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724C02" w:rsidRPr="0016634A" w:rsidTr="00DC2017">
        <w:trPr>
          <w:trHeight w:val="1975"/>
        </w:trPr>
        <w:tc>
          <w:tcPr>
            <w:tcW w:w="4644" w:type="dxa"/>
            <w:shd w:val="clear" w:color="auto" w:fill="auto"/>
          </w:tcPr>
          <w:p w:rsidR="00DF77A2" w:rsidRPr="0016634A" w:rsidRDefault="00CE02F1" w:rsidP="00530005">
            <w:pPr>
              <w:pStyle w:val="Header"/>
              <w:tabs>
                <w:tab w:val="left" w:pos="1410"/>
              </w:tabs>
              <w:spacing w:line="240" w:lineRule="auto"/>
              <w:jc w:val="center"/>
              <w:rPr>
                <w:lang w:val="en-GB"/>
              </w:rPr>
            </w:pPr>
            <w:r>
              <w:rPr>
                <w:noProof/>
                <w:lang w:val="fr-BE" w:eastAsia="fr-BE"/>
              </w:rPr>
              <w:drawing>
                <wp:inline distT="0" distB="0" distL="0" distR="0">
                  <wp:extent cx="1073150" cy="1041400"/>
                  <wp:effectExtent l="0" t="0" r="0" b="6350"/>
                  <wp:docPr id="1" name="Picture 1" descr="GR I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II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41400"/>
                          </a:xfrm>
                          <a:prstGeom prst="rect">
                            <a:avLst/>
                          </a:prstGeom>
                          <a:noFill/>
                          <a:ln>
                            <a:noFill/>
                          </a:ln>
                        </pic:spPr>
                      </pic:pic>
                    </a:graphicData>
                  </a:graphic>
                </wp:inline>
              </w:drawing>
            </w:r>
          </w:p>
          <w:p w:rsidR="00724C02" w:rsidRPr="0016634A" w:rsidRDefault="00724C02" w:rsidP="00A141F6">
            <w:pPr>
              <w:pStyle w:val="Header"/>
              <w:tabs>
                <w:tab w:val="left" w:pos="1410"/>
              </w:tabs>
              <w:jc w:val="center"/>
              <w:rPr>
                <w:sz w:val="20"/>
                <w:szCs w:val="20"/>
                <w:lang w:val="en-GB"/>
              </w:rPr>
            </w:pPr>
            <w:r w:rsidRPr="0013247C">
              <w:rPr>
                <w:rFonts w:ascii="Arial" w:hAnsi="Arial" w:cs="Arial"/>
                <w:b/>
                <w:i/>
                <w:sz w:val="20"/>
                <w:szCs w:val="20"/>
                <w:lang w:val="en-GB"/>
              </w:rPr>
              <w:t>The Various Interests Group</w:t>
            </w:r>
          </w:p>
        </w:tc>
        <w:tc>
          <w:tcPr>
            <w:tcW w:w="4644" w:type="dxa"/>
            <w:shd w:val="clear" w:color="auto" w:fill="auto"/>
          </w:tcPr>
          <w:p w:rsidR="00724C02" w:rsidRPr="0016634A" w:rsidRDefault="00CE02F1" w:rsidP="00A141F6">
            <w:pPr>
              <w:pStyle w:val="Header"/>
              <w:tabs>
                <w:tab w:val="left" w:pos="1410"/>
              </w:tabs>
              <w:jc w:val="center"/>
              <w:rPr>
                <w:lang w:val="en-GB"/>
              </w:rPr>
            </w:pPr>
            <w:r>
              <w:rPr>
                <w:noProof/>
                <w:lang w:val="fr-BE" w:eastAsia="fr-BE"/>
              </w:rPr>
              <w:drawing>
                <wp:inline distT="0" distB="0" distL="0" distR="0">
                  <wp:extent cx="1621790"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017905"/>
                          </a:xfrm>
                          <a:prstGeom prst="rect">
                            <a:avLst/>
                          </a:prstGeom>
                          <a:noFill/>
                          <a:ln>
                            <a:noFill/>
                          </a:ln>
                        </pic:spPr>
                      </pic:pic>
                    </a:graphicData>
                  </a:graphic>
                </wp:inline>
              </w:drawing>
            </w:r>
          </w:p>
          <w:p w:rsidR="00724C02" w:rsidRPr="0016634A" w:rsidRDefault="00724C02" w:rsidP="00A141F6">
            <w:pPr>
              <w:pStyle w:val="Header"/>
              <w:spacing w:line="240" w:lineRule="auto"/>
              <w:jc w:val="center"/>
              <w:rPr>
                <w:rFonts w:ascii="Arial" w:hAnsi="Arial" w:cs="Arial"/>
                <w:b/>
                <w:i/>
                <w:sz w:val="20"/>
                <w:szCs w:val="20"/>
                <w:lang w:val="en-GB"/>
              </w:rPr>
            </w:pPr>
            <w:r w:rsidRPr="0016634A">
              <w:rPr>
                <w:rFonts w:ascii="Arial" w:hAnsi="Arial" w:cs="Arial"/>
                <w:b/>
                <w:i/>
                <w:sz w:val="20"/>
                <w:szCs w:val="20"/>
                <w:lang w:val="en-GB"/>
              </w:rPr>
              <w:t>Europea</w:t>
            </w:r>
            <w:r w:rsidR="001C5409" w:rsidRPr="0016634A">
              <w:rPr>
                <w:rFonts w:ascii="Arial" w:hAnsi="Arial" w:cs="Arial"/>
                <w:b/>
                <w:i/>
                <w:sz w:val="20"/>
                <w:szCs w:val="20"/>
                <w:lang w:val="en-GB"/>
              </w:rPr>
              <w:t>n Economic and Social Committee</w:t>
            </w:r>
          </w:p>
        </w:tc>
      </w:tr>
    </w:tbl>
    <w:p w:rsidR="00530005" w:rsidRPr="0016634A" w:rsidRDefault="00530005" w:rsidP="0032287C">
      <w:pPr>
        <w:jc w:val="center"/>
        <w:rPr>
          <w:rFonts w:ascii="Times New Roman" w:eastAsia="Times New Roman" w:hAnsi="Times New Roman"/>
          <w:b/>
          <w:color w:val="000000"/>
          <w:sz w:val="28"/>
          <w:szCs w:val="28"/>
          <w:lang w:val="en-GB" w:eastAsia="cs-CZ"/>
        </w:rPr>
        <w:sectPr w:rsidR="00530005" w:rsidRPr="0016634A" w:rsidSect="00530005">
          <w:headerReference w:type="even" r:id="rId11"/>
          <w:headerReference w:type="default" r:id="rId12"/>
          <w:footerReference w:type="even" r:id="rId13"/>
          <w:footerReference w:type="default" r:id="rId14"/>
          <w:headerReference w:type="first" r:id="rId15"/>
          <w:footerReference w:type="first" r:id="rId16"/>
          <w:pgSz w:w="11906" w:h="16838" w:code="9"/>
          <w:pgMar w:top="850" w:right="1417" w:bottom="1928" w:left="1417" w:header="170" w:footer="1247" w:gutter="0"/>
          <w:pgNumType w:start="1"/>
          <w:cols w:space="708"/>
          <w:titlePg/>
          <w:docGrid w:linePitch="360"/>
        </w:sectPr>
      </w:pPr>
    </w:p>
    <w:p w:rsidR="0048050B" w:rsidRDefault="0048050B" w:rsidP="00530005">
      <w:pPr>
        <w:spacing w:line="288" w:lineRule="auto"/>
        <w:jc w:val="center"/>
        <w:rPr>
          <w:rFonts w:ascii="Times New Roman" w:eastAsia="Times New Roman" w:hAnsi="Times New Roman"/>
          <w:b/>
          <w:color w:val="000000"/>
          <w:lang w:val="en-GB" w:eastAsia="cs-CZ"/>
        </w:rPr>
      </w:pPr>
    </w:p>
    <w:p w:rsidR="007463FE" w:rsidRPr="0016634A" w:rsidRDefault="00CE02F1" w:rsidP="00530005">
      <w:pPr>
        <w:spacing w:line="288" w:lineRule="auto"/>
        <w:jc w:val="center"/>
        <w:rPr>
          <w:rFonts w:ascii="Times New Roman" w:eastAsia="Times New Roman" w:hAnsi="Times New Roman"/>
          <w:b/>
          <w:color w:val="000000"/>
          <w:lang w:val="en-GB" w:eastAsia="cs-CZ"/>
        </w:rPr>
      </w:pPr>
      <w:r>
        <w:rPr>
          <w:noProof/>
          <w:lang w:val="fr-BE" w:eastAsia="fr-BE"/>
        </w:rPr>
        <mc:AlternateContent>
          <mc:Choice Requires="wps">
            <w:drawing>
              <wp:anchor distT="0" distB="0" distL="114300" distR="114300" simplePos="0" relativeHeight="251657728" behindDoc="1" locked="0" layoutInCell="0" allowOverlap="1" wp14:anchorId="1F78A8E9" wp14:editId="72F4A60B">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99E" w:rsidRPr="00260E65" w:rsidRDefault="00C5299E">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5299E" w:rsidRPr="00260E65" w:rsidRDefault="00C5299E">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325857" w:rsidRPr="0016634A">
        <w:rPr>
          <w:rFonts w:ascii="Times New Roman" w:eastAsia="Times New Roman" w:hAnsi="Times New Roman"/>
          <w:b/>
          <w:color w:val="000000"/>
          <w:lang w:val="en-GB" w:eastAsia="cs-CZ"/>
        </w:rPr>
        <w:t xml:space="preserve">Conference of the Various Interests Group of the European Economic and Social Committee, </w:t>
      </w:r>
      <w:r w:rsidR="004D6E73">
        <w:rPr>
          <w:rFonts w:ascii="Times New Roman" w:eastAsia="Times New Roman" w:hAnsi="Times New Roman"/>
          <w:b/>
          <w:color w:val="000000"/>
          <w:lang w:val="en-GB" w:eastAsia="cs-CZ"/>
        </w:rPr>
        <w:t>Brussels, 22 and 23 May 2017</w:t>
      </w:r>
    </w:p>
    <w:p w:rsidR="00B851AA" w:rsidRPr="0016634A" w:rsidRDefault="00B851AA" w:rsidP="00530005">
      <w:pPr>
        <w:spacing w:line="288" w:lineRule="auto"/>
        <w:jc w:val="center"/>
        <w:rPr>
          <w:rFonts w:ascii="Times New Roman" w:eastAsia="Times New Roman" w:hAnsi="Times New Roman"/>
          <w:b/>
          <w:color w:val="000000"/>
          <w:lang w:val="en-GB" w:eastAsia="cs-CZ"/>
        </w:rPr>
      </w:pPr>
    </w:p>
    <w:p w:rsidR="0030252C" w:rsidRDefault="0030252C" w:rsidP="00530005">
      <w:pPr>
        <w:spacing w:line="288" w:lineRule="auto"/>
        <w:jc w:val="center"/>
        <w:rPr>
          <w:rFonts w:ascii="Times New Roman" w:eastAsia="Times New Roman" w:hAnsi="Times New Roman"/>
          <w:b/>
          <w:i/>
          <w:color w:val="000000"/>
          <w:sz w:val="24"/>
          <w:szCs w:val="24"/>
          <w:lang w:val="en-GB" w:eastAsia="cs-CZ"/>
        </w:rPr>
      </w:pPr>
      <w:r>
        <w:rPr>
          <w:rFonts w:ascii="Times New Roman" w:eastAsia="Times New Roman" w:hAnsi="Times New Roman"/>
          <w:b/>
          <w:i/>
          <w:color w:val="000000"/>
          <w:sz w:val="24"/>
          <w:szCs w:val="24"/>
          <w:lang w:val="en-GB" w:eastAsia="cs-CZ"/>
        </w:rPr>
        <w:t xml:space="preserve">The </w:t>
      </w:r>
      <w:r w:rsidR="009A369A">
        <w:rPr>
          <w:rFonts w:ascii="Times New Roman" w:eastAsia="Times New Roman" w:hAnsi="Times New Roman"/>
          <w:b/>
          <w:i/>
          <w:color w:val="000000"/>
          <w:sz w:val="24"/>
          <w:szCs w:val="24"/>
          <w:lang w:val="en-GB" w:eastAsia="cs-CZ"/>
        </w:rPr>
        <w:t xml:space="preserve">UN </w:t>
      </w:r>
      <w:r>
        <w:rPr>
          <w:rFonts w:ascii="Times New Roman" w:eastAsia="Times New Roman" w:hAnsi="Times New Roman"/>
          <w:b/>
          <w:i/>
          <w:color w:val="000000"/>
          <w:sz w:val="24"/>
          <w:szCs w:val="24"/>
          <w:lang w:val="en-GB" w:eastAsia="cs-CZ"/>
        </w:rPr>
        <w:t xml:space="preserve">2030 Agenda for Sustainable Development: </w:t>
      </w:r>
    </w:p>
    <w:p w:rsidR="0030252C" w:rsidRDefault="0030252C" w:rsidP="00530005">
      <w:pPr>
        <w:spacing w:line="288" w:lineRule="auto"/>
        <w:jc w:val="center"/>
        <w:rPr>
          <w:rFonts w:ascii="Times New Roman" w:eastAsia="Times New Roman" w:hAnsi="Times New Roman"/>
          <w:b/>
          <w:i/>
          <w:color w:val="000000"/>
          <w:sz w:val="24"/>
          <w:szCs w:val="24"/>
          <w:lang w:val="en-GB" w:eastAsia="cs-CZ"/>
        </w:rPr>
      </w:pPr>
      <w:proofErr w:type="gramStart"/>
      <w:r>
        <w:rPr>
          <w:rFonts w:ascii="Times New Roman" w:eastAsia="Times New Roman" w:hAnsi="Times New Roman"/>
          <w:b/>
          <w:i/>
          <w:color w:val="000000"/>
          <w:sz w:val="24"/>
          <w:szCs w:val="24"/>
          <w:lang w:val="en-GB" w:eastAsia="cs-CZ"/>
        </w:rPr>
        <w:t>a</w:t>
      </w:r>
      <w:proofErr w:type="gramEnd"/>
      <w:r>
        <w:rPr>
          <w:rFonts w:ascii="Times New Roman" w:eastAsia="Times New Roman" w:hAnsi="Times New Roman"/>
          <w:b/>
          <w:i/>
          <w:color w:val="000000"/>
          <w:sz w:val="24"/>
          <w:szCs w:val="24"/>
          <w:lang w:val="en-GB" w:eastAsia="cs-CZ"/>
        </w:rPr>
        <w:t xml:space="preserve"> new frontier of rights and progress for the EU</w:t>
      </w:r>
    </w:p>
    <w:p w:rsidR="0048050B" w:rsidRDefault="0048050B" w:rsidP="00530005">
      <w:pPr>
        <w:spacing w:line="288" w:lineRule="auto"/>
        <w:jc w:val="center"/>
        <w:rPr>
          <w:rFonts w:ascii="Times New Roman" w:eastAsia="Times New Roman" w:hAnsi="Times New Roman"/>
          <w:b/>
          <w:i/>
          <w:color w:val="000000"/>
          <w:sz w:val="24"/>
          <w:szCs w:val="24"/>
          <w:lang w:val="en-GB" w:eastAsia="cs-CZ"/>
        </w:rPr>
      </w:pPr>
    </w:p>
    <w:p w:rsidR="0045387F" w:rsidRDefault="00937061" w:rsidP="00ED7C21">
      <w:pPr>
        <w:spacing w:line="288" w:lineRule="auto"/>
        <w:jc w:val="center"/>
        <w:rPr>
          <w:rFonts w:ascii="Times New Roman" w:eastAsia="Times New Roman" w:hAnsi="Times New Roman"/>
          <w:b/>
          <w:color w:val="000000"/>
          <w:sz w:val="24"/>
          <w:szCs w:val="24"/>
          <w:lang w:val="en-GB" w:eastAsia="cs-CZ"/>
        </w:rPr>
      </w:pPr>
      <w:r w:rsidRPr="00937061">
        <w:rPr>
          <w:rFonts w:ascii="Times New Roman" w:eastAsia="Times New Roman" w:hAnsi="Times New Roman"/>
          <w:b/>
          <w:color w:val="000000"/>
          <w:sz w:val="24"/>
          <w:szCs w:val="24"/>
          <w:lang w:val="en-GB" w:eastAsia="cs-CZ"/>
        </w:rPr>
        <w:t>C</w:t>
      </w:r>
      <w:r>
        <w:rPr>
          <w:rFonts w:ascii="Times New Roman" w:eastAsia="Times New Roman" w:hAnsi="Times New Roman"/>
          <w:b/>
          <w:color w:val="000000"/>
          <w:sz w:val="24"/>
          <w:szCs w:val="24"/>
          <w:lang w:val="en-GB" w:eastAsia="cs-CZ"/>
        </w:rPr>
        <w:t>ONCLUSIONS AND RECOMMENDATIONS</w:t>
      </w:r>
    </w:p>
    <w:p w:rsidR="00DC2017" w:rsidRPr="00DC2017" w:rsidRDefault="00DC2017" w:rsidP="00ED7C21">
      <w:pPr>
        <w:spacing w:line="288" w:lineRule="auto"/>
        <w:jc w:val="center"/>
        <w:rPr>
          <w:rFonts w:ascii="Times New Roman" w:eastAsia="Times New Roman" w:hAnsi="Times New Roman"/>
          <w:b/>
          <w:color w:val="000000"/>
          <w:sz w:val="24"/>
          <w:szCs w:val="24"/>
          <w:lang w:val="en-GB" w:eastAsia="cs-CZ"/>
        </w:rPr>
      </w:pPr>
    </w:p>
    <w:p w:rsidR="0030252C" w:rsidRDefault="00E66060" w:rsidP="00307B81">
      <w:pPr>
        <w:spacing w:line="264" w:lineRule="auto"/>
        <w:jc w:val="center"/>
        <w:rPr>
          <w:rFonts w:ascii="Times New Roman" w:eastAsia="Times New Roman" w:hAnsi="Times New Roman"/>
          <w:i/>
          <w:color w:val="000000"/>
          <w:lang w:val="en-GB" w:eastAsia="cs-CZ"/>
        </w:rPr>
      </w:pPr>
      <w:r>
        <w:rPr>
          <w:rFonts w:ascii="Times New Roman" w:eastAsia="Times New Roman" w:hAnsi="Times New Roman"/>
          <w:i/>
          <w:color w:val="000000"/>
          <w:lang w:val="en-GB" w:eastAsia="cs-CZ"/>
        </w:rPr>
        <w:t>"We are determined to take the bold and transformative steps which are urgently needed to shift the world onto a sustainable and resilient path."(</w:t>
      </w:r>
      <w:proofErr w:type="gramStart"/>
      <w:r w:rsidR="00196A77">
        <w:rPr>
          <w:rFonts w:ascii="Times New Roman" w:eastAsia="Times New Roman" w:hAnsi="Times New Roman"/>
          <w:i/>
          <w:color w:val="000000"/>
          <w:lang w:val="en-GB" w:eastAsia="cs-CZ"/>
        </w:rPr>
        <w:t>quotation</w:t>
      </w:r>
      <w:proofErr w:type="gramEnd"/>
      <w:r w:rsidR="00196A77">
        <w:rPr>
          <w:rFonts w:ascii="Times New Roman" w:eastAsia="Times New Roman" w:hAnsi="Times New Roman"/>
          <w:i/>
          <w:color w:val="000000"/>
          <w:lang w:val="en-GB" w:eastAsia="cs-CZ"/>
        </w:rPr>
        <w:t xml:space="preserve"> from the </w:t>
      </w:r>
      <w:r w:rsidR="00840525">
        <w:rPr>
          <w:rFonts w:ascii="Times New Roman" w:eastAsia="Times New Roman" w:hAnsi="Times New Roman"/>
          <w:i/>
          <w:color w:val="000000"/>
          <w:lang w:val="en-GB" w:eastAsia="cs-CZ"/>
        </w:rPr>
        <w:t>2030 Agenda).</w:t>
      </w:r>
    </w:p>
    <w:p w:rsidR="00840525" w:rsidRDefault="00840525" w:rsidP="00307B81">
      <w:pPr>
        <w:spacing w:line="264" w:lineRule="auto"/>
        <w:rPr>
          <w:rFonts w:ascii="Times New Roman" w:eastAsia="Times New Roman" w:hAnsi="Times New Roman"/>
          <w:i/>
          <w:color w:val="000000"/>
          <w:lang w:val="en-GB" w:eastAsia="cs-CZ"/>
        </w:rPr>
      </w:pPr>
    </w:p>
    <w:p w:rsidR="00ED7C21" w:rsidRDefault="00ED7C21" w:rsidP="00307B81">
      <w:pPr>
        <w:spacing w:line="264" w:lineRule="auto"/>
        <w:rPr>
          <w:rFonts w:ascii="Times New Roman" w:eastAsia="Times New Roman" w:hAnsi="Times New Roman"/>
          <w:b/>
          <w:i/>
          <w:color w:val="000000"/>
          <w:lang w:val="en-GB" w:eastAsia="cs-CZ"/>
        </w:rPr>
      </w:pPr>
      <w:r>
        <w:rPr>
          <w:rFonts w:ascii="Times New Roman" w:eastAsia="Times New Roman" w:hAnsi="Times New Roman"/>
          <w:b/>
          <w:i/>
          <w:color w:val="000000"/>
          <w:lang w:val="en-GB" w:eastAsia="cs-CZ"/>
        </w:rPr>
        <w:t xml:space="preserve">Preamble </w:t>
      </w:r>
    </w:p>
    <w:p w:rsidR="00E87094" w:rsidRDefault="00E87094" w:rsidP="00307B81">
      <w:pPr>
        <w:spacing w:line="264" w:lineRule="auto"/>
        <w:rPr>
          <w:rFonts w:ascii="Times New Roman" w:eastAsia="Times New Roman" w:hAnsi="Times New Roman"/>
          <w:b/>
          <w:i/>
          <w:color w:val="000000"/>
          <w:lang w:val="en-GB" w:eastAsia="cs-CZ"/>
        </w:rPr>
      </w:pPr>
    </w:p>
    <w:p w:rsidR="00A82F45" w:rsidRDefault="00CF361F" w:rsidP="00E87094">
      <w:pPr>
        <w:overflowPunct w:val="0"/>
        <w:autoSpaceDE w:val="0"/>
        <w:autoSpaceDN w:val="0"/>
        <w:adjustRightInd w:val="0"/>
        <w:jc w:val="both"/>
        <w:textAlignment w:val="baseline"/>
        <w:rPr>
          <w:rFonts w:ascii="Times New Roman" w:eastAsia="Times New Roman" w:hAnsi="Times New Roman"/>
          <w:color w:val="000000"/>
          <w:lang w:val="en-GB" w:eastAsia="cs-CZ"/>
        </w:rPr>
      </w:pPr>
      <w:r>
        <w:rPr>
          <w:rFonts w:ascii="Times New Roman" w:eastAsia="Times New Roman" w:hAnsi="Times New Roman"/>
          <w:color w:val="000000"/>
          <w:lang w:val="en-GB" w:eastAsia="cs-CZ"/>
        </w:rPr>
        <w:t xml:space="preserve">To make the </w:t>
      </w:r>
      <w:r w:rsidR="009A369A">
        <w:rPr>
          <w:rFonts w:ascii="Times New Roman" w:eastAsia="Times New Roman" w:hAnsi="Times New Roman"/>
          <w:color w:val="000000"/>
          <w:lang w:val="en-GB" w:eastAsia="cs-CZ"/>
        </w:rPr>
        <w:t xml:space="preserve">UN </w:t>
      </w:r>
      <w:r>
        <w:rPr>
          <w:rFonts w:ascii="Times New Roman" w:eastAsia="Times New Roman" w:hAnsi="Times New Roman"/>
          <w:color w:val="000000"/>
          <w:lang w:val="en-GB" w:eastAsia="cs-CZ"/>
        </w:rPr>
        <w:t xml:space="preserve">2030 Agenda a reality, we must have the courage to </w:t>
      </w:r>
      <w:r w:rsidRPr="005241A1">
        <w:rPr>
          <w:rFonts w:ascii="Times New Roman" w:eastAsia="Times New Roman" w:hAnsi="Times New Roman"/>
          <w:b/>
          <w:color w:val="000000"/>
          <w:lang w:val="en-GB" w:eastAsia="cs-CZ"/>
        </w:rPr>
        <w:t>imagine a new world</w:t>
      </w:r>
      <w:r>
        <w:rPr>
          <w:rFonts w:ascii="Times New Roman" w:eastAsia="Times New Roman" w:hAnsi="Times New Roman"/>
          <w:color w:val="000000"/>
          <w:lang w:val="en-GB" w:eastAsia="cs-CZ"/>
        </w:rPr>
        <w:t>.</w:t>
      </w:r>
      <w:r w:rsidR="00E16FC5">
        <w:rPr>
          <w:rFonts w:ascii="Times New Roman" w:eastAsia="Times New Roman" w:hAnsi="Times New Roman"/>
          <w:color w:val="000000"/>
          <w:lang w:val="en-GB" w:eastAsia="cs-CZ"/>
        </w:rPr>
        <w:t xml:space="preserve"> We must have the ambition to put </w:t>
      </w:r>
      <w:r w:rsidR="00E13177" w:rsidRPr="005241A1">
        <w:rPr>
          <w:rFonts w:ascii="Times New Roman" w:eastAsia="Times New Roman" w:hAnsi="Times New Roman"/>
          <w:b/>
          <w:color w:val="000000"/>
          <w:lang w:val="en-GB" w:eastAsia="cs-CZ"/>
        </w:rPr>
        <w:t>opportunities</w:t>
      </w:r>
      <w:r w:rsidR="00E13177">
        <w:rPr>
          <w:rFonts w:ascii="Times New Roman" w:eastAsia="Times New Roman" w:hAnsi="Times New Roman"/>
          <w:color w:val="000000"/>
          <w:lang w:val="en-GB" w:eastAsia="cs-CZ"/>
        </w:rPr>
        <w:t xml:space="preserve"> and </w:t>
      </w:r>
      <w:r w:rsidR="00E16FC5" w:rsidRPr="005241A1">
        <w:rPr>
          <w:rFonts w:ascii="Times New Roman" w:eastAsia="Times New Roman" w:hAnsi="Times New Roman"/>
          <w:b/>
          <w:color w:val="000000"/>
          <w:lang w:val="en-GB" w:eastAsia="cs-CZ"/>
        </w:rPr>
        <w:t>goals</w:t>
      </w:r>
      <w:r w:rsidR="006A6762">
        <w:rPr>
          <w:rFonts w:ascii="Times New Roman" w:eastAsia="Times New Roman" w:hAnsi="Times New Roman"/>
          <w:color w:val="000000"/>
          <w:lang w:val="en-GB" w:eastAsia="cs-CZ"/>
        </w:rPr>
        <w:t xml:space="preserve"> </w:t>
      </w:r>
      <w:r w:rsidR="00E16FC5">
        <w:rPr>
          <w:rFonts w:ascii="Times New Roman" w:eastAsia="Times New Roman" w:hAnsi="Times New Roman"/>
          <w:color w:val="000000"/>
          <w:lang w:val="en-GB" w:eastAsia="cs-CZ"/>
        </w:rPr>
        <w:t xml:space="preserve">before problems. We must have the creativity </w:t>
      </w:r>
      <w:r w:rsidR="00E13177">
        <w:rPr>
          <w:rFonts w:ascii="Times New Roman" w:eastAsia="Times New Roman" w:hAnsi="Times New Roman"/>
          <w:color w:val="000000"/>
          <w:lang w:val="en-GB" w:eastAsia="cs-CZ"/>
        </w:rPr>
        <w:t xml:space="preserve">and determination </w:t>
      </w:r>
      <w:r w:rsidR="00E16FC5">
        <w:rPr>
          <w:rFonts w:ascii="Times New Roman" w:eastAsia="Times New Roman" w:hAnsi="Times New Roman"/>
          <w:color w:val="000000"/>
          <w:lang w:val="en-GB" w:eastAsia="cs-CZ"/>
        </w:rPr>
        <w:t xml:space="preserve">to </w:t>
      </w:r>
      <w:r w:rsidR="00E16FC5" w:rsidRPr="005241A1">
        <w:rPr>
          <w:rFonts w:ascii="Times New Roman" w:eastAsia="Times New Roman" w:hAnsi="Times New Roman"/>
          <w:b/>
          <w:color w:val="000000"/>
          <w:lang w:val="en-GB" w:eastAsia="cs-CZ"/>
        </w:rPr>
        <w:t xml:space="preserve">transform </w:t>
      </w:r>
      <w:r w:rsidR="00E13177" w:rsidRPr="005241A1">
        <w:rPr>
          <w:rFonts w:ascii="Times New Roman" w:eastAsia="Times New Roman" w:hAnsi="Times New Roman"/>
          <w:b/>
          <w:color w:val="000000"/>
          <w:lang w:val="en-GB" w:eastAsia="cs-CZ"/>
        </w:rPr>
        <w:t>a</w:t>
      </w:r>
      <w:r w:rsidR="00E16FC5" w:rsidRPr="005241A1">
        <w:rPr>
          <w:rFonts w:ascii="Times New Roman" w:eastAsia="Times New Roman" w:hAnsi="Times New Roman"/>
          <w:b/>
          <w:color w:val="000000"/>
          <w:lang w:val="en-GB" w:eastAsia="cs-CZ"/>
        </w:rPr>
        <w:t xml:space="preserve"> vision</w:t>
      </w:r>
      <w:r w:rsidR="00E16FC5">
        <w:rPr>
          <w:rFonts w:ascii="Times New Roman" w:eastAsia="Times New Roman" w:hAnsi="Times New Roman"/>
          <w:color w:val="000000"/>
          <w:lang w:val="en-GB" w:eastAsia="cs-CZ"/>
        </w:rPr>
        <w:t xml:space="preserve"> into </w:t>
      </w:r>
      <w:r w:rsidR="00ED2652">
        <w:rPr>
          <w:rFonts w:ascii="Times New Roman" w:eastAsia="Times New Roman" w:hAnsi="Times New Roman"/>
          <w:color w:val="000000"/>
          <w:lang w:val="en-GB" w:eastAsia="cs-CZ"/>
        </w:rPr>
        <w:t xml:space="preserve">a </w:t>
      </w:r>
      <w:r w:rsidR="00ED2652" w:rsidRPr="005241A1">
        <w:rPr>
          <w:rFonts w:ascii="Times New Roman" w:eastAsia="Times New Roman" w:hAnsi="Times New Roman"/>
          <w:b/>
          <w:color w:val="000000"/>
          <w:lang w:val="en-GB" w:eastAsia="cs-CZ"/>
        </w:rPr>
        <w:t xml:space="preserve">positive </w:t>
      </w:r>
      <w:r w:rsidR="00356D10" w:rsidRPr="005241A1">
        <w:rPr>
          <w:rFonts w:ascii="Times New Roman" w:eastAsia="Times New Roman" w:hAnsi="Times New Roman"/>
          <w:b/>
          <w:color w:val="000000"/>
          <w:lang w:val="en-GB" w:eastAsia="cs-CZ"/>
        </w:rPr>
        <w:t xml:space="preserve">European </w:t>
      </w:r>
      <w:r w:rsidR="00ED2652" w:rsidRPr="005241A1">
        <w:rPr>
          <w:rFonts w:ascii="Times New Roman" w:eastAsia="Times New Roman" w:hAnsi="Times New Roman"/>
          <w:b/>
          <w:color w:val="000000"/>
          <w:lang w:val="en-GB" w:eastAsia="cs-CZ"/>
        </w:rPr>
        <w:t>narrative</w:t>
      </w:r>
      <w:r w:rsidR="001B1C68">
        <w:rPr>
          <w:rFonts w:ascii="Times New Roman" w:eastAsia="Times New Roman" w:hAnsi="Times New Roman"/>
          <w:color w:val="000000"/>
          <w:lang w:val="en-GB" w:eastAsia="cs-CZ"/>
        </w:rPr>
        <w:t xml:space="preserve"> for a</w:t>
      </w:r>
      <w:r w:rsidR="00E43794">
        <w:rPr>
          <w:rFonts w:ascii="Times New Roman" w:eastAsia="Times New Roman" w:hAnsi="Times New Roman"/>
          <w:color w:val="000000"/>
          <w:lang w:val="en-GB" w:eastAsia="cs-CZ"/>
        </w:rPr>
        <w:t xml:space="preserve"> </w:t>
      </w:r>
      <w:r w:rsidR="00E43794" w:rsidRPr="005241A1">
        <w:rPr>
          <w:rFonts w:ascii="Times New Roman" w:eastAsia="Times New Roman" w:hAnsi="Times New Roman"/>
          <w:b/>
          <w:color w:val="000000"/>
          <w:lang w:val="en-GB" w:eastAsia="cs-CZ"/>
        </w:rPr>
        <w:t>flourishing</w:t>
      </w:r>
      <w:r w:rsidR="001B1C68" w:rsidRPr="005241A1">
        <w:rPr>
          <w:rFonts w:ascii="Times New Roman" w:eastAsia="Times New Roman" w:hAnsi="Times New Roman"/>
          <w:b/>
          <w:color w:val="000000"/>
          <w:lang w:val="en-GB" w:eastAsia="cs-CZ"/>
        </w:rPr>
        <w:t xml:space="preserve"> sustainable development Union</w:t>
      </w:r>
      <w:r w:rsidR="00356D10">
        <w:rPr>
          <w:rFonts w:ascii="Times New Roman" w:eastAsia="Times New Roman" w:hAnsi="Times New Roman"/>
          <w:color w:val="000000"/>
          <w:lang w:val="en-GB" w:eastAsia="cs-CZ"/>
        </w:rPr>
        <w:t xml:space="preserve">. </w:t>
      </w:r>
      <w:r w:rsidR="00E13177">
        <w:rPr>
          <w:rFonts w:ascii="Times New Roman" w:eastAsia="Times New Roman" w:hAnsi="Times New Roman"/>
          <w:color w:val="000000"/>
          <w:lang w:val="en-GB" w:eastAsia="cs-CZ"/>
        </w:rPr>
        <w:t xml:space="preserve">We must have the foresight and </w:t>
      </w:r>
      <w:r w:rsidR="003E5447">
        <w:rPr>
          <w:rFonts w:ascii="Times New Roman" w:eastAsia="Times New Roman" w:hAnsi="Times New Roman"/>
          <w:color w:val="000000"/>
          <w:lang w:val="en-GB" w:eastAsia="cs-CZ"/>
        </w:rPr>
        <w:t>discipline</w:t>
      </w:r>
      <w:r w:rsidR="00E13177">
        <w:rPr>
          <w:rFonts w:ascii="Times New Roman" w:eastAsia="Times New Roman" w:hAnsi="Times New Roman"/>
          <w:color w:val="000000"/>
          <w:lang w:val="en-GB" w:eastAsia="cs-CZ"/>
        </w:rPr>
        <w:t xml:space="preserve"> to protect what is beautiful and fragile in our world and prepare for the future.</w:t>
      </w:r>
    </w:p>
    <w:p w:rsidR="00A82F45" w:rsidRDefault="00A82F45" w:rsidP="00E87094">
      <w:pPr>
        <w:overflowPunct w:val="0"/>
        <w:autoSpaceDE w:val="0"/>
        <w:autoSpaceDN w:val="0"/>
        <w:adjustRightInd w:val="0"/>
        <w:jc w:val="both"/>
        <w:textAlignment w:val="baseline"/>
        <w:rPr>
          <w:rFonts w:ascii="Times New Roman" w:eastAsia="Times New Roman" w:hAnsi="Times New Roman"/>
          <w:color w:val="000000"/>
          <w:lang w:val="en-GB" w:eastAsia="cs-CZ"/>
        </w:rPr>
      </w:pPr>
    </w:p>
    <w:p w:rsidR="00A82F45" w:rsidRDefault="009A369A" w:rsidP="00E87094">
      <w:pPr>
        <w:overflowPunct w:val="0"/>
        <w:autoSpaceDE w:val="0"/>
        <w:autoSpaceDN w:val="0"/>
        <w:adjustRightInd w:val="0"/>
        <w:jc w:val="both"/>
        <w:textAlignment w:val="baseline"/>
        <w:rPr>
          <w:rFonts w:ascii="Times New Roman" w:eastAsia="Times New Roman" w:hAnsi="Times New Roman"/>
          <w:color w:val="000000"/>
          <w:lang w:val="en-GB" w:eastAsia="cs-CZ"/>
        </w:rPr>
      </w:pPr>
      <w:r>
        <w:rPr>
          <w:rFonts w:ascii="Times New Roman" w:eastAsia="Times New Roman" w:hAnsi="Times New Roman"/>
          <w:color w:val="000000"/>
          <w:lang w:val="en-GB" w:eastAsia="cs-CZ"/>
        </w:rPr>
        <w:t>For thirty</w:t>
      </w:r>
      <w:r w:rsidR="00880CDD">
        <w:rPr>
          <w:rFonts w:ascii="Times New Roman" w:eastAsia="Times New Roman" w:hAnsi="Times New Roman"/>
          <w:color w:val="000000"/>
          <w:lang w:val="en-GB" w:eastAsia="cs-CZ"/>
        </w:rPr>
        <w:t xml:space="preserve"> years after the definition of the con</w:t>
      </w:r>
      <w:r w:rsidR="00B57B77">
        <w:rPr>
          <w:rFonts w:ascii="Times New Roman" w:eastAsia="Times New Roman" w:hAnsi="Times New Roman"/>
          <w:color w:val="000000"/>
          <w:lang w:val="en-GB" w:eastAsia="cs-CZ"/>
        </w:rPr>
        <w:t xml:space="preserve">cept of sustainable </w:t>
      </w:r>
      <w:proofErr w:type="gramStart"/>
      <w:r w:rsidR="00B57B77">
        <w:rPr>
          <w:rFonts w:ascii="Times New Roman" w:eastAsia="Times New Roman" w:hAnsi="Times New Roman"/>
          <w:color w:val="000000"/>
          <w:lang w:val="en-GB" w:eastAsia="cs-CZ"/>
        </w:rPr>
        <w:t xml:space="preserve">development </w:t>
      </w:r>
      <w:proofErr w:type="gramEnd"/>
      <w:r w:rsidR="00B57B77">
        <w:rPr>
          <w:rStyle w:val="FootnoteReference"/>
          <w:rFonts w:ascii="Times New Roman" w:eastAsia="Times New Roman" w:hAnsi="Times New Roman"/>
          <w:color w:val="000000"/>
          <w:lang w:val="en-GB" w:eastAsia="cs-CZ"/>
        </w:rPr>
        <w:footnoteReference w:id="1"/>
      </w:r>
      <w:r w:rsidR="00B57B77">
        <w:rPr>
          <w:rFonts w:ascii="Times New Roman" w:eastAsia="Times New Roman" w:hAnsi="Times New Roman"/>
          <w:color w:val="000000"/>
          <w:lang w:val="en-GB" w:eastAsia="cs-CZ"/>
        </w:rPr>
        <w:t>,</w:t>
      </w:r>
      <w:r w:rsidR="00880CDD">
        <w:rPr>
          <w:rFonts w:ascii="Times New Roman" w:eastAsia="Times New Roman" w:hAnsi="Times New Roman"/>
          <w:color w:val="000000"/>
          <w:lang w:val="en-GB" w:eastAsia="cs-CZ"/>
        </w:rPr>
        <w:t xml:space="preserve"> our common future is very much under threat. At precisely the time when </w:t>
      </w:r>
      <w:r w:rsidR="00867243">
        <w:rPr>
          <w:rFonts w:ascii="Times New Roman" w:eastAsia="Times New Roman" w:hAnsi="Times New Roman"/>
          <w:color w:val="000000"/>
          <w:lang w:val="en-GB" w:eastAsia="cs-CZ"/>
        </w:rPr>
        <w:t>others</w:t>
      </w:r>
      <w:r w:rsidR="006F5732">
        <w:rPr>
          <w:rFonts w:ascii="Times New Roman" w:eastAsia="Times New Roman" w:hAnsi="Times New Roman"/>
          <w:color w:val="000000"/>
          <w:lang w:val="en-GB" w:eastAsia="cs-CZ"/>
        </w:rPr>
        <w:t xml:space="preserve"> turn</w:t>
      </w:r>
      <w:r w:rsidR="00867243">
        <w:rPr>
          <w:rFonts w:ascii="Times New Roman" w:eastAsia="Times New Roman" w:hAnsi="Times New Roman"/>
          <w:color w:val="000000"/>
          <w:lang w:val="en-GB" w:eastAsia="cs-CZ"/>
        </w:rPr>
        <w:t xml:space="preserve"> away from </w:t>
      </w:r>
      <w:r w:rsidR="00E13177">
        <w:rPr>
          <w:rFonts w:ascii="Times New Roman" w:eastAsia="Times New Roman" w:hAnsi="Times New Roman"/>
          <w:color w:val="000000"/>
          <w:lang w:val="en-GB" w:eastAsia="cs-CZ"/>
        </w:rPr>
        <w:t xml:space="preserve">their </w:t>
      </w:r>
      <w:r w:rsidR="00867243">
        <w:rPr>
          <w:rFonts w:ascii="Times New Roman" w:eastAsia="Times New Roman" w:hAnsi="Times New Roman"/>
          <w:color w:val="000000"/>
          <w:lang w:val="en-GB" w:eastAsia="cs-CZ"/>
        </w:rPr>
        <w:t xml:space="preserve">commitments, </w:t>
      </w:r>
      <w:r w:rsidR="00E13177">
        <w:rPr>
          <w:rFonts w:ascii="Times New Roman" w:eastAsia="Times New Roman" w:hAnsi="Times New Roman"/>
          <w:color w:val="000000"/>
          <w:lang w:val="en-GB" w:eastAsia="cs-CZ"/>
        </w:rPr>
        <w:t xml:space="preserve">it is imperative that </w:t>
      </w:r>
      <w:r w:rsidR="00586290">
        <w:rPr>
          <w:rFonts w:ascii="Times New Roman" w:eastAsia="Times New Roman" w:hAnsi="Times New Roman"/>
          <w:color w:val="000000"/>
          <w:lang w:val="en-GB" w:eastAsia="cs-CZ"/>
        </w:rPr>
        <w:t xml:space="preserve">the </w:t>
      </w:r>
      <w:r w:rsidR="00586290" w:rsidRPr="005241A1">
        <w:rPr>
          <w:rFonts w:ascii="Times New Roman" w:eastAsia="Times New Roman" w:hAnsi="Times New Roman"/>
          <w:b/>
          <w:color w:val="000000"/>
          <w:lang w:val="en-GB" w:eastAsia="cs-CZ"/>
        </w:rPr>
        <w:t xml:space="preserve">EU </w:t>
      </w:r>
      <w:r w:rsidR="00867243" w:rsidRPr="005241A1">
        <w:rPr>
          <w:rFonts w:ascii="Times New Roman" w:eastAsia="Times New Roman" w:hAnsi="Times New Roman"/>
          <w:b/>
          <w:color w:val="000000"/>
          <w:lang w:val="en-GB" w:eastAsia="cs-CZ"/>
        </w:rPr>
        <w:t>maintain</w:t>
      </w:r>
      <w:r w:rsidR="00E13177" w:rsidRPr="005241A1">
        <w:rPr>
          <w:rFonts w:ascii="Times New Roman" w:eastAsia="Times New Roman" w:hAnsi="Times New Roman"/>
          <w:b/>
          <w:color w:val="000000"/>
          <w:lang w:val="en-GB" w:eastAsia="cs-CZ"/>
        </w:rPr>
        <w:t>s the momentum</w:t>
      </w:r>
      <w:r w:rsidR="00E13177">
        <w:rPr>
          <w:rFonts w:ascii="Times New Roman" w:eastAsia="Times New Roman" w:hAnsi="Times New Roman"/>
          <w:color w:val="000000"/>
          <w:lang w:val="en-GB" w:eastAsia="cs-CZ"/>
        </w:rPr>
        <w:t>, accelerating, investing in</w:t>
      </w:r>
      <w:r w:rsidR="00867243">
        <w:rPr>
          <w:rFonts w:ascii="Times New Roman" w:eastAsia="Times New Roman" w:hAnsi="Times New Roman"/>
          <w:color w:val="000000"/>
          <w:lang w:val="en-GB" w:eastAsia="cs-CZ"/>
        </w:rPr>
        <w:t xml:space="preserve"> and </w:t>
      </w:r>
      <w:r w:rsidR="00867243" w:rsidRPr="005241A1">
        <w:rPr>
          <w:rFonts w:ascii="Times New Roman" w:eastAsia="Times New Roman" w:hAnsi="Times New Roman"/>
          <w:b/>
          <w:color w:val="000000"/>
          <w:lang w:val="en-GB" w:eastAsia="cs-CZ"/>
        </w:rPr>
        <w:t>embrac</w:t>
      </w:r>
      <w:r w:rsidR="00E13177" w:rsidRPr="005241A1">
        <w:rPr>
          <w:rFonts w:ascii="Times New Roman" w:eastAsia="Times New Roman" w:hAnsi="Times New Roman"/>
          <w:b/>
          <w:color w:val="000000"/>
          <w:lang w:val="en-GB" w:eastAsia="cs-CZ"/>
        </w:rPr>
        <w:t>ing</w:t>
      </w:r>
      <w:r w:rsidR="00867243" w:rsidRPr="005241A1">
        <w:rPr>
          <w:rFonts w:ascii="Times New Roman" w:eastAsia="Times New Roman" w:hAnsi="Times New Roman"/>
          <w:b/>
          <w:color w:val="000000"/>
          <w:lang w:val="en-GB" w:eastAsia="cs-CZ"/>
        </w:rPr>
        <w:t xml:space="preserve"> change</w:t>
      </w:r>
      <w:r w:rsidR="00867243">
        <w:rPr>
          <w:rFonts w:ascii="Times New Roman" w:eastAsia="Times New Roman" w:hAnsi="Times New Roman"/>
          <w:color w:val="000000"/>
          <w:lang w:val="en-GB" w:eastAsia="cs-CZ"/>
        </w:rPr>
        <w:t>.</w:t>
      </w:r>
      <w:r w:rsidR="004E5258">
        <w:rPr>
          <w:rFonts w:ascii="Times New Roman" w:eastAsia="Times New Roman" w:hAnsi="Times New Roman"/>
          <w:color w:val="000000"/>
          <w:lang w:val="en-GB" w:eastAsia="cs-CZ"/>
        </w:rPr>
        <w:t xml:space="preserve"> Now is the time </w:t>
      </w:r>
      <w:r w:rsidR="006A6762">
        <w:rPr>
          <w:rFonts w:ascii="Times New Roman" w:eastAsia="Times New Roman" w:hAnsi="Times New Roman"/>
          <w:color w:val="000000"/>
          <w:lang w:val="en-GB" w:eastAsia="cs-CZ"/>
        </w:rPr>
        <w:t xml:space="preserve">for </w:t>
      </w:r>
      <w:r w:rsidR="002D5B98">
        <w:rPr>
          <w:rFonts w:ascii="Times New Roman" w:eastAsia="Times New Roman" w:hAnsi="Times New Roman"/>
          <w:color w:val="000000"/>
          <w:lang w:val="en-GB" w:eastAsia="cs-CZ"/>
        </w:rPr>
        <w:t>long-time engagement</w:t>
      </w:r>
      <w:r w:rsidR="006A6762">
        <w:rPr>
          <w:rFonts w:ascii="Times New Roman" w:eastAsia="Times New Roman" w:hAnsi="Times New Roman"/>
          <w:color w:val="000000"/>
          <w:lang w:val="en-GB" w:eastAsia="cs-CZ"/>
        </w:rPr>
        <w:t xml:space="preserve">, </w:t>
      </w:r>
      <w:r w:rsidR="004E5258">
        <w:rPr>
          <w:rFonts w:ascii="Times New Roman" w:eastAsia="Times New Roman" w:hAnsi="Times New Roman"/>
          <w:color w:val="000000"/>
          <w:lang w:val="en-GB" w:eastAsia="cs-CZ"/>
        </w:rPr>
        <w:t xml:space="preserve">to make the transition to an inclusive, equitable, </w:t>
      </w:r>
      <w:r w:rsidR="00A61F8C">
        <w:rPr>
          <w:rFonts w:ascii="Times New Roman" w:eastAsia="Times New Roman" w:hAnsi="Times New Roman"/>
          <w:color w:val="000000"/>
          <w:lang w:val="en-GB" w:eastAsia="cs-CZ"/>
        </w:rPr>
        <w:t xml:space="preserve">resilient, </w:t>
      </w:r>
      <w:r w:rsidR="004E5258">
        <w:rPr>
          <w:rFonts w:ascii="Times New Roman" w:eastAsia="Times New Roman" w:hAnsi="Times New Roman"/>
          <w:color w:val="000000"/>
          <w:lang w:val="en-GB" w:eastAsia="cs-CZ"/>
        </w:rPr>
        <w:t>low-carbon</w:t>
      </w:r>
      <w:r w:rsidR="003E5447">
        <w:rPr>
          <w:rFonts w:ascii="Times New Roman" w:eastAsia="Times New Roman" w:hAnsi="Times New Roman"/>
          <w:color w:val="000000"/>
          <w:lang w:val="en-GB" w:eastAsia="cs-CZ"/>
        </w:rPr>
        <w:t>,</w:t>
      </w:r>
      <w:r w:rsidR="004E5258">
        <w:rPr>
          <w:rFonts w:ascii="Times New Roman" w:eastAsia="Times New Roman" w:hAnsi="Times New Roman"/>
          <w:color w:val="000000"/>
          <w:lang w:val="en-GB" w:eastAsia="cs-CZ"/>
        </w:rPr>
        <w:t xml:space="preserve"> circular </w:t>
      </w:r>
      <w:r w:rsidR="003E5447">
        <w:rPr>
          <w:rFonts w:ascii="Times New Roman" w:eastAsia="Times New Roman" w:hAnsi="Times New Roman"/>
          <w:color w:val="000000"/>
          <w:lang w:val="en-GB" w:eastAsia="cs-CZ"/>
        </w:rPr>
        <w:t xml:space="preserve">and collaborative </w:t>
      </w:r>
      <w:r w:rsidR="004E5258">
        <w:rPr>
          <w:rFonts w:ascii="Times New Roman" w:eastAsia="Times New Roman" w:hAnsi="Times New Roman"/>
          <w:color w:val="000000"/>
          <w:lang w:val="en-GB" w:eastAsia="cs-CZ"/>
        </w:rPr>
        <w:t>economy. Now is the time</w:t>
      </w:r>
      <w:r w:rsidR="006A6762">
        <w:rPr>
          <w:rFonts w:ascii="Times New Roman" w:eastAsia="Times New Roman" w:hAnsi="Times New Roman"/>
          <w:color w:val="000000"/>
          <w:lang w:val="en-GB" w:eastAsia="cs-CZ"/>
        </w:rPr>
        <w:t xml:space="preserve"> for </w:t>
      </w:r>
      <w:r w:rsidR="006A6762" w:rsidRPr="005241A1">
        <w:rPr>
          <w:rFonts w:ascii="Times New Roman" w:eastAsia="Times New Roman" w:hAnsi="Times New Roman"/>
          <w:b/>
          <w:color w:val="000000"/>
          <w:lang w:val="en-GB" w:eastAsia="cs-CZ"/>
        </w:rPr>
        <w:t>political leadership</w:t>
      </w:r>
      <w:r w:rsidR="006A6762">
        <w:rPr>
          <w:rFonts w:ascii="Times New Roman" w:eastAsia="Times New Roman" w:hAnsi="Times New Roman"/>
          <w:color w:val="000000"/>
          <w:lang w:val="en-GB" w:eastAsia="cs-CZ"/>
        </w:rPr>
        <w:t>,</w:t>
      </w:r>
      <w:r w:rsidR="004E5258">
        <w:rPr>
          <w:rFonts w:ascii="Times New Roman" w:eastAsia="Times New Roman" w:hAnsi="Times New Roman"/>
          <w:color w:val="000000"/>
          <w:lang w:val="en-GB" w:eastAsia="cs-CZ"/>
        </w:rPr>
        <w:t xml:space="preserve"> to </w:t>
      </w:r>
      <w:r w:rsidR="00A61F8C">
        <w:rPr>
          <w:rFonts w:ascii="Times New Roman" w:eastAsia="Times New Roman" w:hAnsi="Times New Roman"/>
          <w:color w:val="000000"/>
          <w:lang w:val="en-GB" w:eastAsia="cs-CZ"/>
        </w:rPr>
        <w:t>rethink our growth models and</w:t>
      </w:r>
      <w:r w:rsidR="004E5258">
        <w:rPr>
          <w:rFonts w:ascii="Times New Roman" w:eastAsia="Times New Roman" w:hAnsi="Times New Roman"/>
          <w:color w:val="000000"/>
          <w:lang w:val="en-GB" w:eastAsia="cs-CZ"/>
        </w:rPr>
        <w:t xml:space="preserve"> </w:t>
      </w:r>
      <w:r w:rsidR="00A61F8C">
        <w:rPr>
          <w:rFonts w:ascii="Times New Roman" w:eastAsia="Times New Roman" w:hAnsi="Times New Roman"/>
          <w:color w:val="000000"/>
          <w:lang w:val="en-GB" w:eastAsia="cs-CZ"/>
        </w:rPr>
        <w:t xml:space="preserve">improve well-being. </w:t>
      </w:r>
      <w:proofErr w:type="gramStart"/>
      <w:r w:rsidR="00A61F8C">
        <w:rPr>
          <w:rFonts w:ascii="Times New Roman" w:eastAsia="Times New Roman" w:hAnsi="Times New Roman"/>
          <w:color w:val="000000"/>
          <w:lang w:val="en-GB" w:eastAsia="cs-CZ"/>
        </w:rPr>
        <w:t xml:space="preserve">To </w:t>
      </w:r>
      <w:r w:rsidR="004E5258">
        <w:rPr>
          <w:rFonts w:ascii="Times New Roman" w:eastAsia="Times New Roman" w:hAnsi="Times New Roman"/>
          <w:color w:val="000000"/>
          <w:lang w:val="en-GB" w:eastAsia="cs-CZ"/>
        </w:rPr>
        <w:t>balanc</w:t>
      </w:r>
      <w:r w:rsidR="00A61F8C">
        <w:rPr>
          <w:rFonts w:ascii="Times New Roman" w:eastAsia="Times New Roman" w:hAnsi="Times New Roman"/>
          <w:color w:val="000000"/>
          <w:lang w:val="en-GB" w:eastAsia="cs-CZ"/>
        </w:rPr>
        <w:t>e economic prosperity</w:t>
      </w:r>
      <w:r w:rsidR="004E5258">
        <w:rPr>
          <w:rFonts w:ascii="Times New Roman" w:eastAsia="Times New Roman" w:hAnsi="Times New Roman"/>
          <w:color w:val="000000"/>
          <w:lang w:val="en-GB" w:eastAsia="cs-CZ"/>
        </w:rPr>
        <w:t xml:space="preserve"> with innovation, social inclusion, </w:t>
      </w:r>
      <w:r w:rsidR="004E5258" w:rsidRPr="005241A1">
        <w:rPr>
          <w:rFonts w:ascii="Times New Roman" w:eastAsia="Times New Roman" w:hAnsi="Times New Roman"/>
          <w:b/>
          <w:color w:val="000000"/>
          <w:lang w:val="en-GB" w:eastAsia="cs-CZ"/>
        </w:rPr>
        <w:t>democratic participation</w:t>
      </w:r>
      <w:r w:rsidR="004E5258">
        <w:rPr>
          <w:rFonts w:ascii="Times New Roman" w:eastAsia="Times New Roman" w:hAnsi="Times New Roman"/>
          <w:color w:val="000000"/>
          <w:lang w:val="en-GB" w:eastAsia="cs-CZ"/>
        </w:rPr>
        <w:t xml:space="preserve"> and environmental sustainability</w:t>
      </w:r>
      <w:r w:rsidR="00A61F8C">
        <w:rPr>
          <w:rFonts w:ascii="Times New Roman" w:eastAsia="Times New Roman" w:hAnsi="Times New Roman"/>
          <w:color w:val="000000"/>
          <w:lang w:val="en-GB" w:eastAsia="cs-CZ"/>
        </w:rPr>
        <w:t>, all</w:t>
      </w:r>
      <w:r w:rsidR="004E5258">
        <w:rPr>
          <w:rFonts w:ascii="Times New Roman" w:eastAsia="Times New Roman" w:hAnsi="Times New Roman"/>
          <w:color w:val="000000"/>
          <w:lang w:val="en-GB" w:eastAsia="cs-CZ"/>
        </w:rPr>
        <w:t xml:space="preserve"> within our planetary </w:t>
      </w:r>
      <w:r w:rsidR="00A61F8C">
        <w:rPr>
          <w:rFonts w:ascii="Times New Roman" w:eastAsia="Times New Roman" w:hAnsi="Times New Roman"/>
          <w:color w:val="000000"/>
          <w:lang w:val="en-GB" w:eastAsia="cs-CZ"/>
        </w:rPr>
        <w:t>boundaries</w:t>
      </w:r>
      <w:r w:rsidR="003A1CFF">
        <w:rPr>
          <w:rFonts w:ascii="Times New Roman" w:eastAsia="Times New Roman" w:hAnsi="Times New Roman"/>
          <w:color w:val="000000"/>
          <w:lang w:val="en-GB" w:eastAsia="cs-CZ"/>
        </w:rPr>
        <w:t>.</w:t>
      </w:r>
      <w:proofErr w:type="gramEnd"/>
      <w:r w:rsidR="003A1CFF">
        <w:rPr>
          <w:rFonts w:ascii="Times New Roman" w:eastAsia="Times New Roman" w:hAnsi="Times New Roman"/>
          <w:color w:val="000000"/>
          <w:lang w:val="en-GB" w:eastAsia="cs-CZ"/>
        </w:rPr>
        <w:t xml:space="preserve"> </w:t>
      </w:r>
      <w:r w:rsidR="00BF50E3">
        <w:rPr>
          <w:rFonts w:ascii="Times New Roman" w:eastAsia="Times New Roman" w:hAnsi="Times New Roman"/>
          <w:color w:val="000000"/>
          <w:lang w:val="en-GB" w:eastAsia="cs-CZ"/>
        </w:rPr>
        <w:t xml:space="preserve">We must have the conviction and boldness to defend the universal, indivisible and mutually reinforcing dimensions of the </w:t>
      </w:r>
      <w:r>
        <w:rPr>
          <w:rFonts w:ascii="Times New Roman" w:eastAsia="Times New Roman" w:hAnsi="Times New Roman"/>
          <w:color w:val="000000"/>
          <w:lang w:val="en-GB" w:eastAsia="cs-CZ"/>
        </w:rPr>
        <w:t xml:space="preserve">UN </w:t>
      </w:r>
      <w:r w:rsidR="00BF50E3">
        <w:rPr>
          <w:rFonts w:ascii="Times New Roman" w:eastAsia="Times New Roman" w:hAnsi="Times New Roman"/>
          <w:color w:val="000000"/>
          <w:lang w:val="en-GB" w:eastAsia="cs-CZ"/>
        </w:rPr>
        <w:t>Agenda 2030 for Sustainable Development.</w:t>
      </w:r>
    </w:p>
    <w:p w:rsidR="00A82F45" w:rsidRDefault="00A82F45" w:rsidP="00E87094">
      <w:pPr>
        <w:overflowPunct w:val="0"/>
        <w:autoSpaceDE w:val="0"/>
        <w:autoSpaceDN w:val="0"/>
        <w:adjustRightInd w:val="0"/>
        <w:jc w:val="both"/>
        <w:textAlignment w:val="baseline"/>
        <w:rPr>
          <w:rFonts w:ascii="Times New Roman" w:eastAsia="Times New Roman" w:hAnsi="Times New Roman"/>
          <w:color w:val="000000"/>
          <w:lang w:val="en-GB" w:eastAsia="cs-CZ"/>
        </w:rPr>
      </w:pPr>
    </w:p>
    <w:p w:rsidR="0048050B" w:rsidRPr="005241A1" w:rsidRDefault="003E5447" w:rsidP="00E87094">
      <w:pPr>
        <w:overflowPunct w:val="0"/>
        <w:autoSpaceDE w:val="0"/>
        <w:autoSpaceDN w:val="0"/>
        <w:adjustRightInd w:val="0"/>
        <w:jc w:val="both"/>
        <w:textAlignment w:val="baseline"/>
        <w:rPr>
          <w:rFonts w:ascii="Times New Roman" w:eastAsia="Times New Roman" w:hAnsi="Times New Roman"/>
          <w:b/>
          <w:color w:val="000000"/>
          <w:lang w:val="en-GB" w:eastAsia="cs-CZ"/>
        </w:rPr>
      </w:pPr>
      <w:r>
        <w:rPr>
          <w:rFonts w:ascii="Times New Roman" w:eastAsia="Times New Roman" w:hAnsi="Times New Roman"/>
          <w:color w:val="000000"/>
          <w:lang w:val="en-GB" w:eastAsia="cs-CZ"/>
        </w:rPr>
        <w:t>Hence, i</w:t>
      </w:r>
      <w:r w:rsidR="006F5732">
        <w:rPr>
          <w:rFonts w:ascii="Times New Roman" w:eastAsia="Times New Roman" w:hAnsi="Times New Roman"/>
          <w:color w:val="000000"/>
          <w:lang w:val="en-GB" w:eastAsia="cs-CZ"/>
        </w:rPr>
        <w:t xml:space="preserve">t is crucial for us to </w:t>
      </w:r>
      <w:r w:rsidR="006F5732" w:rsidRPr="005241A1">
        <w:rPr>
          <w:rFonts w:ascii="Times New Roman" w:eastAsia="Times New Roman" w:hAnsi="Times New Roman"/>
          <w:b/>
          <w:color w:val="000000"/>
          <w:lang w:val="en-GB" w:eastAsia="cs-CZ"/>
        </w:rPr>
        <w:t xml:space="preserve">build on </w:t>
      </w:r>
      <w:r w:rsidRPr="005241A1">
        <w:rPr>
          <w:rFonts w:ascii="Times New Roman" w:eastAsia="Times New Roman" w:hAnsi="Times New Roman"/>
          <w:b/>
          <w:color w:val="000000"/>
          <w:lang w:val="en-GB" w:eastAsia="cs-CZ"/>
        </w:rPr>
        <w:t xml:space="preserve">our </w:t>
      </w:r>
      <w:r w:rsidR="006F5732" w:rsidRPr="005241A1">
        <w:rPr>
          <w:rFonts w:ascii="Times New Roman" w:eastAsia="Times New Roman" w:hAnsi="Times New Roman"/>
          <w:b/>
          <w:color w:val="000000"/>
          <w:lang w:val="en-GB" w:eastAsia="cs-CZ"/>
        </w:rPr>
        <w:t>Eu</w:t>
      </w:r>
      <w:r w:rsidR="0045387F" w:rsidRPr="005241A1">
        <w:rPr>
          <w:rFonts w:ascii="Times New Roman" w:eastAsia="Times New Roman" w:hAnsi="Times New Roman"/>
          <w:b/>
          <w:color w:val="000000"/>
          <w:lang w:val="en-GB" w:eastAsia="cs-CZ"/>
        </w:rPr>
        <w:t>ropean values</w:t>
      </w:r>
      <w:r w:rsidR="0045387F">
        <w:rPr>
          <w:rFonts w:ascii="Times New Roman" w:eastAsia="Times New Roman" w:hAnsi="Times New Roman"/>
          <w:color w:val="000000"/>
          <w:lang w:val="en-GB" w:eastAsia="cs-CZ"/>
        </w:rPr>
        <w:t xml:space="preserve"> and</w:t>
      </w:r>
      <w:r w:rsidR="003A1CFF">
        <w:rPr>
          <w:rFonts w:ascii="Times New Roman" w:eastAsia="Times New Roman" w:hAnsi="Times New Roman"/>
          <w:color w:val="000000"/>
          <w:lang w:val="en-GB" w:eastAsia="cs-CZ"/>
        </w:rPr>
        <w:t xml:space="preserve"> safeguard the exercise of human, economic, social and cultural rights. </w:t>
      </w:r>
      <w:r w:rsidR="00055EC5">
        <w:rPr>
          <w:rFonts w:ascii="Times New Roman" w:eastAsia="Times New Roman" w:hAnsi="Times New Roman"/>
          <w:color w:val="000000"/>
          <w:lang w:val="en-GB" w:eastAsia="cs-CZ"/>
        </w:rPr>
        <w:t xml:space="preserve">However, we can only design and </w:t>
      </w:r>
      <w:r w:rsidR="00055EC5" w:rsidRPr="006835CE">
        <w:rPr>
          <w:rFonts w:ascii="Times New Roman" w:eastAsia="Times New Roman" w:hAnsi="Times New Roman"/>
          <w:b/>
          <w:color w:val="000000"/>
          <w:lang w:val="en-GB" w:eastAsia="cs-CZ"/>
        </w:rPr>
        <w:t>deliver this new world</w:t>
      </w:r>
      <w:r w:rsidR="0082731C">
        <w:rPr>
          <w:rFonts w:ascii="Times New Roman" w:eastAsia="Times New Roman" w:hAnsi="Times New Roman"/>
          <w:color w:val="000000"/>
          <w:lang w:val="en-GB" w:eastAsia="cs-CZ"/>
        </w:rPr>
        <w:t>,</w:t>
      </w:r>
      <w:r w:rsidR="00055EC5">
        <w:rPr>
          <w:rFonts w:ascii="Times New Roman" w:eastAsia="Times New Roman" w:hAnsi="Times New Roman"/>
          <w:color w:val="000000"/>
          <w:lang w:val="en-GB" w:eastAsia="cs-CZ"/>
        </w:rPr>
        <w:t xml:space="preserve"> by working transparently in partnership</w:t>
      </w:r>
      <w:r w:rsidR="0082731C">
        <w:rPr>
          <w:rFonts w:ascii="Times New Roman" w:eastAsia="Times New Roman" w:hAnsi="Times New Roman"/>
          <w:color w:val="000000"/>
          <w:lang w:val="en-GB" w:eastAsia="cs-CZ"/>
        </w:rPr>
        <w:t xml:space="preserve"> with a m</w:t>
      </w:r>
      <w:r w:rsidR="00E13177">
        <w:rPr>
          <w:rFonts w:ascii="Times New Roman" w:eastAsia="Times New Roman" w:hAnsi="Times New Roman"/>
          <w:color w:val="000000"/>
          <w:lang w:val="en-GB" w:eastAsia="cs-CZ"/>
        </w:rPr>
        <w:t>aximum number</w:t>
      </w:r>
      <w:r w:rsidR="0082731C">
        <w:rPr>
          <w:rFonts w:ascii="Times New Roman" w:eastAsia="Times New Roman" w:hAnsi="Times New Roman"/>
          <w:color w:val="000000"/>
          <w:lang w:val="en-GB" w:eastAsia="cs-CZ"/>
        </w:rPr>
        <w:t xml:space="preserve"> of </w:t>
      </w:r>
      <w:r w:rsidR="00A82F45">
        <w:rPr>
          <w:rFonts w:ascii="Times New Roman" w:eastAsia="Times New Roman" w:hAnsi="Times New Roman"/>
          <w:color w:val="000000"/>
          <w:lang w:val="en-GB" w:eastAsia="cs-CZ"/>
        </w:rPr>
        <w:t xml:space="preserve">social and economic </w:t>
      </w:r>
      <w:r w:rsidR="0082731C">
        <w:rPr>
          <w:rFonts w:ascii="Times New Roman" w:eastAsia="Times New Roman" w:hAnsi="Times New Roman"/>
          <w:color w:val="000000"/>
          <w:lang w:val="en-GB" w:eastAsia="cs-CZ"/>
        </w:rPr>
        <w:t xml:space="preserve">actors </w:t>
      </w:r>
      <w:r w:rsidR="00EA2A59">
        <w:rPr>
          <w:rFonts w:ascii="Times New Roman" w:eastAsia="Times New Roman" w:hAnsi="Times New Roman"/>
          <w:color w:val="000000"/>
          <w:lang w:val="en-GB" w:eastAsia="cs-CZ"/>
        </w:rPr>
        <w:t>from a wide</w:t>
      </w:r>
      <w:r w:rsidR="00DC2017">
        <w:rPr>
          <w:rFonts w:ascii="Times New Roman" w:eastAsia="Times New Roman" w:hAnsi="Times New Roman"/>
          <w:color w:val="000000"/>
          <w:lang w:val="en-GB" w:eastAsia="cs-CZ"/>
        </w:rPr>
        <w:t xml:space="preserve"> spectrum of civil society organisations (CSOs)</w:t>
      </w:r>
      <w:r w:rsidR="002D5B98">
        <w:rPr>
          <w:rFonts w:ascii="Times New Roman" w:eastAsia="Times New Roman" w:hAnsi="Times New Roman"/>
          <w:color w:val="000000"/>
          <w:lang w:val="en-GB" w:eastAsia="cs-CZ"/>
        </w:rPr>
        <w:t xml:space="preserve">. It is </w:t>
      </w:r>
      <w:r w:rsidR="002D5B98" w:rsidRPr="005241A1">
        <w:rPr>
          <w:rFonts w:ascii="Times New Roman" w:eastAsia="Times New Roman" w:hAnsi="Times New Roman"/>
          <w:b/>
          <w:color w:val="000000"/>
          <w:lang w:val="en-GB" w:eastAsia="cs-CZ"/>
        </w:rPr>
        <w:t>civil society</w:t>
      </w:r>
      <w:r w:rsidR="002D5B98">
        <w:rPr>
          <w:rFonts w:ascii="Times New Roman" w:eastAsia="Times New Roman" w:hAnsi="Times New Roman"/>
          <w:color w:val="000000"/>
          <w:lang w:val="en-GB" w:eastAsia="cs-CZ"/>
        </w:rPr>
        <w:t xml:space="preserve"> which will </w:t>
      </w:r>
      <w:r w:rsidR="002D5B98" w:rsidRPr="005241A1">
        <w:rPr>
          <w:rFonts w:ascii="Times New Roman" w:eastAsia="Times New Roman" w:hAnsi="Times New Roman"/>
          <w:b/>
          <w:color w:val="000000"/>
          <w:lang w:val="en-GB" w:eastAsia="cs-CZ"/>
        </w:rPr>
        <w:t>drive change</w:t>
      </w:r>
      <w:r w:rsidR="002D5B98">
        <w:rPr>
          <w:rFonts w:ascii="Times New Roman" w:eastAsia="Times New Roman" w:hAnsi="Times New Roman"/>
          <w:color w:val="000000"/>
          <w:lang w:val="en-GB" w:eastAsia="cs-CZ"/>
        </w:rPr>
        <w:t xml:space="preserve">, </w:t>
      </w:r>
      <w:r w:rsidR="0082731C">
        <w:rPr>
          <w:rFonts w:ascii="Times New Roman" w:eastAsia="Times New Roman" w:hAnsi="Times New Roman"/>
          <w:color w:val="000000"/>
          <w:lang w:val="en-GB" w:eastAsia="cs-CZ"/>
        </w:rPr>
        <w:t xml:space="preserve">with </w:t>
      </w:r>
      <w:r w:rsidR="0082731C" w:rsidRPr="005241A1">
        <w:rPr>
          <w:rFonts w:ascii="Times New Roman" w:eastAsia="Times New Roman" w:hAnsi="Times New Roman"/>
          <w:b/>
          <w:color w:val="000000"/>
          <w:lang w:val="en-GB" w:eastAsia="cs-CZ"/>
        </w:rPr>
        <w:t>bottom-up initiatives</w:t>
      </w:r>
      <w:r w:rsidR="0082731C">
        <w:rPr>
          <w:rFonts w:ascii="Times New Roman" w:eastAsia="Times New Roman" w:hAnsi="Times New Roman"/>
          <w:color w:val="000000"/>
          <w:lang w:val="en-GB" w:eastAsia="cs-CZ"/>
        </w:rPr>
        <w:t xml:space="preserve"> which respect the opinions and rights of local people. </w:t>
      </w:r>
      <w:r w:rsidR="00B478A8">
        <w:rPr>
          <w:rFonts w:ascii="Times New Roman" w:eastAsia="Times New Roman" w:hAnsi="Times New Roman"/>
          <w:color w:val="000000"/>
          <w:lang w:val="en-GB" w:eastAsia="cs-CZ"/>
        </w:rPr>
        <w:t>Moreover</w:t>
      </w:r>
      <w:r w:rsidR="002D5B98">
        <w:rPr>
          <w:rFonts w:ascii="Times New Roman" w:eastAsia="Times New Roman" w:hAnsi="Times New Roman"/>
          <w:color w:val="000000"/>
          <w:lang w:val="en-GB" w:eastAsia="cs-CZ"/>
        </w:rPr>
        <w:t>, w</w:t>
      </w:r>
      <w:r w:rsidR="0082731C">
        <w:rPr>
          <w:rFonts w:ascii="Times New Roman" w:eastAsia="Times New Roman" w:hAnsi="Times New Roman"/>
          <w:color w:val="000000"/>
          <w:lang w:val="en-GB" w:eastAsia="cs-CZ"/>
        </w:rPr>
        <w:t xml:space="preserve">e can only embark on this new world </w:t>
      </w:r>
      <w:r w:rsidR="00055EC5">
        <w:rPr>
          <w:rFonts w:ascii="Times New Roman" w:eastAsia="Times New Roman" w:hAnsi="Times New Roman"/>
          <w:color w:val="000000"/>
          <w:lang w:val="en-GB" w:eastAsia="cs-CZ"/>
        </w:rPr>
        <w:t xml:space="preserve">by </w:t>
      </w:r>
      <w:r w:rsidR="004F5DE9">
        <w:rPr>
          <w:rFonts w:ascii="Times New Roman" w:eastAsia="Times New Roman" w:hAnsi="Times New Roman"/>
          <w:color w:val="000000"/>
          <w:lang w:val="en-GB" w:eastAsia="cs-CZ"/>
        </w:rPr>
        <w:t>making</w:t>
      </w:r>
      <w:r w:rsidR="006F5732">
        <w:rPr>
          <w:rFonts w:ascii="Times New Roman" w:eastAsia="Times New Roman" w:hAnsi="Times New Roman"/>
          <w:color w:val="000000"/>
          <w:lang w:val="en-GB" w:eastAsia="cs-CZ"/>
        </w:rPr>
        <w:t xml:space="preserve"> sustainable development </w:t>
      </w:r>
      <w:r w:rsidR="004F5DE9">
        <w:rPr>
          <w:rFonts w:ascii="Times New Roman" w:eastAsia="Times New Roman" w:hAnsi="Times New Roman"/>
          <w:color w:val="000000"/>
          <w:lang w:val="en-GB" w:eastAsia="cs-CZ"/>
        </w:rPr>
        <w:t xml:space="preserve">financially </w:t>
      </w:r>
      <w:r w:rsidR="0026458F">
        <w:rPr>
          <w:rFonts w:ascii="Times New Roman" w:eastAsia="Times New Roman" w:hAnsi="Times New Roman"/>
          <w:color w:val="000000"/>
          <w:lang w:val="en-GB" w:eastAsia="cs-CZ"/>
        </w:rPr>
        <w:t xml:space="preserve">accessible to </w:t>
      </w:r>
      <w:r w:rsidR="004F5DE9">
        <w:rPr>
          <w:rFonts w:ascii="Times New Roman" w:eastAsia="Times New Roman" w:hAnsi="Times New Roman"/>
          <w:color w:val="000000"/>
          <w:lang w:val="en-GB" w:eastAsia="cs-CZ"/>
        </w:rPr>
        <w:t>all</w:t>
      </w:r>
      <w:r w:rsidR="003A740E">
        <w:rPr>
          <w:rFonts w:ascii="Times New Roman" w:eastAsia="Times New Roman" w:hAnsi="Times New Roman"/>
          <w:color w:val="000000"/>
          <w:lang w:val="en-GB" w:eastAsia="cs-CZ"/>
        </w:rPr>
        <w:t xml:space="preserve"> citizens</w:t>
      </w:r>
      <w:r w:rsidR="0056194E">
        <w:rPr>
          <w:rFonts w:ascii="Times New Roman" w:eastAsia="Times New Roman" w:hAnsi="Times New Roman"/>
          <w:color w:val="000000"/>
          <w:lang w:val="en-GB" w:eastAsia="cs-CZ"/>
        </w:rPr>
        <w:t xml:space="preserve">, </w:t>
      </w:r>
      <w:r w:rsidR="006F5732">
        <w:rPr>
          <w:rFonts w:ascii="Times New Roman" w:eastAsia="Times New Roman" w:hAnsi="Times New Roman"/>
          <w:color w:val="000000"/>
          <w:lang w:val="en-GB" w:eastAsia="cs-CZ"/>
        </w:rPr>
        <w:t xml:space="preserve">by </w:t>
      </w:r>
      <w:r w:rsidR="00055EC5">
        <w:rPr>
          <w:rFonts w:ascii="Times New Roman" w:eastAsia="Times New Roman" w:hAnsi="Times New Roman"/>
          <w:color w:val="000000"/>
          <w:lang w:val="en-GB" w:eastAsia="cs-CZ"/>
        </w:rPr>
        <w:t>transformi</w:t>
      </w:r>
      <w:r w:rsidR="0082731C">
        <w:rPr>
          <w:rFonts w:ascii="Times New Roman" w:eastAsia="Times New Roman" w:hAnsi="Times New Roman"/>
          <w:color w:val="000000"/>
          <w:lang w:val="en-GB" w:eastAsia="cs-CZ"/>
        </w:rPr>
        <w:t>ng perceptions</w:t>
      </w:r>
      <w:r w:rsidR="00F664CD">
        <w:rPr>
          <w:rFonts w:ascii="Times New Roman" w:eastAsia="Times New Roman" w:hAnsi="Times New Roman"/>
          <w:color w:val="000000"/>
          <w:lang w:val="en-GB" w:eastAsia="cs-CZ"/>
        </w:rPr>
        <w:t>,</w:t>
      </w:r>
      <w:r w:rsidR="0082731C">
        <w:rPr>
          <w:rFonts w:ascii="Times New Roman" w:eastAsia="Times New Roman" w:hAnsi="Times New Roman"/>
          <w:color w:val="000000"/>
          <w:lang w:val="en-GB" w:eastAsia="cs-CZ"/>
        </w:rPr>
        <w:t xml:space="preserve"> attitudes</w:t>
      </w:r>
      <w:r w:rsidR="0026458F">
        <w:rPr>
          <w:rFonts w:ascii="Times New Roman" w:eastAsia="Times New Roman" w:hAnsi="Times New Roman"/>
          <w:color w:val="000000"/>
          <w:lang w:val="en-GB" w:eastAsia="cs-CZ"/>
        </w:rPr>
        <w:t xml:space="preserve">, </w:t>
      </w:r>
      <w:r w:rsidR="004F5DE9">
        <w:rPr>
          <w:rFonts w:ascii="Times New Roman" w:eastAsia="Times New Roman" w:hAnsi="Times New Roman"/>
          <w:color w:val="000000"/>
          <w:lang w:val="en-GB" w:eastAsia="cs-CZ"/>
        </w:rPr>
        <w:t>developing</w:t>
      </w:r>
      <w:r w:rsidR="0026458F">
        <w:rPr>
          <w:rFonts w:ascii="Times New Roman" w:eastAsia="Times New Roman" w:hAnsi="Times New Roman"/>
          <w:color w:val="000000"/>
          <w:lang w:val="en-GB" w:eastAsia="cs-CZ"/>
        </w:rPr>
        <w:t xml:space="preserve"> a new </w:t>
      </w:r>
      <w:r w:rsidR="004F5DE9">
        <w:rPr>
          <w:rFonts w:ascii="Times New Roman" w:eastAsia="Times New Roman" w:hAnsi="Times New Roman"/>
          <w:color w:val="000000"/>
          <w:lang w:val="en-GB" w:eastAsia="cs-CZ"/>
        </w:rPr>
        <w:t xml:space="preserve">attractive </w:t>
      </w:r>
      <w:r w:rsidR="0026458F">
        <w:rPr>
          <w:rFonts w:ascii="Times New Roman" w:eastAsia="Times New Roman" w:hAnsi="Times New Roman"/>
          <w:color w:val="000000"/>
          <w:lang w:val="en-GB" w:eastAsia="cs-CZ"/>
        </w:rPr>
        <w:t xml:space="preserve">narrative and </w:t>
      </w:r>
      <w:r w:rsidR="00A11177">
        <w:rPr>
          <w:rFonts w:ascii="Times New Roman" w:eastAsia="Times New Roman" w:hAnsi="Times New Roman"/>
          <w:color w:val="000000"/>
          <w:lang w:val="en-GB" w:eastAsia="cs-CZ"/>
        </w:rPr>
        <w:t>ultimately, by</w:t>
      </w:r>
      <w:r w:rsidR="00055EC5">
        <w:rPr>
          <w:rFonts w:ascii="Times New Roman" w:eastAsia="Times New Roman" w:hAnsi="Times New Roman"/>
          <w:color w:val="000000"/>
          <w:lang w:val="en-GB" w:eastAsia="cs-CZ"/>
        </w:rPr>
        <w:t xml:space="preserve"> creating a su</w:t>
      </w:r>
      <w:r w:rsidR="003A740E">
        <w:rPr>
          <w:rFonts w:ascii="Times New Roman" w:eastAsia="Times New Roman" w:hAnsi="Times New Roman"/>
          <w:color w:val="000000"/>
          <w:lang w:val="en-GB" w:eastAsia="cs-CZ"/>
        </w:rPr>
        <w:t>stainable culture among Europeans</w:t>
      </w:r>
      <w:r w:rsidR="00055EC5">
        <w:rPr>
          <w:rFonts w:ascii="Times New Roman" w:eastAsia="Times New Roman" w:hAnsi="Times New Roman"/>
          <w:color w:val="000000"/>
          <w:lang w:val="en-GB" w:eastAsia="cs-CZ"/>
        </w:rPr>
        <w:t xml:space="preserve">. This will be the basis for </w:t>
      </w:r>
      <w:r w:rsidR="00055EC5" w:rsidRPr="005241A1">
        <w:rPr>
          <w:rFonts w:ascii="Times New Roman" w:eastAsia="Times New Roman" w:hAnsi="Times New Roman"/>
          <w:b/>
          <w:color w:val="000000"/>
          <w:lang w:val="en-GB" w:eastAsia="cs-CZ"/>
        </w:rPr>
        <w:t>re-installing hope</w:t>
      </w:r>
      <w:r w:rsidR="00055EC5">
        <w:rPr>
          <w:rFonts w:ascii="Times New Roman" w:eastAsia="Times New Roman" w:hAnsi="Times New Roman"/>
          <w:color w:val="000000"/>
          <w:lang w:val="en-GB" w:eastAsia="cs-CZ"/>
        </w:rPr>
        <w:t xml:space="preserve"> and </w:t>
      </w:r>
      <w:r w:rsidR="00055EC5" w:rsidRPr="005241A1">
        <w:rPr>
          <w:rFonts w:ascii="Times New Roman" w:eastAsia="Times New Roman" w:hAnsi="Times New Roman"/>
          <w:b/>
          <w:color w:val="000000"/>
          <w:lang w:val="en-GB" w:eastAsia="cs-CZ"/>
        </w:rPr>
        <w:t>trust</w:t>
      </w:r>
      <w:r w:rsidR="00055EC5">
        <w:rPr>
          <w:rFonts w:ascii="Times New Roman" w:eastAsia="Times New Roman" w:hAnsi="Times New Roman"/>
          <w:color w:val="000000"/>
          <w:lang w:val="en-GB" w:eastAsia="cs-CZ"/>
        </w:rPr>
        <w:t xml:space="preserve"> </w:t>
      </w:r>
      <w:r w:rsidR="00DC2017">
        <w:rPr>
          <w:rFonts w:ascii="Times New Roman" w:eastAsia="Times New Roman" w:hAnsi="Times New Roman"/>
          <w:color w:val="000000"/>
          <w:lang w:val="en-GB" w:eastAsia="cs-CZ"/>
        </w:rPr>
        <w:t>i</w:t>
      </w:r>
      <w:r w:rsidR="00055EC5">
        <w:rPr>
          <w:rFonts w:ascii="Times New Roman" w:eastAsia="Times New Roman" w:hAnsi="Times New Roman"/>
          <w:color w:val="000000"/>
          <w:lang w:val="en-GB" w:eastAsia="cs-CZ"/>
        </w:rPr>
        <w:t xml:space="preserve">n our democratic systems. The </w:t>
      </w:r>
      <w:r w:rsidR="009A369A">
        <w:rPr>
          <w:rFonts w:ascii="Times New Roman" w:eastAsia="Times New Roman" w:hAnsi="Times New Roman"/>
          <w:color w:val="000000"/>
          <w:lang w:val="en-GB" w:eastAsia="cs-CZ"/>
        </w:rPr>
        <w:t xml:space="preserve">UN </w:t>
      </w:r>
      <w:r w:rsidR="004E6790">
        <w:rPr>
          <w:rFonts w:ascii="Times New Roman" w:eastAsia="Times New Roman" w:hAnsi="Times New Roman"/>
          <w:color w:val="000000"/>
          <w:lang w:val="en-GB" w:eastAsia="cs-CZ"/>
        </w:rPr>
        <w:t xml:space="preserve">2030 </w:t>
      </w:r>
      <w:r w:rsidR="00055EC5">
        <w:rPr>
          <w:rFonts w:ascii="Times New Roman" w:eastAsia="Times New Roman" w:hAnsi="Times New Roman"/>
          <w:color w:val="000000"/>
          <w:lang w:val="en-GB" w:eastAsia="cs-CZ"/>
        </w:rPr>
        <w:t xml:space="preserve">Agenda </w:t>
      </w:r>
      <w:r w:rsidR="0082731C">
        <w:rPr>
          <w:rFonts w:ascii="Times New Roman" w:eastAsia="Times New Roman" w:hAnsi="Times New Roman"/>
          <w:color w:val="000000"/>
          <w:lang w:val="en-GB" w:eastAsia="cs-CZ"/>
        </w:rPr>
        <w:t>for Sustainable Development will become our</w:t>
      </w:r>
      <w:r w:rsidR="00055EC5">
        <w:rPr>
          <w:rFonts w:ascii="Times New Roman" w:eastAsia="Times New Roman" w:hAnsi="Times New Roman"/>
          <w:color w:val="000000"/>
          <w:lang w:val="en-GB" w:eastAsia="cs-CZ"/>
        </w:rPr>
        <w:t xml:space="preserve"> </w:t>
      </w:r>
      <w:r w:rsidR="00F664CD" w:rsidRPr="005241A1">
        <w:rPr>
          <w:rFonts w:ascii="Times New Roman" w:eastAsia="Times New Roman" w:hAnsi="Times New Roman"/>
          <w:b/>
          <w:color w:val="000000"/>
          <w:lang w:val="en-GB" w:eastAsia="cs-CZ"/>
        </w:rPr>
        <w:t xml:space="preserve">European </w:t>
      </w:r>
      <w:r w:rsidR="00055EC5" w:rsidRPr="005241A1">
        <w:rPr>
          <w:rFonts w:ascii="Times New Roman" w:eastAsia="Times New Roman" w:hAnsi="Times New Roman"/>
          <w:b/>
          <w:color w:val="000000"/>
          <w:lang w:val="en-GB" w:eastAsia="cs-CZ"/>
        </w:rPr>
        <w:t>Social Contract of the 21</w:t>
      </w:r>
      <w:r w:rsidR="00055EC5" w:rsidRPr="005241A1">
        <w:rPr>
          <w:rFonts w:ascii="Times New Roman" w:eastAsia="Times New Roman" w:hAnsi="Times New Roman"/>
          <w:b/>
          <w:color w:val="000000"/>
          <w:vertAlign w:val="superscript"/>
          <w:lang w:val="en-GB" w:eastAsia="cs-CZ"/>
        </w:rPr>
        <w:t>st</w:t>
      </w:r>
      <w:r w:rsidR="00055EC5" w:rsidRPr="005241A1">
        <w:rPr>
          <w:rFonts w:ascii="Times New Roman" w:eastAsia="Times New Roman" w:hAnsi="Times New Roman"/>
          <w:b/>
          <w:color w:val="000000"/>
          <w:lang w:val="en-GB" w:eastAsia="cs-CZ"/>
        </w:rPr>
        <w:t xml:space="preserve"> Century.</w:t>
      </w:r>
    </w:p>
    <w:p w:rsidR="00E87094" w:rsidRPr="005241A1" w:rsidRDefault="00E87094" w:rsidP="0048050B">
      <w:pPr>
        <w:overflowPunct w:val="0"/>
        <w:autoSpaceDE w:val="0"/>
        <w:autoSpaceDN w:val="0"/>
        <w:adjustRightInd w:val="0"/>
        <w:spacing w:line="264" w:lineRule="auto"/>
        <w:jc w:val="center"/>
        <w:textAlignment w:val="baseline"/>
        <w:rPr>
          <w:rFonts w:ascii="Times New Roman" w:eastAsia="Times New Roman" w:hAnsi="Times New Roman"/>
          <w:b/>
          <w:color w:val="000000"/>
          <w:lang w:val="en-GB" w:eastAsia="cs-CZ"/>
        </w:rPr>
      </w:pPr>
    </w:p>
    <w:p w:rsidR="000D53B0" w:rsidRDefault="000D53B0" w:rsidP="00307B81">
      <w:p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p>
    <w:p w:rsidR="000D53B0" w:rsidRDefault="009D6C92" w:rsidP="00307B81">
      <w:pPr>
        <w:numPr>
          <w:ilvl w:val="0"/>
          <w:numId w:val="25"/>
        </w:num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r>
        <w:rPr>
          <w:rFonts w:ascii="Times New Roman" w:eastAsia="Times New Roman" w:hAnsi="Times New Roman"/>
          <w:b/>
          <w:color w:val="000000"/>
          <w:lang w:val="en-GB" w:eastAsia="cs-CZ"/>
        </w:rPr>
        <w:t>The EU must assume its responsibilities</w:t>
      </w:r>
      <w:r w:rsidR="00B16A8B">
        <w:rPr>
          <w:rFonts w:ascii="Times New Roman" w:eastAsia="Times New Roman" w:hAnsi="Times New Roman"/>
          <w:b/>
          <w:color w:val="000000"/>
          <w:lang w:val="en-GB" w:eastAsia="cs-CZ"/>
        </w:rPr>
        <w:t xml:space="preserve"> and deliver the UN 2030 Agenda</w:t>
      </w:r>
    </w:p>
    <w:p w:rsidR="000D53B0" w:rsidRDefault="006835CE" w:rsidP="00307B81">
      <w:pPr>
        <w:numPr>
          <w:ilvl w:val="0"/>
          <w:numId w:val="25"/>
        </w:num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r>
        <w:rPr>
          <w:rFonts w:ascii="Times New Roman" w:eastAsia="Times New Roman" w:hAnsi="Times New Roman"/>
          <w:b/>
          <w:color w:val="000000"/>
          <w:lang w:val="en-GB" w:eastAsia="cs-CZ"/>
        </w:rPr>
        <w:t>It is imperative for t</w:t>
      </w:r>
      <w:r w:rsidR="00924125">
        <w:rPr>
          <w:rFonts w:ascii="Times New Roman" w:eastAsia="Times New Roman" w:hAnsi="Times New Roman"/>
          <w:b/>
          <w:color w:val="000000"/>
          <w:lang w:val="en-GB" w:eastAsia="cs-CZ"/>
        </w:rPr>
        <w:t>he</w:t>
      </w:r>
      <w:r w:rsidR="00646E6C">
        <w:rPr>
          <w:rFonts w:ascii="Times New Roman" w:eastAsia="Times New Roman" w:hAnsi="Times New Roman"/>
          <w:b/>
          <w:color w:val="000000"/>
          <w:lang w:val="en-GB" w:eastAsia="cs-CZ"/>
        </w:rPr>
        <w:t xml:space="preserve"> Agenda </w:t>
      </w:r>
      <w:r>
        <w:rPr>
          <w:rFonts w:ascii="Times New Roman" w:eastAsia="Times New Roman" w:hAnsi="Times New Roman"/>
          <w:b/>
          <w:color w:val="000000"/>
          <w:lang w:val="en-GB" w:eastAsia="cs-CZ"/>
        </w:rPr>
        <w:t>to</w:t>
      </w:r>
      <w:r w:rsidR="00E671D7">
        <w:rPr>
          <w:rFonts w:ascii="Times New Roman" w:eastAsia="Times New Roman" w:hAnsi="Times New Roman"/>
          <w:b/>
          <w:color w:val="000000"/>
          <w:lang w:val="en-GB" w:eastAsia="cs-CZ"/>
        </w:rPr>
        <w:t xml:space="preserve"> become the strategic framework for the future of the EU: it is time to take our destiny into our own hands</w:t>
      </w:r>
    </w:p>
    <w:p w:rsidR="000D53B0" w:rsidRDefault="0003039E" w:rsidP="00307B81">
      <w:pPr>
        <w:numPr>
          <w:ilvl w:val="0"/>
          <w:numId w:val="25"/>
        </w:num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r>
        <w:rPr>
          <w:rFonts w:ascii="Times New Roman" w:eastAsia="Times New Roman" w:hAnsi="Times New Roman"/>
          <w:b/>
          <w:color w:val="000000"/>
          <w:lang w:val="en-GB" w:eastAsia="cs-CZ"/>
        </w:rPr>
        <w:t xml:space="preserve">Moving beyond GDP: </w:t>
      </w:r>
      <w:r w:rsidR="00C36BF5">
        <w:rPr>
          <w:rFonts w:ascii="Times New Roman" w:eastAsia="Times New Roman" w:hAnsi="Times New Roman"/>
          <w:b/>
          <w:color w:val="000000"/>
          <w:lang w:val="en-GB" w:eastAsia="cs-CZ"/>
        </w:rPr>
        <w:t xml:space="preserve">the necessity to </w:t>
      </w:r>
      <w:r>
        <w:rPr>
          <w:rFonts w:ascii="Times New Roman" w:eastAsia="Times New Roman" w:hAnsi="Times New Roman"/>
          <w:b/>
          <w:color w:val="000000"/>
          <w:lang w:val="en-GB" w:eastAsia="cs-CZ"/>
        </w:rPr>
        <w:t>embrac</w:t>
      </w:r>
      <w:r w:rsidR="00C36BF5">
        <w:rPr>
          <w:rFonts w:ascii="Times New Roman" w:eastAsia="Times New Roman" w:hAnsi="Times New Roman"/>
          <w:b/>
          <w:color w:val="000000"/>
          <w:lang w:val="en-GB" w:eastAsia="cs-CZ"/>
        </w:rPr>
        <w:t>e</w:t>
      </w:r>
      <w:r>
        <w:rPr>
          <w:rFonts w:ascii="Times New Roman" w:eastAsia="Times New Roman" w:hAnsi="Times New Roman"/>
          <w:b/>
          <w:color w:val="000000"/>
          <w:lang w:val="en-GB" w:eastAsia="cs-CZ"/>
        </w:rPr>
        <w:t xml:space="preserve"> a new definition of </w:t>
      </w:r>
      <w:r w:rsidR="005E3337">
        <w:rPr>
          <w:rFonts w:ascii="Times New Roman" w:eastAsia="Times New Roman" w:hAnsi="Times New Roman"/>
          <w:b/>
          <w:color w:val="000000"/>
          <w:lang w:val="en-GB" w:eastAsia="cs-CZ"/>
        </w:rPr>
        <w:t>development</w:t>
      </w:r>
      <w:r>
        <w:rPr>
          <w:rFonts w:ascii="Times New Roman" w:eastAsia="Times New Roman" w:hAnsi="Times New Roman"/>
          <w:b/>
          <w:color w:val="000000"/>
          <w:lang w:val="en-GB" w:eastAsia="cs-CZ"/>
        </w:rPr>
        <w:t xml:space="preserve"> and human progress</w:t>
      </w:r>
    </w:p>
    <w:p w:rsidR="000D53B0" w:rsidRDefault="005E3337" w:rsidP="00307B81">
      <w:pPr>
        <w:numPr>
          <w:ilvl w:val="0"/>
          <w:numId w:val="25"/>
        </w:num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r>
        <w:rPr>
          <w:rFonts w:ascii="Times New Roman" w:eastAsia="Times New Roman" w:hAnsi="Times New Roman"/>
          <w:b/>
          <w:color w:val="000000"/>
          <w:lang w:val="en-GB" w:eastAsia="cs-CZ"/>
        </w:rPr>
        <w:t>E</w:t>
      </w:r>
      <w:r w:rsidR="00222907">
        <w:rPr>
          <w:rFonts w:ascii="Times New Roman" w:eastAsia="Times New Roman" w:hAnsi="Times New Roman"/>
          <w:b/>
          <w:color w:val="000000"/>
          <w:lang w:val="en-GB" w:eastAsia="cs-CZ"/>
        </w:rPr>
        <w:t>nsur</w:t>
      </w:r>
      <w:r>
        <w:rPr>
          <w:rFonts w:ascii="Times New Roman" w:eastAsia="Times New Roman" w:hAnsi="Times New Roman"/>
          <w:b/>
          <w:color w:val="000000"/>
          <w:lang w:val="en-GB" w:eastAsia="cs-CZ"/>
        </w:rPr>
        <w:t>ing</w:t>
      </w:r>
      <w:r w:rsidR="00222907">
        <w:rPr>
          <w:rFonts w:ascii="Times New Roman" w:eastAsia="Times New Roman" w:hAnsi="Times New Roman"/>
          <w:b/>
          <w:color w:val="000000"/>
          <w:lang w:val="en-GB" w:eastAsia="cs-CZ"/>
        </w:rPr>
        <w:t xml:space="preserve"> </w:t>
      </w:r>
      <w:r w:rsidR="003559B2">
        <w:rPr>
          <w:rFonts w:ascii="Times New Roman" w:eastAsia="Times New Roman" w:hAnsi="Times New Roman"/>
          <w:b/>
          <w:color w:val="000000"/>
          <w:lang w:val="en-GB" w:eastAsia="cs-CZ"/>
        </w:rPr>
        <w:t>that no person, territory nor periphery</w:t>
      </w:r>
      <w:r w:rsidR="00D76356">
        <w:rPr>
          <w:rFonts w:ascii="Times New Roman" w:eastAsia="Times New Roman" w:hAnsi="Times New Roman"/>
          <w:b/>
          <w:color w:val="000000"/>
          <w:lang w:val="en-GB" w:eastAsia="cs-CZ"/>
        </w:rPr>
        <w:t xml:space="preserve"> are excluded</w:t>
      </w:r>
      <w:r w:rsidR="003559B2">
        <w:rPr>
          <w:rFonts w:ascii="Times New Roman" w:eastAsia="Times New Roman" w:hAnsi="Times New Roman"/>
          <w:b/>
          <w:color w:val="000000"/>
          <w:lang w:val="en-GB" w:eastAsia="cs-CZ"/>
        </w:rPr>
        <w:t xml:space="preserve"> from</w:t>
      </w:r>
      <w:r>
        <w:rPr>
          <w:rFonts w:ascii="Times New Roman" w:eastAsia="Times New Roman" w:hAnsi="Times New Roman"/>
          <w:b/>
          <w:color w:val="000000"/>
          <w:lang w:val="en-GB" w:eastAsia="cs-CZ"/>
        </w:rPr>
        <w:t xml:space="preserve"> </w:t>
      </w:r>
      <w:r w:rsidR="00D76356">
        <w:rPr>
          <w:rFonts w:ascii="Times New Roman" w:eastAsia="Times New Roman" w:hAnsi="Times New Roman"/>
          <w:b/>
          <w:color w:val="000000"/>
          <w:lang w:val="en-GB" w:eastAsia="cs-CZ"/>
        </w:rPr>
        <w:t xml:space="preserve">long-term </w:t>
      </w:r>
      <w:r w:rsidR="003559B2">
        <w:rPr>
          <w:rFonts w:ascii="Times New Roman" w:eastAsia="Times New Roman" w:hAnsi="Times New Roman"/>
          <w:b/>
          <w:color w:val="000000"/>
          <w:lang w:val="en-GB" w:eastAsia="cs-CZ"/>
        </w:rPr>
        <w:t xml:space="preserve">change </w:t>
      </w:r>
      <w:r w:rsidR="00222907">
        <w:rPr>
          <w:rFonts w:ascii="Times New Roman" w:eastAsia="Times New Roman" w:hAnsi="Times New Roman"/>
          <w:b/>
          <w:color w:val="000000"/>
          <w:lang w:val="en-GB" w:eastAsia="cs-CZ"/>
        </w:rPr>
        <w:t>and innovation</w:t>
      </w:r>
    </w:p>
    <w:p w:rsidR="003559B2" w:rsidRDefault="00222907" w:rsidP="003559B2">
      <w:pPr>
        <w:numPr>
          <w:ilvl w:val="0"/>
          <w:numId w:val="25"/>
        </w:num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r>
        <w:rPr>
          <w:rFonts w:ascii="Times New Roman" w:eastAsia="Times New Roman" w:hAnsi="Times New Roman"/>
          <w:b/>
          <w:color w:val="000000"/>
          <w:lang w:val="en-GB" w:eastAsia="cs-CZ"/>
        </w:rPr>
        <w:t>Culture should</w:t>
      </w:r>
      <w:r w:rsidR="003559B2">
        <w:rPr>
          <w:rFonts w:ascii="Times New Roman" w:eastAsia="Times New Roman" w:hAnsi="Times New Roman"/>
          <w:b/>
          <w:color w:val="000000"/>
          <w:lang w:val="en-GB" w:eastAsia="cs-CZ"/>
        </w:rPr>
        <w:t xml:space="preserve"> be recognised as a key dimension of sustainable development</w:t>
      </w:r>
    </w:p>
    <w:p w:rsidR="005E3337" w:rsidRDefault="00C337DB" w:rsidP="003559B2">
      <w:pPr>
        <w:numPr>
          <w:ilvl w:val="0"/>
          <w:numId w:val="25"/>
        </w:num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r>
        <w:rPr>
          <w:rFonts w:ascii="Times New Roman" w:eastAsia="Times New Roman" w:hAnsi="Times New Roman"/>
          <w:b/>
          <w:color w:val="000000"/>
          <w:lang w:val="en-GB" w:eastAsia="cs-CZ"/>
        </w:rPr>
        <w:t>Achieving the Agenda through trust and active partnership</w:t>
      </w:r>
      <w:r w:rsidR="005E3337">
        <w:rPr>
          <w:rFonts w:ascii="Times New Roman" w:eastAsia="Times New Roman" w:hAnsi="Times New Roman"/>
          <w:b/>
          <w:color w:val="000000"/>
          <w:lang w:val="en-GB" w:eastAsia="cs-CZ"/>
        </w:rPr>
        <w:t xml:space="preserve">: all countries, regions, civil society and stakeholders </w:t>
      </w:r>
      <w:r w:rsidR="00973C07">
        <w:rPr>
          <w:rFonts w:ascii="Times New Roman" w:eastAsia="Times New Roman" w:hAnsi="Times New Roman"/>
          <w:b/>
          <w:color w:val="000000"/>
          <w:lang w:val="en-GB" w:eastAsia="cs-CZ"/>
        </w:rPr>
        <w:t>must</w:t>
      </w:r>
      <w:r w:rsidR="005E3337">
        <w:rPr>
          <w:rFonts w:ascii="Times New Roman" w:eastAsia="Times New Roman" w:hAnsi="Times New Roman"/>
          <w:b/>
          <w:color w:val="000000"/>
          <w:lang w:val="en-GB" w:eastAsia="cs-CZ"/>
        </w:rPr>
        <w:t xml:space="preserve"> be committed to a world-wide strategy</w:t>
      </w:r>
    </w:p>
    <w:p w:rsidR="003559B2" w:rsidRPr="003559B2" w:rsidRDefault="00C337DB" w:rsidP="003559B2">
      <w:pPr>
        <w:numPr>
          <w:ilvl w:val="0"/>
          <w:numId w:val="25"/>
        </w:num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r>
        <w:rPr>
          <w:rFonts w:ascii="Times New Roman" w:eastAsia="Times New Roman" w:hAnsi="Times New Roman"/>
          <w:b/>
          <w:color w:val="000000"/>
          <w:lang w:val="en-GB" w:eastAsia="cs-CZ"/>
        </w:rPr>
        <w:t xml:space="preserve"> </w:t>
      </w:r>
      <w:r w:rsidR="005E3337">
        <w:rPr>
          <w:rFonts w:ascii="Times New Roman" w:eastAsia="Times New Roman" w:hAnsi="Times New Roman"/>
          <w:b/>
          <w:color w:val="000000"/>
          <w:lang w:val="en-GB" w:eastAsia="cs-CZ"/>
        </w:rPr>
        <w:t>Enabling youth to take the lead in the UN 2030 Agenda for Change</w:t>
      </w:r>
    </w:p>
    <w:p w:rsidR="000D53B0" w:rsidRDefault="000D53B0" w:rsidP="00307B81">
      <w:pPr>
        <w:overflowPunct w:val="0"/>
        <w:autoSpaceDE w:val="0"/>
        <w:autoSpaceDN w:val="0"/>
        <w:adjustRightInd w:val="0"/>
        <w:spacing w:line="264" w:lineRule="auto"/>
        <w:ind w:left="720"/>
        <w:jc w:val="both"/>
        <w:textAlignment w:val="baseline"/>
        <w:rPr>
          <w:rFonts w:ascii="Times New Roman" w:eastAsia="Times New Roman" w:hAnsi="Times New Roman"/>
          <w:b/>
          <w:color w:val="000000"/>
          <w:lang w:val="en-GB" w:eastAsia="cs-CZ"/>
        </w:rPr>
      </w:pPr>
    </w:p>
    <w:p w:rsidR="000717CB" w:rsidRDefault="000717CB" w:rsidP="00307B81">
      <w:p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p>
    <w:p w:rsidR="00E16FC5" w:rsidRDefault="006021A6" w:rsidP="00307B81">
      <w:p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r w:rsidRPr="006021A6">
        <w:rPr>
          <w:rFonts w:ascii="Times New Roman" w:eastAsia="Times New Roman" w:hAnsi="Times New Roman"/>
          <w:b/>
          <w:color w:val="000000"/>
          <w:lang w:val="en-GB" w:eastAsia="cs-CZ"/>
        </w:rPr>
        <w:t xml:space="preserve">The </w:t>
      </w:r>
      <w:r w:rsidR="000138C4">
        <w:rPr>
          <w:rFonts w:ascii="Times New Roman" w:eastAsia="Times New Roman" w:hAnsi="Times New Roman"/>
          <w:b/>
          <w:color w:val="000000"/>
          <w:lang w:val="en-GB" w:eastAsia="cs-CZ"/>
        </w:rPr>
        <w:t xml:space="preserve">UN </w:t>
      </w:r>
      <w:r w:rsidRPr="006021A6">
        <w:rPr>
          <w:rFonts w:ascii="Times New Roman" w:eastAsia="Times New Roman" w:hAnsi="Times New Roman"/>
          <w:b/>
          <w:color w:val="000000"/>
          <w:lang w:val="en-GB" w:eastAsia="cs-CZ"/>
        </w:rPr>
        <w:t xml:space="preserve">2030 </w:t>
      </w:r>
      <w:r w:rsidR="000138C4">
        <w:rPr>
          <w:rFonts w:ascii="Times New Roman" w:eastAsia="Times New Roman" w:hAnsi="Times New Roman"/>
          <w:b/>
          <w:color w:val="000000"/>
          <w:lang w:val="en-GB" w:eastAsia="cs-CZ"/>
        </w:rPr>
        <w:t xml:space="preserve">Agenda </w:t>
      </w:r>
      <w:r w:rsidRPr="006021A6">
        <w:rPr>
          <w:rFonts w:ascii="Times New Roman" w:eastAsia="Times New Roman" w:hAnsi="Times New Roman"/>
          <w:b/>
          <w:color w:val="000000"/>
          <w:lang w:val="en-GB" w:eastAsia="cs-CZ"/>
        </w:rPr>
        <w:t>and Societal Change: from dreams to reality</w:t>
      </w:r>
    </w:p>
    <w:p w:rsidR="000717CB" w:rsidRPr="006021A6" w:rsidRDefault="000717CB" w:rsidP="00307B81">
      <w:p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p>
    <w:p w:rsidR="00477DD2" w:rsidRDefault="00477DD2" w:rsidP="00307B81">
      <w:pPr>
        <w:spacing w:line="264" w:lineRule="auto"/>
        <w:jc w:val="center"/>
        <w:rPr>
          <w:rFonts w:ascii="Times New Roman" w:eastAsia="Times New Roman" w:hAnsi="Times New Roman"/>
          <w:i/>
          <w:color w:val="000000"/>
          <w:lang w:val="en-GB" w:eastAsia="cs-CZ"/>
        </w:rPr>
      </w:pPr>
      <w:r>
        <w:rPr>
          <w:rFonts w:ascii="Times New Roman" w:eastAsia="Times New Roman" w:hAnsi="Times New Roman"/>
          <w:i/>
          <w:color w:val="000000"/>
          <w:lang w:val="en-GB" w:eastAsia="cs-CZ"/>
        </w:rPr>
        <w:t>"This Agenda is a plan of action for p</w:t>
      </w:r>
      <w:r w:rsidR="00196A77">
        <w:rPr>
          <w:rFonts w:ascii="Times New Roman" w:eastAsia="Times New Roman" w:hAnsi="Times New Roman"/>
          <w:i/>
          <w:color w:val="000000"/>
          <w:lang w:val="en-GB" w:eastAsia="cs-CZ"/>
        </w:rPr>
        <w:t>eople, planet and prosperity."</w:t>
      </w:r>
      <w:proofErr w:type="gramStart"/>
      <w:r w:rsidR="00920B0C">
        <w:rPr>
          <w:rFonts w:ascii="Times New Roman" w:eastAsia="Times New Roman" w:hAnsi="Times New Roman"/>
          <w:i/>
          <w:color w:val="000000"/>
          <w:lang w:val="en-GB" w:eastAsia="cs-CZ"/>
        </w:rPr>
        <w:t>(ibid.)</w:t>
      </w:r>
      <w:proofErr w:type="gramEnd"/>
    </w:p>
    <w:p w:rsidR="00477DD2" w:rsidRPr="00477DD2" w:rsidRDefault="00477DD2" w:rsidP="00307B81">
      <w:pPr>
        <w:spacing w:line="264" w:lineRule="auto"/>
        <w:jc w:val="both"/>
        <w:rPr>
          <w:rFonts w:ascii="Times New Roman" w:eastAsia="Times New Roman" w:hAnsi="Times New Roman"/>
          <w:color w:val="000000"/>
          <w:lang w:val="en-GB" w:eastAsia="cs-CZ"/>
        </w:rPr>
      </w:pPr>
    </w:p>
    <w:p w:rsidR="00E16FC5" w:rsidRDefault="00514C65"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r>
        <w:rPr>
          <w:rFonts w:ascii="Times New Roman" w:eastAsia="Times New Roman" w:hAnsi="Times New Roman"/>
          <w:i/>
          <w:color w:val="000000"/>
          <w:lang w:val="en-GB" w:eastAsia="cs-CZ"/>
        </w:rPr>
        <w:t xml:space="preserve">The EU must assume its </w:t>
      </w:r>
      <w:r w:rsidR="00B75A9A">
        <w:rPr>
          <w:rFonts w:ascii="Times New Roman" w:eastAsia="Times New Roman" w:hAnsi="Times New Roman"/>
          <w:i/>
          <w:color w:val="000000"/>
          <w:lang w:val="en-GB" w:eastAsia="cs-CZ"/>
        </w:rPr>
        <w:t>responsibilities</w:t>
      </w:r>
    </w:p>
    <w:p w:rsidR="00076531" w:rsidRDefault="00076531"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2D2A1C"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5048E3">
        <w:rPr>
          <w:rFonts w:ascii="Times New Roman" w:eastAsia="Times New Roman" w:hAnsi="Times New Roman"/>
          <w:b/>
          <w:color w:val="000000"/>
          <w:lang w:val="en-GB" w:eastAsia="cs-CZ"/>
        </w:rPr>
        <w:t>1.</w:t>
      </w:r>
      <w:r w:rsidRPr="005048E3">
        <w:rPr>
          <w:rFonts w:ascii="Times New Roman" w:eastAsia="Times New Roman" w:hAnsi="Times New Roman"/>
          <w:b/>
          <w:color w:val="000000"/>
          <w:lang w:val="en-GB" w:eastAsia="cs-CZ"/>
        </w:rPr>
        <w:tab/>
      </w:r>
      <w:r w:rsidR="002D2A1C">
        <w:rPr>
          <w:rFonts w:ascii="Times New Roman" w:eastAsia="Times New Roman" w:hAnsi="Times New Roman"/>
          <w:color w:val="000000"/>
          <w:lang w:val="en-GB" w:eastAsia="cs-CZ"/>
        </w:rPr>
        <w:t xml:space="preserve">The debates surrounding the sustainable development of the EU are not only academic. They constitute </w:t>
      </w:r>
      <w:r w:rsidR="002D2A1C" w:rsidRPr="00973C07">
        <w:rPr>
          <w:rFonts w:ascii="Times New Roman" w:eastAsia="Times New Roman" w:hAnsi="Times New Roman"/>
          <w:b/>
          <w:color w:val="000000"/>
          <w:lang w:val="en-GB" w:eastAsia="cs-CZ"/>
        </w:rPr>
        <w:t>a profoundly political debate</w:t>
      </w:r>
      <w:r w:rsidR="002D2A1C">
        <w:rPr>
          <w:rFonts w:ascii="Times New Roman" w:eastAsia="Times New Roman" w:hAnsi="Times New Roman"/>
          <w:color w:val="000000"/>
          <w:lang w:val="en-GB" w:eastAsia="cs-CZ"/>
        </w:rPr>
        <w:t xml:space="preserve"> which must take centre-stage of our </w:t>
      </w:r>
      <w:r w:rsidR="004F5DE9">
        <w:rPr>
          <w:rFonts w:ascii="Times New Roman" w:eastAsia="Times New Roman" w:hAnsi="Times New Roman"/>
          <w:color w:val="000000"/>
          <w:lang w:val="en-GB" w:eastAsia="cs-CZ"/>
        </w:rPr>
        <w:t xml:space="preserve">current and future </w:t>
      </w:r>
      <w:r w:rsidR="002D2A1C">
        <w:rPr>
          <w:rFonts w:ascii="Times New Roman" w:eastAsia="Times New Roman" w:hAnsi="Times New Roman"/>
          <w:color w:val="000000"/>
          <w:lang w:val="en-GB" w:eastAsia="cs-CZ"/>
        </w:rPr>
        <w:t>political reflections;</w:t>
      </w:r>
    </w:p>
    <w:p w:rsidR="005048E3" w:rsidRDefault="002D2A1C"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1D5C2A">
        <w:rPr>
          <w:rFonts w:ascii="Times New Roman" w:eastAsia="Times New Roman" w:hAnsi="Times New Roman"/>
          <w:b/>
          <w:color w:val="000000"/>
          <w:lang w:val="en-GB" w:eastAsia="cs-CZ"/>
        </w:rPr>
        <w:t>2.</w:t>
      </w:r>
      <w:r>
        <w:rPr>
          <w:rFonts w:ascii="Times New Roman" w:eastAsia="Times New Roman" w:hAnsi="Times New Roman"/>
          <w:color w:val="000000"/>
          <w:lang w:val="en-GB" w:eastAsia="cs-CZ"/>
        </w:rPr>
        <w:tab/>
      </w:r>
      <w:r w:rsidR="004A3C12" w:rsidRPr="004C4C88">
        <w:rPr>
          <w:rFonts w:ascii="Times New Roman" w:eastAsia="Times New Roman" w:hAnsi="Times New Roman"/>
          <w:color w:val="000000"/>
          <w:lang w:val="en-GB" w:eastAsia="cs-CZ"/>
        </w:rPr>
        <w:t xml:space="preserve">To date, the EU has not demonstrated </w:t>
      </w:r>
      <w:r w:rsidR="006A235C" w:rsidRPr="004C4C88">
        <w:rPr>
          <w:rFonts w:ascii="Times New Roman" w:eastAsia="Times New Roman" w:hAnsi="Times New Roman"/>
          <w:color w:val="000000"/>
          <w:lang w:val="en-GB" w:eastAsia="cs-CZ"/>
        </w:rPr>
        <w:t xml:space="preserve">that it has assimilated and embraced the </w:t>
      </w:r>
      <w:r w:rsidR="006A235C" w:rsidRPr="00973C07">
        <w:rPr>
          <w:rFonts w:ascii="Times New Roman" w:eastAsia="Times New Roman" w:hAnsi="Times New Roman"/>
          <w:b/>
          <w:color w:val="000000"/>
          <w:lang w:val="en-GB" w:eastAsia="cs-CZ"/>
        </w:rPr>
        <w:t>opportunities for a paradigm shift</w:t>
      </w:r>
      <w:r w:rsidR="006A235C" w:rsidRPr="004C4C88">
        <w:rPr>
          <w:rFonts w:ascii="Times New Roman" w:eastAsia="Times New Roman" w:hAnsi="Times New Roman"/>
          <w:color w:val="000000"/>
          <w:lang w:val="en-GB" w:eastAsia="cs-CZ"/>
        </w:rPr>
        <w:t xml:space="preserve"> provided by the </w:t>
      </w:r>
      <w:r w:rsidR="009A369A" w:rsidRPr="004C4C88">
        <w:rPr>
          <w:rFonts w:ascii="Times New Roman" w:eastAsia="Times New Roman" w:hAnsi="Times New Roman"/>
          <w:color w:val="000000"/>
          <w:lang w:val="en-GB" w:eastAsia="cs-CZ"/>
        </w:rPr>
        <w:t xml:space="preserve">UN </w:t>
      </w:r>
      <w:r w:rsidR="0074226A" w:rsidRPr="004C4C88">
        <w:rPr>
          <w:rFonts w:ascii="Times New Roman" w:eastAsia="Times New Roman" w:hAnsi="Times New Roman"/>
          <w:color w:val="000000"/>
          <w:lang w:val="en-GB" w:eastAsia="cs-CZ"/>
        </w:rPr>
        <w:t xml:space="preserve">2030 Agenda. The latter is </w:t>
      </w:r>
      <w:r w:rsidR="00E82202">
        <w:rPr>
          <w:rFonts w:ascii="Times New Roman" w:eastAsia="Times New Roman" w:hAnsi="Times New Roman"/>
          <w:color w:val="000000"/>
          <w:lang w:val="en-GB" w:eastAsia="cs-CZ"/>
        </w:rPr>
        <w:t>quite</w:t>
      </w:r>
      <w:r w:rsidR="0074226A" w:rsidRPr="004C4C88">
        <w:rPr>
          <w:rFonts w:ascii="Times New Roman" w:eastAsia="Times New Roman" w:hAnsi="Times New Roman"/>
          <w:color w:val="000000"/>
          <w:lang w:val="en-GB" w:eastAsia="cs-CZ"/>
        </w:rPr>
        <w:t xml:space="preserve"> absent from the</w:t>
      </w:r>
      <w:r w:rsidR="002E002F">
        <w:rPr>
          <w:rFonts w:ascii="Times New Roman" w:eastAsia="Times New Roman" w:hAnsi="Times New Roman"/>
          <w:color w:val="000000"/>
          <w:lang w:val="en-GB" w:eastAsia="cs-CZ"/>
        </w:rPr>
        <w:t xml:space="preserve"> five scenarios in the</w:t>
      </w:r>
      <w:r w:rsidR="0074226A" w:rsidRPr="004C4C88">
        <w:rPr>
          <w:rFonts w:ascii="Times New Roman" w:eastAsia="Times New Roman" w:hAnsi="Times New Roman"/>
          <w:color w:val="000000"/>
          <w:lang w:val="en-GB" w:eastAsia="cs-CZ"/>
        </w:rPr>
        <w:t xml:space="preserve"> EC White Paper on the Future of Europe, whilst both the Rome Declaration and the 2016 EC Communication</w:t>
      </w:r>
      <w:r w:rsidR="003C4490">
        <w:rPr>
          <w:rStyle w:val="FootnoteReference"/>
          <w:rFonts w:ascii="Times New Roman" w:eastAsia="Times New Roman" w:hAnsi="Times New Roman"/>
          <w:color w:val="000000"/>
          <w:lang w:val="en-GB" w:eastAsia="cs-CZ"/>
        </w:rPr>
        <w:footnoteReference w:id="2"/>
      </w:r>
      <w:r w:rsidR="0074226A" w:rsidRPr="004C4C88">
        <w:rPr>
          <w:rFonts w:ascii="Times New Roman" w:eastAsia="Times New Roman" w:hAnsi="Times New Roman"/>
          <w:color w:val="000000"/>
          <w:lang w:val="en-GB" w:eastAsia="cs-CZ"/>
        </w:rPr>
        <w:t xml:space="preserve"> </w:t>
      </w:r>
      <w:r w:rsidR="002E002F">
        <w:rPr>
          <w:rFonts w:ascii="Times New Roman" w:eastAsia="Times New Roman" w:hAnsi="Times New Roman"/>
          <w:color w:val="000000"/>
          <w:lang w:val="en-GB" w:eastAsia="cs-CZ"/>
        </w:rPr>
        <w:t xml:space="preserve">provide </w:t>
      </w:r>
      <w:r w:rsidR="00E82202">
        <w:rPr>
          <w:rFonts w:ascii="Times New Roman" w:eastAsia="Times New Roman" w:hAnsi="Times New Roman"/>
          <w:color w:val="000000"/>
          <w:lang w:val="en-GB" w:eastAsia="cs-CZ"/>
        </w:rPr>
        <w:t>only partial</w:t>
      </w:r>
      <w:r w:rsidR="0074226A" w:rsidRPr="004C4C88">
        <w:rPr>
          <w:rFonts w:ascii="Times New Roman" w:eastAsia="Times New Roman" w:hAnsi="Times New Roman"/>
          <w:color w:val="000000"/>
          <w:lang w:val="en-GB" w:eastAsia="cs-CZ"/>
        </w:rPr>
        <w:t xml:space="preserve"> and half-hearted commitments</w:t>
      </w:r>
      <w:r w:rsidR="004C4C88" w:rsidRPr="004C4C88">
        <w:rPr>
          <w:rFonts w:ascii="Times New Roman" w:eastAsia="Times New Roman" w:hAnsi="Times New Roman"/>
          <w:color w:val="000000"/>
          <w:lang w:val="en-GB" w:eastAsia="cs-CZ"/>
        </w:rPr>
        <w:t>.</w:t>
      </w:r>
      <w:r w:rsidR="004C4C88">
        <w:rPr>
          <w:rFonts w:ascii="Times New Roman" w:eastAsia="Times New Roman" w:hAnsi="Times New Roman"/>
          <w:color w:val="000000"/>
          <w:lang w:val="en-GB" w:eastAsia="cs-CZ"/>
        </w:rPr>
        <w:t xml:space="preserve"> T</w:t>
      </w:r>
      <w:r w:rsidR="0074226A" w:rsidRPr="004C4C88">
        <w:rPr>
          <w:rFonts w:ascii="Times New Roman" w:eastAsia="Times New Roman" w:hAnsi="Times New Roman"/>
          <w:color w:val="000000"/>
          <w:lang w:val="en-GB" w:eastAsia="cs-CZ"/>
        </w:rPr>
        <w:t xml:space="preserve">his constitutes an immense </w:t>
      </w:r>
      <w:r w:rsidR="0074226A" w:rsidRPr="00973C07">
        <w:rPr>
          <w:rFonts w:ascii="Times New Roman" w:eastAsia="Times New Roman" w:hAnsi="Times New Roman"/>
          <w:b/>
          <w:color w:val="000000"/>
          <w:lang w:val="en-GB" w:eastAsia="cs-CZ"/>
        </w:rPr>
        <w:t>missed opportunity</w:t>
      </w:r>
      <w:r w:rsidR="00C611B8">
        <w:rPr>
          <w:rFonts w:ascii="Times New Roman" w:eastAsia="Times New Roman" w:hAnsi="Times New Roman"/>
          <w:color w:val="000000"/>
          <w:lang w:val="en-GB" w:eastAsia="cs-CZ"/>
        </w:rPr>
        <w:t xml:space="preserve"> and also contradicts the </w:t>
      </w:r>
      <w:r w:rsidR="00C611B8" w:rsidRPr="00973C07">
        <w:rPr>
          <w:rFonts w:ascii="Times New Roman" w:eastAsia="Times New Roman" w:hAnsi="Times New Roman"/>
          <w:b/>
          <w:color w:val="000000"/>
          <w:lang w:val="en-GB" w:eastAsia="cs-CZ"/>
        </w:rPr>
        <w:t>EU's commitments</w:t>
      </w:r>
      <w:r w:rsidR="00C611B8">
        <w:rPr>
          <w:rFonts w:ascii="Times New Roman" w:eastAsia="Times New Roman" w:hAnsi="Times New Roman"/>
          <w:color w:val="000000"/>
          <w:lang w:val="en-GB" w:eastAsia="cs-CZ"/>
        </w:rPr>
        <w:t xml:space="preserve"> to the </w:t>
      </w:r>
      <w:r w:rsidR="00F269DE" w:rsidRPr="00885531">
        <w:rPr>
          <w:rFonts w:ascii="Times New Roman" w:eastAsia="Times New Roman" w:hAnsi="Times New Roman"/>
          <w:b/>
          <w:color w:val="000000"/>
          <w:lang w:val="en-GB" w:eastAsia="cs-CZ"/>
        </w:rPr>
        <w:t xml:space="preserve">UN </w:t>
      </w:r>
      <w:r w:rsidR="00C611B8" w:rsidRPr="00885531">
        <w:rPr>
          <w:rFonts w:ascii="Times New Roman" w:eastAsia="Times New Roman" w:hAnsi="Times New Roman"/>
          <w:b/>
          <w:color w:val="000000"/>
          <w:lang w:val="en-GB" w:eastAsia="cs-CZ"/>
        </w:rPr>
        <w:t>Climate Change</w:t>
      </w:r>
      <w:r w:rsidR="00F269DE" w:rsidRPr="00885531">
        <w:rPr>
          <w:rFonts w:ascii="Times New Roman" w:eastAsia="Times New Roman" w:hAnsi="Times New Roman"/>
          <w:b/>
          <w:color w:val="000000"/>
          <w:lang w:val="en-GB" w:eastAsia="cs-CZ"/>
        </w:rPr>
        <w:t xml:space="preserve"> Paris Agreement</w:t>
      </w:r>
      <w:r w:rsidR="00C611B8">
        <w:rPr>
          <w:rFonts w:ascii="Times New Roman" w:eastAsia="Times New Roman" w:hAnsi="Times New Roman"/>
          <w:color w:val="000000"/>
          <w:lang w:val="en-GB" w:eastAsia="cs-CZ"/>
        </w:rPr>
        <w:t>;</w:t>
      </w:r>
    </w:p>
    <w:p w:rsidR="002E5239"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3</w:t>
      </w:r>
      <w:r w:rsidR="005048E3" w:rsidRPr="005048E3">
        <w:rPr>
          <w:rFonts w:ascii="Times New Roman" w:eastAsia="Times New Roman" w:hAnsi="Times New Roman"/>
          <w:b/>
          <w:color w:val="000000"/>
          <w:lang w:val="en-GB" w:eastAsia="cs-CZ"/>
        </w:rPr>
        <w:t>.</w:t>
      </w:r>
      <w:r w:rsidR="005048E3" w:rsidRPr="005048E3">
        <w:rPr>
          <w:rFonts w:ascii="Times New Roman" w:eastAsia="Times New Roman" w:hAnsi="Times New Roman"/>
          <w:b/>
          <w:color w:val="000000"/>
          <w:lang w:val="en-GB" w:eastAsia="cs-CZ"/>
        </w:rPr>
        <w:tab/>
      </w:r>
      <w:r w:rsidR="002E5239" w:rsidRPr="002E5239">
        <w:rPr>
          <w:rFonts w:ascii="Times New Roman" w:eastAsia="Times New Roman" w:hAnsi="Times New Roman"/>
          <w:color w:val="000000"/>
          <w:lang w:val="en-GB" w:eastAsia="cs-CZ"/>
        </w:rPr>
        <w:t xml:space="preserve">Within this context, it is </w:t>
      </w:r>
      <w:r w:rsidR="00906240" w:rsidRPr="002E5239">
        <w:rPr>
          <w:rFonts w:ascii="Times New Roman" w:eastAsia="Times New Roman" w:hAnsi="Times New Roman"/>
          <w:color w:val="000000"/>
          <w:lang w:val="en-GB" w:eastAsia="cs-CZ"/>
        </w:rPr>
        <w:t xml:space="preserve">imperative </w:t>
      </w:r>
      <w:r w:rsidR="00C7663D" w:rsidRPr="002E5239">
        <w:rPr>
          <w:rFonts w:ascii="Times New Roman" w:eastAsia="Times New Roman" w:hAnsi="Times New Roman"/>
          <w:color w:val="000000"/>
          <w:lang w:val="en-GB" w:eastAsia="cs-CZ"/>
        </w:rPr>
        <w:t>for</w:t>
      </w:r>
      <w:r w:rsidR="00906240" w:rsidRPr="002E5239">
        <w:rPr>
          <w:rFonts w:ascii="Times New Roman" w:eastAsia="Times New Roman" w:hAnsi="Times New Roman"/>
          <w:color w:val="000000"/>
          <w:lang w:val="en-GB" w:eastAsia="cs-CZ"/>
        </w:rPr>
        <w:t xml:space="preserve"> the EU </w:t>
      </w:r>
      <w:r w:rsidR="00C7663D" w:rsidRPr="002E5239">
        <w:rPr>
          <w:rFonts w:ascii="Times New Roman" w:eastAsia="Times New Roman" w:hAnsi="Times New Roman"/>
          <w:color w:val="000000"/>
          <w:lang w:val="en-GB" w:eastAsia="cs-CZ"/>
        </w:rPr>
        <w:t xml:space="preserve">to </w:t>
      </w:r>
      <w:r w:rsidR="002E002F">
        <w:rPr>
          <w:rFonts w:ascii="Times New Roman" w:eastAsia="Times New Roman" w:hAnsi="Times New Roman"/>
          <w:color w:val="000000"/>
          <w:lang w:val="en-GB" w:eastAsia="cs-CZ"/>
        </w:rPr>
        <w:t xml:space="preserve">take the political decision to </w:t>
      </w:r>
      <w:r w:rsidR="00C611B8">
        <w:rPr>
          <w:rFonts w:ascii="Times New Roman" w:eastAsia="Times New Roman" w:hAnsi="Times New Roman"/>
          <w:color w:val="000000"/>
          <w:lang w:val="en-GB" w:eastAsia="cs-CZ"/>
        </w:rPr>
        <w:t xml:space="preserve">render the UN 2030 Agenda a </w:t>
      </w:r>
      <w:r w:rsidR="00C611B8" w:rsidRPr="00A744D4">
        <w:rPr>
          <w:rFonts w:ascii="Times New Roman" w:eastAsia="Times New Roman" w:hAnsi="Times New Roman"/>
          <w:b/>
          <w:color w:val="000000"/>
          <w:lang w:val="en-GB" w:eastAsia="cs-CZ"/>
        </w:rPr>
        <w:t xml:space="preserve">central </w:t>
      </w:r>
      <w:r w:rsidR="00B478A8" w:rsidRPr="00A744D4">
        <w:rPr>
          <w:rFonts w:ascii="Times New Roman" w:eastAsia="Times New Roman" w:hAnsi="Times New Roman"/>
          <w:b/>
          <w:color w:val="000000"/>
          <w:lang w:val="en-GB" w:eastAsia="cs-CZ"/>
        </w:rPr>
        <w:t>pillar to</w:t>
      </w:r>
      <w:r w:rsidR="00C611B8" w:rsidRPr="00A744D4">
        <w:rPr>
          <w:rFonts w:ascii="Times New Roman" w:eastAsia="Times New Roman" w:hAnsi="Times New Roman"/>
          <w:b/>
          <w:color w:val="000000"/>
          <w:lang w:val="en-GB" w:eastAsia="cs-CZ"/>
        </w:rPr>
        <w:t xml:space="preserve"> the future direction and identity of the EU</w:t>
      </w:r>
      <w:r w:rsidR="002D5B98">
        <w:rPr>
          <w:rFonts w:ascii="Times New Roman" w:eastAsia="Times New Roman" w:hAnsi="Times New Roman"/>
          <w:color w:val="000000"/>
          <w:lang w:val="en-GB" w:eastAsia="cs-CZ"/>
        </w:rPr>
        <w:t xml:space="preserve">. </w:t>
      </w:r>
      <w:proofErr w:type="gramStart"/>
      <w:r w:rsidR="002D5B98">
        <w:rPr>
          <w:rFonts w:ascii="Times New Roman" w:eastAsia="Times New Roman" w:hAnsi="Times New Roman"/>
          <w:color w:val="000000"/>
          <w:lang w:val="en-GB" w:eastAsia="cs-CZ"/>
        </w:rPr>
        <w:t>Thus,</w:t>
      </w:r>
      <w:r w:rsidR="00C611B8">
        <w:rPr>
          <w:rFonts w:ascii="Times New Roman" w:eastAsia="Times New Roman" w:hAnsi="Times New Roman"/>
          <w:color w:val="000000"/>
          <w:lang w:val="en-GB" w:eastAsia="cs-CZ"/>
        </w:rPr>
        <w:t xml:space="preserve"> </w:t>
      </w:r>
      <w:r w:rsidR="00417B95">
        <w:rPr>
          <w:rFonts w:ascii="Times New Roman" w:eastAsia="Times New Roman" w:hAnsi="Times New Roman"/>
          <w:color w:val="000000"/>
          <w:lang w:val="en-GB" w:eastAsia="cs-CZ"/>
        </w:rPr>
        <w:t>building on its existing regional governance structures</w:t>
      </w:r>
      <w:r w:rsidR="00772744">
        <w:rPr>
          <w:rFonts w:ascii="Times New Roman" w:eastAsia="Times New Roman" w:hAnsi="Times New Roman"/>
          <w:color w:val="000000"/>
          <w:lang w:val="en-GB" w:eastAsia="cs-CZ"/>
        </w:rPr>
        <w:t>,</w:t>
      </w:r>
      <w:r w:rsidR="00417B95">
        <w:rPr>
          <w:rFonts w:ascii="Times New Roman" w:eastAsia="Times New Roman" w:hAnsi="Times New Roman"/>
          <w:color w:val="000000"/>
          <w:lang w:val="en-GB" w:eastAsia="cs-CZ"/>
        </w:rPr>
        <w:t xml:space="preserve"> taking a lead</w:t>
      </w:r>
      <w:r w:rsidR="00772744">
        <w:rPr>
          <w:rFonts w:ascii="Times New Roman" w:eastAsia="Times New Roman" w:hAnsi="Times New Roman"/>
          <w:color w:val="000000"/>
          <w:lang w:val="en-GB" w:eastAsia="cs-CZ"/>
        </w:rPr>
        <w:t>ing global</w:t>
      </w:r>
      <w:r w:rsidR="00417B95">
        <w:rPr>
          <w:rFonts w:ascii="Times New Roman" w:eastAsia="Times New Roman" w:hAnsi="Times New Roman"/>
          <w:color w:val="000000"/>
          <w:lang w:val="en-GB" w:eastAsia="cs-CZ"/>
        </w:rPr>
        <w:t xml:space="preserve"> role </w:t>
      </w:r>
      <w:r w:rsidR="00772744">
        <w:rPr>
          <w:rFonts w:ascii="Times New Roman" w:eastAsia="Times New Roman" w:hAnsi="Times New Roman"/>
          <w:color w:val="000000"/>
          <w:lang w:val="en-GB" w:eastAsia="cs-CZ"/>
        </w:rPr>
        <w:t xml:space="preserve">and aligning with the </w:t>
      </w:r>
      <w:r w:rsidR="00D728EF">
        <w:rPr>
          <w:rFonts w:ascii="Times New Roman" w:eastAsia="Times New Roman" w:hAnsi="Times New Roman"/>
          <w:color w:val="000000"/>
          <w:lang w:val="en-GB" w:eastAsia="cs-CZ"/>
        </w:rPr>
        <w:t xml:space="preserve">EU's </w:t>
      </w:r>
      <w:r w:rsidR="00CF529B">
        <w:rPr>
          <w:rFonts w:ascii="Times New Roman" w:eastAsia="Times New Roman" w:hAnsi="Times New Roman"/>
          <w:color w:val="000000"/>
          <w:lang w:val="en-GB" w:eastAsia="cs-CZ"/>
        </w:rPr>
        <w:t xml:space="preserve">longer-term </w:t>
      </w:r>
      <w:r w:rsidR="00772744">
        <w:rPr>
          <w:rFonts w:ascii="Times New Roman" w:eastAsia="Times New Roman" w:hAnsi="Times New Roman"/>
          <w:color w:val="000000"/>
          <w:lang w:val="en-GB" w:eastAsia="cs-CZ"/>
        </w:rPr>
        <w:t>2050</w:t>
      </w:r>
      <w:r w:rsidR="00CF529B">
        <w:rPr>
          <w:rFonts w:ascii="Times New Roman" w:eastAsia="Times New Roman" w:hAnsi="Times New Roman"/>
          <w:color w:val="000000"/>
          <w:lang w:val="en-GB" w:eastAsia="cs-CZ"/>
        </w:rPr>
        <w:t xml:space="preserve"> sustainable development strategy</w:t>
      </w:r>
      <w:r w:rsidR="00417B95">
        <w:rPr>
          <w:rFonts w:ascii="Times New Roman" w:eastAsia="Times New Roman" w:hAnsi="Times New Roman"/>
          <w:color w:val="000000"/>
          <w:lang w:val="en-GB" w:eastAsia="cs-CZ"/>
        </w:rPr>
        <w:t>.</w:t>
      </w:r>
      <w:proofErr w:type="gramEnd"/>
      <w:r w:rsidR="00417B95">
        <w:rPr>
          <w:rFonts w:ascii="Times New Roman" w:eastAsia="Times New Roman" w:hAnsi="Times New Roman"/>
          <w:color w:val="000000"/>
          <w:lang w:val="en-GB" w:eastAsia="cs-CZ"/>
        </w:rPr>
        <w:t xml:space="preserve"> Ultimately, the EU should </w:t>
      </w:r>
      <w:r w:rsidR="00A744D4">
        <w:rPr>
          <w:rFonts w:ascii="Times New Roman" w:eastAsia="Times New Roman" w:hAnsi="Times New Roman"/>
          <w:color w:val="000000"/>
          <w:lang w:val="en-GB" w:eastAsia="cs-CZ"/>
        </w:rPr>
        <w:t>make</w:t>
      </w:r>
      <w:r w:rsidR="00C611B8">
        <w:rPr>
          <w:rFonts w:ascii="Times New Roman" w:eastAsia="Times New Roman" w:hAnsi="Times New Roman"/>
          <w:color w:val="000000"/>
          <w:lang w:val="en-GB" w:eastAsia="cs-CZ"/>
        </w:rPr>
        <w:t xml:space="preserve"> sustainable development a </w:t>
      </w:r>
      <w:r w:rsidR="00C611B8" w:rsidRPr="00A744D4">
        <w:rPr>
          <w:rFonts w:ascii="Times New Roman" w:eastAsia="Times New Roman" w:hAnsi="Times New Roman"/>
          <w:b/>
          <w:color w:val="000000"/>
          <w:lang w:val="en-GB" w:eastAsia="cs-CZ"/>
        </w:rPr>
        <w:t>horizontal European priority</w:t>
      </w:r>
      <w:r w:rsidR="00C611B8">
        <w:rPr>
          <w:rFonts w:ascii="Times New Roman" w:eastAsia="Times New Roman" w:hAnsi="Times New Roman"/>
          <w:color w:val="000000"/>
          <w:lang w:val="en-GB" w:eastAsia="cs-CZ"/>
        </w:rPr>
        <w:t xml:space="preserve"> and strengthen the governance of the </w:t>
      </w:r>
      <w:r w:rsidR="00C611B8" w:rsidRPr="002E5239">
        <w:rPr>
          <w:rFonts w:ascii="Times New Roman" w:eastAsia="Times New Roman" w:hAnsi="Times New Roman"/>
          <w:color w:val="000000"/>
          <w:lang w:val="en-GB" w:eastAsia="cs-CZ"/>
        </w:rPr>
        <w:t>Sustainable development goals (SDGs)</w:t>
      </w:r>
      <w:r w:rsidR="00C611B8">
        <w:rPr>
          <w:rFonts w:ascii="Times New Roman" w:eastAsia="Times New Roman" w:hAnsi="Times New Roman"/>
          <w:color w:val="000000"/>
          <w:lang w:val="en-GB" w:eastAsia="cs-CZ"/>
        </w:rPr>
        <w:t xml:space="preserve">; </w:t>
      </w:r>
    </w:p>
    <w:p w:rsidR="00DB50E3" w:rsidRPr="00C611B8"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4</w:t>
      </w:r>
      <w:r w:rsidR="005048E3" w:rsidRPr="005048E3">
        <w:rPr>
          <w:rFonts w:ascii="Times New Roman" w:eastAsia="Times New Roman" w:hAnsi="Times New Roman"/>
          <w:b/>
          <w:color w:val="000000"/>
          <w:lang w:val="en-GB" w:eastAsia="cs-CZ"/>
        </w:rPr>
        <w:t>.</w:t>
      </w:r>
      <w:r w:rsidR="005048E3" w:rsidRPr="005048E3">
        <w:rPr>
          <w:rFonts w:ascii="Times New Roman" w:eastAsia="Times New Roman" w:hAnsi="Times New Roman"/>
          <w:b/>
          <w:color w:val="000000"/>
          <w:lang w:val="en-GB" w:eastAsia="cs-CZ"/>
        </w:rPr>
        <w:tab/>
      </w:r>
      <w:r w:rsidR="00CA1948">
        <w:rPr>
          <w:rFonts w:ascii="Times New Roman" w:eastAsia="Times New Roman" w:hAnsi="Times New Roman"/>
          <w:color w:val="000000"/>
          <w:lang w:val="en-GB" w:eastAsia="cs-CZ"/>
        </w:rPr>
        <w:t xml:space="preserve">To be credible, </w:t>
      </w:r>
      <w:r w:rsidR="00CA1948" w:rsidRPr="00A744D4">
        <w:rPr>
          <w:rFonts w:ascii="Times New Roman" w:eastAsia="Times New Roman" w:hAnsi="Times New Roman"/>
          <w:b/>
          <w:color w:val="000000"/>
          <w:lang w:val="en-GB" w:eastAsia="cs-CZ"/>
        </w:rPr>
        <w:t>the EU must deliver the UN 2030 Agenda</w:t>
      </w:r>
      <w:r w:rsidR="00CA1948">
        <w:rPr>
          <w:rFonts w:ascii="Times New Roman" w:eastAsia="Times New Roman" w:hAnsi="Times New Roman"/>
          <w:color w:val="000000"/>
          <w:lang w:val="en-GB" w:eastAsia="cs-CZ"/>
        </w:rPr>
        <w:t xml:space="preserve"> </w:t>
      </w:r>
      <w:r w:rsidR="00E706D3">
        <w:rPr>
          <w:rFonts w:ascii="Times New Roman" w:eastAsia="Times New Roman" w:hAnsi="Times New Roman"/>
          <w:color w:val="000000"/>
          <w:lang w:val="en-GB" w:eastAsia="cs-CZ"/>
        </w:rPr>
        <w:t xml:space="preserve">and </w:t>
      </w:r>
      <w:r w:rsidR="00BC5E00" w:rsidRPr="00C611B8">
        <w:rPr>
          <w:rFonts w:ascii="Times New Roman" w:eastAsia="Times New Roman" w:hAnsi="Times New Roman"/>
          <w:color w:val="000000"/>
          <w:lang w:val="en-GB" w:eastAsia="cs-CZ"/>
        </w:rPr>
        <w:t xml:space="preserve">lead by example, establishing and implementing an </w:t>
      </w:r>
      <w:r w:rsidR="00BC5E00" w:rsidRPr="00F3030A">
        <w:rPr>
          <w:rFonts w:ascii="Times New Roman" w:eastAsia="Times New Roman" w:hAnsi="Times New Roman"/>
          <w:b/>
          <w:color w:val="000000"/>
          <w:lang w:val="en-GB" w:eastAsia="cs-CZ"/>
        </w:rPr>
        <w:t>ambitious overarching European Strategy</w:t>
      </w:r>
      <w:r w:rsidR="00BC5E00" w:rsidRPr="00C611B8">
        <w:rPr>
          <w:rFonts w:ascii="Times New Roman" w:eastAsia="Times New Roman" w:hAnsi="Times New Roman"/>
          <w:color w:val="000000"/>
          <w:lang w:val="en-GB" w:eastAsia="cs-CZ"/>
        </w:rPr>
        <w:t xml:space="preserve"> for sustainable development. This strategy should abandon </w:t>
      </w:r>
      <w:r w:rsidR="00F664CD" w:rsidRPr="00C611B8">
        <w:rPr>
          <w:rFonts w:ascii="Times New Roman" w:eastAsia="Times New Roman" w:hAnsi="Times New Roman"/>
          <w:color w:val="000000"/>
          <w:lang w:val="en-GB" w:eastAsia="cs-CZ"/>
        </w:rPr>
        <w:t>silos and embrace</w:t>
      </w:r>
      <w:r w:rsidR="00BC5E00" w:rsidRPr="00C611B8">
        <w:rPr>
          <w:rFonts w:ascii="Times New Roman" w:eastAsia="Times New Roman" w:hAnsi="Times New Roman"/>
          <w:color w:val="000000"/>
          <w:lang w:val="en-GB" w:eastAsia="cs-CZ"/>
        </w:rPr>
        <w:t xml:space="preserve"> a holistic, coordinated and systematic approach, mainstreaming sustainable development across</w:t>
      </w:r>
      <w:r w:rsidR="00C90171" w:rsidRPr="00C611B8">
        <w:rPr>
          <w:rFonts w:ascii="Times New Roman" w:eastAsia="Times New Roman" w:hAnsi="Times New Roman"/>
          <w:color w:val="000000"/>
          <w:lang w:val="en-GB" w:eastAsia="cs-CZ"/>
        </w:rPr>
        <w:t xml:space="preserve"> all</w:t>
      </w:r>
      <w:r w:rsidR="00BC5E00" w:rsidRPr="00C611B8">
        <w:rPr>
          <w:rFonts w:ascii="Times New Roman" w:eastAsia="Times New Roman" w:hAnsi="Times New Roman"/>
          <w:color w:val="000000"/>
          <w:lang w:val="en-GB" w:eastAsia="cs-CZ"/>
        </w:rPr>
        <w:t xml:space="preserve"> EU programmes, policies, action</w:t>
      </w:r>
      <w:r w:rsidR="004A3C12" w:rsidRPr="00C611B8">
        <w:rPr>
          <w:rFonts w:ascii="Times New Roman" w:eastAsia="Times New Roman" w:hAnsi="Times New Roman"/>
          <w:color w:val="000000"/>
          <w:lang w:val="en-GB" w:eastAsia="cs-CZ"/>
        </w:rPr>
        <w:t xml:space="preserve">s and financial instruments. </w:t>
      </w:r>
      <w:proofErr w:type="gramStart"/>
      <w:r w:rsidR="004A3C12" w:rsidRPr="00C611B8">
        <w:rPr>
          <w:rFonts w:ascii="Times New Roman" w:eastAsia="Times New Roman" w:hAnsi="Times New Roman"/>
          <w:color w:val="000000"/>
          <w:lang w:val="en-GB" w:eastAsia="cs-CZ"/>
        </w:rPr>
        <w:t>Bringing together the 17 Sustainable development goals (SDGs) with the 10 work priorities of the European Commission</w:t>
      </w:r>
      <w:r w:rsidR="00FB1485">
        <w:rPr>
          <w:rFonts w:ascii="Times New Roman" w:eastAsia="Times New Roman" w:hAnsi="Times New Roman"/>
          <w:color w:val="000000"/>
          <w:lang w:val="en-GB" w:eastAsia="cs-CZ"/>
        </w:rPr>
        <w:t xml:space="preserve"> and even setting more ambitious targets for specific SDGs</w:t>
      </w:r>
      <w:r w:rsidR="00E45362">
        <w:rPr>
          <w:rFonts w:ascii="Times New Roman" w:eastAsia="Times New Roman" w:hAnsi="Times New Roman"/>
          <w:color w:val="000000"/>
          <w:lang w:val="en-GB" w:eastAsia="cs-CZ"/>
        </w:rPr>
        <w:t>.</w:t>
      </w:r>
      <w:proofErr w:type="gramEnd"/>
      <w:r w:rsidR="00E45362">
        <w:rPr>
          <w:rFonts w:ascii="Times New Roman" w:eastAsia="Times New Roman" w:hAnsi="Times New Roman"/>
          <w:color w:val="000000"/>
          <w:lang w:val="en-GB" w:eastAsia="cs-CZ"/>
        </w:rPr>
        <w:t xml:space="preserve"> </w:t>
      </w:r>
      <w:r w:rsidR="0028476F">
        <w:rPr>
          <w:rFonts w:ascii="Times New Roman" w:eastAsia="Times New Roman" w:hAnsi="Times New Roman"/>
          <w:color w:val="000000"/>
          <w:lang w:val="en-GB" w:eastAsia="cs-CZ"/>
        </w:rPr>
        <w:t>Within this context, t</w:t>
      </w:r>
      <w:r w:rsidR="00E45362">
        <w:rPr>
          <w:rFonts w:ascii="Times New Roman" w:eastAsia="Times New Roman" w:hAnsi="Times New Roman"/>
          <w:color w:val="000000"/>
          <w:lang w:val="en-GB" w:eastAsia="cs-CZ"/>
        </w:rPr>
        <w:t xml:space="preserve">he EC is called upon to present a </w:t>
      </w:r>
      <w:r w:rsidR="000872DF" w:rsidRPr="00F3030A">
        <w:rPr>
          <w:rFonts w:ascii="Times New Roman" w:eastAsia="Times New Roman" w:hAnsi="Times New Roman"/>
          <w:b/>
          <w:color w:val="000000"/>
          <w:lang w:val="en-GB" w:eastAsia="cs-CZ"/>
        </w:rPr>
        <w:t>new</w:t>
      </w:r>
      <w:r w:rsidR="00E45362" w:rsidRPr="00F3030A">
        <w:rPr>
          <w:rFonts w:ascii="Times New Roman" w:eastAsia="Times New Roman" w:hAnsi="Times New Roman"/>
          <w:b/>
          <w:color w:val="000000"/>
          <w:lang w:val="en-GB" w:eastAsia="cs-CZ"/>
        </w:rPr>
        <w:t xml:space="preserve"> </w:t>
      </w:r>
      <w:r w:rsidR="00A113DA" w:rsidRPr="00F3030A">
        <w:rPr>
          <w:rFonts w:ascii="Times New Roman" w:eastAsia="Times New Roman" w:hAnsi="Times New Roman"/>
          <w:b/>
          <w:color w:val="000000"/>
          <w:lang w:val="en-GB" w:eastAsia="cs-CZ"/>
        </w:rPr>
        <w:t>scenario on the Future of Europe</w:t>
      </w:r>
      <w:r w:rsidR="00A113DA">
        <w:rPr>
          <w:rFonts w:ascii="Times New Roman" w:eastAsia="Times New Roman" w:hAnsi="Times New Roman"/>
          <w:color w:val="000000"/>
          <w:lang w:val="en-GB" w:eastAsia="cs-CZ"/>
        </w:rPr>
        <w:t xml:space="preserve"> which would put </w:t>
      </w:r>
      <w:r w:rsidR="002A3966">
        <w:rPr>
          <w:rFonts w:ascii="Times New Roman" w:eastAsia="Times New Roman" w:hAnsi="Times New Roman"/>
          <w:color w:val="000000"/>
          <w:lang w:val="en-GB" w:eastAsia="cs-CZ"/>
        </w:rPr>
        <w:t>centre</w:t>
      </w:r>
      <w:r w:rsidR="00A113DA">
        <w:rPr>
          <w:rFonts w:ascii="Times New Roman" w:eastAsia="Times New Roman" w:hAnsi="Times New Roman"/>
          <w:color w:val="000000"/>
          <w:lang w:val="en-GB" w:eastAsia="cs-CZ"/>
        </w:rPr>
        <w:t xml:space="preserve"> stage a </w:t>
      </w:r>
      <w:r w:rsidR="00A113DA" w:rsidRPr="00F3030A">
        <w:rPr>
          <w:rFonts w:ascii="Times New Roman" w:eastAsia="Times New Roman" w:hAnsi="Times New Roman"/>
          <w:b/>
          <w:color w:val="000000"/>
          <w:lang w:val="en-GB" w:eastAsia="cs-CZ"/>
        </w:rPr>
        <w:t>sustainable democratic Union</w:t>
      </w:r>
      <w:r w:rsidR="001D5C2A">
        <w:rPr>
          <w:rFonts w:ascii="Times New Roman" w:eastAsia="Times New Roman" w:hAnsi="Times New Roman"/>
          <w:color w:val="000000"/>
          <w:lang w:val="en-GB" w:eastAsia="cs-CZ"/>
        </w:rPr>
        <w:t>;</w:t>
      </w:r>
    </w:p>
    <w:p w:rsidR="005048E3"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5</w:t>
      </w:r>
      <w:r w:rsidR="005048E3" w:rsidRPr="005048E3">
        <w:rPr>
          <w:rFonts w:ascii="Times New Roman" w:eastAsia="Times New Roman" w:hAnsi="Times New Roman"/>
          <w:b/>
          <w:color w:val="000000"/>
          <w:lang w:val="en-GB" w:eastAsia="cs-CZ"/>
        </w:rPr>
        <w:t>.</w:t>
      </w:r>
      <w:r w:rsidR="005048E3" w:rsidRPr="005048E3">
        <w:rPr>
          <w:rFonts w:ascii="Times New Roman" w:eastAsia="Times New Roman" w:hAnsi="Times New Roman"/>
          <w:b/>
          <w:color w:val="000000"/>
          <w:lang w:val="en-GB" w:eastAsia="cs-CZ"/>
        </w:rPr>
        <w:tab/>
      </w:r>
      <w:r w:rsidR="0026458F">
        <w:rPr>
          <w:rFonts w:ascii="Times New Roman" w:eastAsia="Times New Roman" w:hAnsi="Times New Roman"/>
          <w:color w:val="000000"/>
          <w:lang w:val="en-GB" w:eastAsia="cs-CZ"/>
        </w:rPr>
        <w:t xml:space="preserve">As </w:t>
      </w:r>
      <w:r w:rsidR="0026458F" w:rsidRPr="00DB50E3">
        <w:rPr>
          <w:rFonts w:ascii="Times New Roman" w:eastAsia="Times New Roman" w:hAnsi="Times New Roman"/>
          <w:color w:val="000000"/>
          <w:lang w:val="en-GB" w:eastAsia="cs-CZ"/>
        </w:rPr>
        <w:t>a</w:t>
      </w:r>
      <w:r w:rsidR="00514C65" w:rsidRPr="00DB50E3">
        <w:rPr>
          <w:rFonts w:ascii="Times New Roman" w:eastAsia="Times New Roman" w:hAnsi="Times New Roman"/>
          <w:color w:val="000000"/>
          <w:lang w:val="en-GB" w:eastAsia="cs-CZ"/>
        </w:rPr>
        <w:t xml:space="preserve"> precondition to this overarching strategy, an </w:t>
      </w:r>
      <w:r w:rsidR="00514C65" w:rsidRPr="00F3030A">
        <w:rPr>
          <w:rFonts w:ascii="Times New Roman" w:eastAsia="Times New Roman" w:hAnsi="Times New Roman"/>
          <w:b/>
          <w:color w:val="000000"/>
          <w:lang w:val="en-GB" w:eastAsia="cs-CZ"/>
        </w:rPr>
        <w:t>inter-institutional agreement</w:t>
      </w:r>
      <w:r w:rsidR="00514C65" w:rsidRPr="00DB50E3">
        <w:rPr>
          <w:rFonts w:ascii="Times New Roman" w:eastAsia="Times New Roman" w:hAnsi="Times New Roman"/>
          <w:color w:val="000000"/>
          <w:lang w:val="en-GB" w:eastAsia="cs-CZ"/>
        </w:rPr>
        <w:t xml:space="preserve"> on sustainable development must be established between the European Commission, the Coun</w:t>
      </w:r>
      <w:r w:rsidR="00966EB6">
        <w:rPr>
          <w:rFonts w:ascii="Times New Roman" w:eastAsia="Times New Roman" w:hAnsi="Times New Roman"/>
          <w:color w:val="000000"/>
          <w:lang w:val="en-GB" w:eastAsia="cs-CZ"/>
        </w:rPr>
        <w:t xml:space="preserve">cil and the </w:t>
      </w:r>
      <w:r w:rsidR="00966EB6">
        <w:rPr>
          <w:rFonts w:ascii="Times New Roman" w:eastAsia="Times New Roman" w:hAnsi="Times New Roman"/>
          <w:color w:val="000000"/>
          <w:lang w:val="en-GB" w:eastAsia="cs-CZ"/>
        </w:rPr>
        <w:lastRenderedPageBreak/>
        <w:t>European Parliament</w:t>
      </w:r>
      <w:r w:rsidR="00B478A8">
        <w:rPr>
          <w:rFonts w:ascii="Times New Roman" w:eastAsia="Times New Roman" w:hAnsi="Times New Roman"/>
          <w:color w:val="000000"/>
          <w:lang w:val="en-GB" w:eastAsia="cs-CZ"/>
        </w:rPr>
        <w:t>, with the involvement of the European</w:t>
      </w:r>
      <w:r w:rsidR="00966EB6" w:rsidRPr="008B5B0C">
        <w:rPr>
          <w:rFonts w:ascii="Times New Roman" w:eastAsia="Times New Roman" w:hAnsi="Times New Roman"/>
          <w:color w:val="000000"/>
          <w:lang w:val="en-GB" w:eastAsia="cs-CZ"/>
        </w:rPr>
        <w:t xml:space="preserve"> Economic and Social Committee</w:t>
      </w:r>
      <w:r w:rsidR="00966EB6">
        <w:rPr>
          <w:rFonts w:ascii="Times New Roman" w:eastAsia="Times New Roman" w:hAnsi="Times New Roman"/>
          <w:color w:val="000000"/>
          <w:lang w:val="en-GB" w:eastAsia="cs-CZ"/>
        </w:rPr>
        <w:t xml:space="preserve"> </w:t>
      </w:r>
      <w:r w:rsidR="00032A1F">
        <w:rPr>
          <w:rFonts w:ascii="Times New Roman" w:eastAsia="Times New Roman" w:hAnsi="Times New Roman"/>
          <w:color w:val="000000"/>
          <w:lang w:val="en-GB" w:eastAsia="cs-CZ"/>
        </w:rPr>
        <w:t>(EESC) and the Committee of the Regions (</w:t>
      </w:r>
      <w:proofErr w:type="spellStart"/>
      <w:r w:rsidR="00032A1F">
        <w:rPr>
          <w:rFonts w:ascii="Times New Roman" w:eastAsia="Times New Roman" w:hAnsi="Times New Roman"/>
          <w:color w:val="000000"/>
          <w:lang w:val="en-GB" w:eastAsia="cs-CZ"/>
        </w:rPr>
        <w:t>CdR</w:t>
      </w:r>
      <w:proofErr w:type="spellEnd"/>
      <w:r w:rsidR="00032A1F">
        <w:rPr>
          <w:rFonts w:ascii="Times New Roman" w:eastAsia="Times New Roman" w:hAnsi="Times New Roman"/>
          <w:color w:val="000000"/>
          <w:lang w:val="en-GB" w:eastAsia="cs-CZ"/>
        </w:rPr>
        <w:t>);</w:t>
      </w:r>
    </w:p>
    <w:p w:rsidR="00BD7306" w:rsidRPr="00BD7306"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6</w:t>
      </w:r>
      <w:r w:rsidR="005048E3" w:rsidRPr="005048E3">
        <w:rPr>
          <w:rFonts w:ascii="Times New Roman" w:eastAsia="Times New Roman" w:hAnsi="Times New Roman"/>
          <w:b/>
          <w:color w:val="000000"/>
          <w:lang w:val="en-GB" w:eastAsia="cs-CZ"/>
        </w:rPr>
        <w:t>.</w:t>
      </w:r>
      <w:r w:rsidR="005048E3" w:rsidRPr="005048E3">
        <w:rPr>
          <w:rFonts w:ascii="Times New Roman" w:eastAsia="Times New Roman" w:hAnsi="Times New Roman"/>
          <w:b/>
          <w:color w:val="000000"/>
          <w:lang w:val="en-GB" w:eastAsia="cs-CZ"/>
        </w:rPr>
        <w:tab/>
      </w:r>
      <w:r w:rsidR="00BD7306" w:rsidRPr="00BD7306">
        <w:rPr>
          <w:rFonts w:ascii="Times New Roman" w:eastAsia="Times New Roman" w:hAnsi="Times New Roman"/>
          <w:color w:val="000000"/>
          <w:lang w:val="en-GB" w:eastAsia="cs-CZ"/>
        </w:rPr>
        <w:t xml:space="preserve">Member States must urgently develop </w:t>
      </w:r>
      <w:r w:rsidR="00BD7306" w:rsidRPr="00F3030A">
        <w:rPr>
          <w:rFonts w:ascii="Times New Roman" w:eastAsia="Times New Roman" w:hAnsi="Times New Roman"/>
          <w:b/>
          <w:color w:val="000000"/>
          <w:lang w:val="en-GB" w:eastAsia="cs-CZ"/>
        </w:rPr>
        <w:t>national SDGs frameworks and Action Plans</w:t>
      </w:r>
      <w:r w:rsidR="00BD7306" w:rsidRPr="00BD7306">
        <w:rPr>
          <w:rFonts w:ascii="Times New Roman" w:eastAsia="Times New Roman" w:hAnsi="Times New Roman"/>
          <w:color w:val="000000"/>
          <w:lang w:val="en-GB" w:eastAsia="cs-CZ"/>
        </w:rPr>
        <w:t xml:space="preserve">. The aforementioned overarching EU sustainable development strategy should serve as a common framework for </w:t>
      </w:r>
      <w:r w:rsidR="00BD7306" w:rsidRPr="00F3030A">
        <w:rPr>
          <w:rFonts w:ascii="Times New Roman" w:eastAsia="Times New Roman" w:hAnsi="Times New Roman"/>
          <w:color w:val="000000"/>
          <w:lang w:val="en-GB" w:eastAsia="cs-CZ"/>
        </w:rPr>
        <w:t>coordinated action</w:t>
      </w:r>
      <w:r w:rsidR="00BD7306" w:rsidRPr="00BD7306">
        <w:rPr>
          <w:rFonts w:ascii="Times New Roman" w:eastAsia="Times New Roman" w:hAnsi="Times New Roman"/>
          <w:color w:val="000000"/>
          <w:lang w:val="en-GB" w:eastAsia="cs-CZ"/>
        </w:rPr>
        <w:t xml:space="preserve">, which is currently very much absent. To this end, the European Semester should be employed to improve the </w:t>
      </w:r>
      <w:r w:rsidR="00BD7306" w:rsidRPr="00F3030A">
        <w:rPr>
          <w:rFonts w:ascii="Times New Roman" w:eastAsia="Times New Roman" w:hAnsi="Times New Roman"/>
          <w:b/>
          <w:color w:val="000000"/>
          <w:lang w:val="en-GB" w:eastAsia="cs-CZ"/>
        </w:rPr>
        <w:t>vertical and horizontal coordination</w:t>
      </w:r>
      <w:r w:rsidR="00BD7306" w:rsidRPr="00BD7306">
        <w:rPr>
          <w:rFonts w:ascii="Times New Roman" w:eastAsia="Times New Roman" w:hAnsi="Times New Roman"/>
          <w:color w:val="000000"/>
          <w:lang w:val="en-GB" w:eastAsia="cs-CZ"/>
        </w:rPr>
        <w:t xml:space="preserve"> of the SDGs between Member States and the EU;</w:t>
      </w:r>
    </w:p>
    <w:p w:rsidR="00FE7BEB" w:rsidRPr="001D5C2A"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7</w:t>
      </w:r>
      <w:r w:rsidR="005048E3" w:rsidRPr="005048E3">
        <w:rPr>
          <w:rFonts w:ascii="Times New Roman" w:eastAsia="Times New Roman" w:hAnsi="Times New Roman"/>
          <w:b/>
          <w:color w:val="000000"/>
          <w:lang w:val="en-GB" w:eastAsia="cs-CZ"/>
        </w:rPr>
        <w:t>.</w:t>
      </w:r>
      <w:r w:rsidR="005048E3" w:rsidRPr="005048E3">
        <w:rPr>
          <w:rFonts w:ascii="Times New Roman" w:eastAsia="Times New Roman" w:hAnsi="Times New Roman"/>
          <w:b/>
          <w:color w:val="000000"/>
          <w:lang w:val="en-GB" w:eastAsia="cs-CZ"/>
        </w:rPr>
        <w:tab/>
      </w:r>
      <w:r w:rsidR="00B31AE7">
        <w:rPr>
          <w:rFonts w:ascii="Times New Roman" w:eastAsia="Times New Roman" w:hAnsi="Times New Roman"/>
          <w:color w:val="000000"/>
          <w:lang w:val="en-GB" w:eastAsia="cs-CZ"/>
        </w:rPr>
        <w:t xml:space="preserve">It is urgent to complement the existing </w:t>
      </w:r>
      <w:r w:rsidR="00FE7BEB">
        <w:rPr>
          <w:rFonts w:ascii="Times New Roman" w:eastAsia="Times New Roman" w:hAnsi="Times New Roman"/>
          <w:color w:val="000000"/>
          <w:lang w:val="en-GB" w:eastAsia="cs-CZ"/>
        </w:rPr>
        <w:t xml:space="preserve">mapping of EU policies </w:t>
      </w:r>
      <w:r w:rsidR="00B31AE7">
        <w:rPr>
          <w:rFonts w:ascii="Times New Roman" w:eastAsia="Times New Roman" w:hAnsi="Times New Roman"/>
          <w:color w:val="000000"/>
          <w:lang w:val="en-GB" w:eastAsia="cs-CZ"/>
        </w:rPr>
        <w:t>with</w:t>
      </w:r>
      <w:r w:rsidR="00FE7BEB">
        <w:rPr>
          <w:rFonts w:ascii="Times New Roman" w:eastAsia="Times New Roman" w:hAnsi="Times New Roman"/>
          <w:color w:val="000000"/>
          <w:lang w:val="en-GB" w:eastAsia="cs-CZ"/>
        </w:rPr>
        <w:t xml:space="preserve"> a </w:t>
      </w:r>
      <w:r w:rsidR="00FE7BEB" w:rsidRPr="00F3030A">
        <w:rPr>
          <w:rFonts w:ascii="Times New Roman" w:eastAsia="Times New Roman" w:hAnsi="Times New Roman"/>
          <w:b/>
          <w:color w:val="000000"/>
          <w:lang w:val="en-GB" w:eastAsia="cs-CZ"/>
        </w:rPr>
        <w:t>detailed gap analysis</w:t>
      </w:r>
      <w:r w:rsidR="00FE7BEB">
        <w:rPr>
          <w:rFonts w:ascii="Times New Roman" w:eastAsia="Times New Roman" w:hAnsi="Times New Roman"/>
          <w:color w:val="000000"/>
          <w:lang w:val="en-GB" w:eastAsia="cs-CZ"/>
        </w:rPr>
        <w:t xml:space="preserve"> </w:t>
      </w:r>
      <w:r w:rsidR="00BE55B2">
        <w:rPr>
          <w:rFonts w:ascii="Times New Roman" w:eastAsia="Times New Roman" w:hAnsi="Times New Roman"/>
          <w:color w:val="000000"/>
          <w:lang w:val="en-GB" w:eastAsia="cs-CZ"/>
        </w:rPr>
        <w:t xml:space="preserve">of SDG implementation. Only a factual and reliable gap analysis will enable the EU to identify the </w:t>
      </w:r>
      <w:r w:rsidR="009E0B0D">
        <w:rPr>
          <w:rFonts w:ascii="Times New Roman" w:eastAsia="Times New Roman" w:hAnsi="Times New Roman"/>
          <w:color w:val="000000"/>
          <w:lang w:val="en-GB" w:eastAsia="cs-CZ"/>
        </w:rPr>
        <w:t xml:space="preserve">priorities for </w:t>
      </w:r>
      <w:r w:rsidR="00BE55B2">
        <w:rPr>
          <w:rFonts w:ascii="Times New Roman" w:eastAsia="Times New Roman" w:hAnsi="Times New Roman"/>
          <w:color w:val="000000"/>
          <w:lang w:val="en-GB" w:eastAsia="cs-CZ"/>
        </w:rPr>
        <w:t>SDG implementation</w:t>
      </w:r>
      <w:r w:rsidR="00CE01DB">
        <w:rPr>
          <w:rFonts w:ascii="Times New Roman" w:eastAsia="Times New Roman" w:hAnsi="Times New Roman"/>
          <w:color w:val="000000"/>
          <w:lang w:val="en-GB" w:eastAsia="cs-CZ"/>
        </w:rPr>
        <w:t>;</w:t>
      </w:r>
      <w:r w:rsidR="006A0BD8">
        <w:rPr>
          <w:rFonts w:ascii="Open Sans" w:hAnsi="Open Sans"/>
          <w:lang w:val="en-GB"/>
        </w:rPr>
        <w:t xml:space="preserve"> </w:t>
      </w:r>
      <w:r w:rsidR="006A0BD8">
        <w:rPr>
          <w:rFonts w:ascii="Times New Roman" w:eastAsia="Times New Roman" w:hAnsi="Times New Roman"/>
          <w:color w:val="000000"/>
          <w:lang w:val="en-GB" w:eastAsia="cs-CZ"/>
        </w:rPr>
        <w:t xml:space="preserve"> </w:t>
      </w:r>
    </w:p>
    <w:p w:rsidR="00944A4D"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8</w:t>
      </w:r>
      <w:r w:rsidR="005048E3" w:rsidRPr="004B112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491B3E">
        <w:rPr>
          <w:rFonts w:ascii="Times New Roman" w:eastAsia="Times New Roman" w:hAnsi="Times New Roman"/>
          <w:color w:val="000000"/>
          <w:lang w:val="en-GB" w:eastAsia="cs-CZ"/>
        </w:rPr>
        <w:t xml:space="preserve">The EU should </w:t>
      </w:r>
      <w:r w:rsidR="000833A1">
        <w:rPr>
          <w:rFonts w:ascii="Times New Roman" w:eastAsia="Times New Roman" w:hAnsi="Times New Roman"/>
          <w:color w:val="000000"/>
          <w:lang w:val="en-GB" w:eastAsia="cs-CZ"/>
        </w:rPr>
        <w:t xml:space="preserve">develop clear Europe-wide targets and </w:t>
      </w:r>
      <w:r w:rsidR="00491B3E">
        <w:rPr>
          <w:rFonts w:ascii="Times New Roman" w:eastAsia="Times New Roman" w:hAnsi="Times New Roman"/>
          <w:color w:val="000000"/>
          <w:lang w:val="en-GB" w:eastAsia="cs-CZ"/>
        </w:rPr>
        <w:t xml:space="preserve">become the </w:t>
      </w:r>
      <w:r w:rsidR="00491B3E" w:rsidRPr="00D5050A">
        <w:rPr>
          <w:rFonts w:ascii="Times New Roman" w:eastAsia="Times New Roman" w:hAnsi="Times New Roman"/>
          <w:b/>
          <w:color w:val="000000"/>
          <w:lang w:val="en-GB" w:eastAsia="cs-CZ"/>
        </w:rPr>
        <w:t>first region to present a voluntary review</w:t>
      </w:r>
      <w:r w:rsidR="00491B3E">
        <w:rPr>
          <w:rFonts w:ascii="Times New Roman" w:eastAsia="Times New Roman" w:hAnsi="Times New Roman"/>
          <w:color w:val="000000"/>
          <w:lang w:val="en-GB" w:eastAsia="cs-CZ"/>
        </w:rPr>
        <w:t xml:space="preserve"> of its internal and e</w:t>
      </w:r>
      <w:r w:rsidR="00F664CD">
        <w:rPr>
          <w:rFonts w:ascii="Times New Roman" w:eastAsia="Times New Roman" w:hAnsi="Times New Roman"/>
          <w:color w:val="000000"/>
          <w:lang w:val="en-GB" w:eastAsia="cs-CZ"/>
        </w:rPr>
        <w:t>xternal programmes and policies</w:t>
      </w:r>
      <w:r w:rsidR="00491B3E">
        <w:rPr>
          <w:rFonts w:ascii="Times New Roman" w:eastAsia="Times New Roman" w:hAnsi="Times New Roman"/>
          <w:color w:val="000000"/>
          <w:lang w:val="en-GB" w:eastAsia="cs-CZ"/>
        </w:rPr>
        <w:t xml:space="preserve"> to the UN High Level Political Forum (HLPF). </w:t>
      </w:r>
      <w:r w:rsidR="00DB50E3">
        <w:rPr>
          <w:rFonts w:ascii="Times New Roman" w:eastAsia="Times New Roman" w:hAnsi="Times New Roman"/>
          <w:color w:val="000000"/>
          <w:lang w:val="en-GB" w:eastAsia="cs-CZ"/>
        </w:rPr>
        <w:t>Annual r</w:t>
      </w:r>
      <w:r w:rsidR="00491B3E">
        <w:rPr>
          <w:rFonts w:ascii="Times New Roman" w:eastAsia="Times New Roman" w:hAnsi="Times New Roman"/>
          <w:color w:val="000000"/>
          <w:lang w:val="en-GB" w:eastAsia="cs-CZ"/>
        </w:rPr>
        <w:t xml:space="preserve">eporting should be based on reliable and comparable </w:t>
      </w:r>
      <w:r w:rsidR="00944A4D">
        <w:rPr>
          <w:rFonts w:ascii="Times New Roman" w:eastAsia="Times New Roman" w:hAnsi="Times New Roman"/>
          <w:color w:val="000000"/>
          <w:lang w:val="en-GB" w:eastAsia="cs-CZ"/>
        </w:rPr>
        <w:t>statistics collected by Eurostat</w:t>
      </w:r>
      <w:r w:rsidR="002B759D">
        <w:rPr>
          <w:rFonts w:ascii="Times New Roman" w:eastAsia="Times New Roman" w:hAnsi="Times New Roman"/>
          <w:color w:val="000000"/>
          <w:lang w:val="en-GB" w:eastAsia="cs-CZ"/>
        </w:rPr>
        <w:t>,</w:t>
      </w:r>
      <w:r w:rsidR="000833A1">
        <w:rPr>
          <w:rFonts w:ascii="Times New Roman" w:eastAsia="Times New Roman" w:hAnsi="Times New Roman"/>
          <w:color w:val="000000"/>
          <w:lang w:val="en-GB" w:eastAsia="cs-CZ"/>
        </w:rPr>
        <w:t xml:space="preserve"> which should translate into very </w:t>
      </w:r>
      <w:r w:rsidR="000833A1" w:rsidRPr="00D5050A">
        <w:rPr>
          <w:rFonts w:ascii="Times New Roman" w:eastAsia="Times New Roman" w:hAnsi="Times New Roman"/>
          <w:b/>
          <w:color w:val="000000"/>
          <w:lang w:val="en-GB" w:eastAsia="cs-CZ"/>
        </w:rPr>
        <w:t xml:space="preserve">specific </w:t>
      </w:r>
      <w:r w:rsidR="00784F29" w:rsidRPr="00D5050A">
        <w:rPr>
          <w:rFonts w:ascii="Times New Roman" w:eastAsia="Times New Roman" w:hAnsi="Times New Roman"/>
          <w:b/>
          <w:color w:val="000000"/>
          <w:lang w:val="en-GB" w:eastAsia="cs-CZ"/>
        </w:rPr>
        <w:t xml:space="preserve">EU </w:t>
      </w:r>
      <w:r w:rsidR="000833A1" w:rsidRPr="00D5050A">
        <w:rPr>
          <w:rFonts w:ascii="Times New Roman" w:eastAsia="Times New Roman" w:hAnsi="Times New Roman"/>
          <w:b/>
          <w:color w:val="000000"/>
          <w:lang w:val="en-GB" w:eastAsia="cs-CZ"/>
        </w:rPr>
        <w:t>targets on SDGs</w:t>
      </w:r>
      <w:r w:rsidR="000833A1">
        <w:rPr>
          <w:rFonts w:ascii="Times New Roman" w:eastAsia="Times New Roman" w:hAnsi="Times New Roman"/>
          <w:color w:val="000000"/>
          <w:lang w:val="en-GB" w:eastAsia="cs-CZ"/>
        </w:rPr>
        <w:t xml:space="preserve">. Member States are </w:t>
      </w:r>
      <w:r w:rsidR="002B759D">
        <w:rPr>
          <w:rFonts w:ascii="Times New Roman" w:eastAsia="Times New Roman" w:hAnsi="Times New Roman"/>
          <w:color w:val="000000"/>
          <w:lang w:val="en-GB" w:eastAsia="cs-CZ"/>
        </w:rPr>
        <w:t xml:space="preserve">also </w:t>
      </w:r>
      <w:r w:rsidR="000833A1">
        <w:rPr>
          <w:rFonts w:ascii="Times New Roman" w:eastAsia="Times New Roman" w:hAnsi="Times New Roman"/>
          <w:color w:val="000000"/>
          <w:lang w:val="en-GB" w:eastAsia="cs-CZ"/>
        </w:rPr>
        <w:t>called upon to present 'indicative national contributions' every two year</w:t>
      </w:r>
      <w:r w:rsidR="002B759D">
        <w:rPr>
          <w:rFonts w:ascii="Times New Roman" w:eastAsia="Times New Roman" w:hAnsi="Times New Roman"/>
          <w:color w:val="000000"/>
          <w:lang w:val="en-GB" w:eastAsia="cs-CZ"/>
        </w:rPr>
        <w:t>s</w:t>
      </w:r>
      <w:r w:rsidR="000833A1">
        <w:rPr>
          <w:rFonts w:ascii="Times New Roman" w:eastAsia="Times New Roman" w:hAnsi="Times New Roman"/>
          <w:color w:val="000000"/>
          <w:lang w:val="en-GB" w:eastAsia="cs-CZ"/>
        </w:rPr>
        <w:t>, thereby stren</w:t>
      </w:r>
      <w:r w:rsidR="00843FE5">
        <w:rPr>
          <w:rFonts w:ascii="Times New Roman" w:eastAsia="Times New Roman" w:hAnsi="Times New Roman"/>
          <w:color w:val="000000"/>
          <w:lang w:val="en-GB" w:eastAsia="cs-CZ"/>
        </w:rPr>
        <w:t>gthening the existing process of</w:t>
      </w:r>
      <w:r w:rsidR="000833A1">
        <w:rPr>
          <w:rFonts w:ascii="Times New Roman" w:eastAsia="Times New Roman" w:hAnsi="Times New Roman"/>
          <w:color w:val="000000"/>
          <w:lang w:val="en-GB" w:eastAsia="cs-CZ"/>
        </w:rPr>
        <w:t xml:space="preserve"> the HLPF</w:t>
      </w:r>
      <w:r w:rsidR="00CE01DB">
        <w:rPr>
          <w:rFonts w:ascii="Times New Roman" w:eastAsia="Times New Roman" w:hAnsi="Times New Roman"/>
          <w:color w:val="000000"/>
          <w:lang w:val="en-GB" w:eastAsia="cs-CZ"/>
        </w:rPr>
        <w:t>. Moreover, it is recommended that e</w:t>
      </w:r>
      <w:r w:rsidR="00CE01DB">
        <w:rPr>
          <w:rFonts w:ascii="Open Sans" w:hAnsi="Open Sans"/>
          <w:lang w:val="en-GB"/>
        </w:rPr>
        <w:t xml:space="preserve">very two years all strategies from Member States and civil society organisations should be aggregated, so that </w:t>
      </w:r>
      <w:r w:rsidR="00CE01DB" w:rsidRPr="00D5050A">
        <w:rPr>
          <w:rFonts w:ascii="Open Sans" w:hAnsi="Open Sans"/>
          <w:b/>
          <w:lang w:val="en-GB"/>
        </w:rPr>
        <w:t>overall progress can be assessed</w:t>
      </w:r>
      <w:r w:rsidR="00CE01DB">
        <w:rPr>
          <w:rFonts w:ascii="Open Sans" w:hAnsi="Open Sans"/>
          <w:lang w:val="en-GB"/>
        </w:rPr>
        <w:t>, including a gap analysis vis-à-vis agreed targets</w:t>
      </w:r>
      <w:r w:rsidR="00FB1485">
        <w:rPr>
          <w:rFonts w:ascii="Open Sans" w:hAnsi="Open Sans"/>
          <w:lang w:val="en-GB"/>
        </w:rPr>
        <w:t>;</w:t>
      </w:r>
    </w:p>
    <w:p w:rsidR="001B5996"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A12B98">
        <w:rPr>
          <w:rFonts w:ascii="Times New Roman" w:eastAsia="Times New Roman" w:hAnsi="Times New Roman"/>
          <w:b/>
          <w:color w:val="000000"/>
          <w:lang w:val="en-GB" w:eastAsia="cs-CZ"/>
        </w:rPr>
        <w:t>9</w:t>
      </w:r>
      <w:r w:rsidR="001B5996" w:rsidRPr="00A12B98">
        <w:rPr>
          <w:rFonts w:ascii="Times New Roman" w:eastAsia="Times New Roman" w:hAnsi="Times New Roman"/>
          <w:b/>
          <w:color w:val="000000"/>
          <w:lang w:val="en-GB" w:eastAsia="cs-CZ"/>
        </w:rPr>
        <w:t>.</w:t>
      </w:r>
      <w:r w:rsidR="001B5996">
        <w:rPr>
          <w:rFonts w:ascii="Times New Roman" w:eastAsia="Times New Roman" w:hAnsi="Times New Roman"/>
          <w:color w:val="000000"/>
          <w:lang w:val="en-GB" w:eastAsia="cs-CZ"/>
        </w:rPr>
        <w:tab/>
        <w:t xml:space="preserve">In order to ensure </w:t>
      </w:r>
      <w:r w:rsidR="001B5996" w:rsidRPr="00D5050A">
        <w:rPr>
          <w:rFonts w:ascii="Times New Roman" w:eastAsia="Times New Roman" w:hAnsi="Times New Roman"/>
          <w:b/>
          <w:color w:val="000000"/>
          <w:lang w:val="en-GB" w:eastAsia="cs-CZ"/>
        </w:rPr>
        <w:t xml:space="preserve">policy </w:t>
      </w:r>
      <w:r w:rsidR="001B5996" w:rsidRPr="00D5050A">
        <w:rPr>
          <w:rFonts w:ascii="Times New Roman" w:eastAsia="Times New Roman" w:hAnsi="Times New Roman"/>
          <w:color w:val="000000"/>
          <w:lang w:val="en-GB" w:eastAsia="cs-CZ"/>
        </w:rPr>
        <w:t xml:space="preserve">and </w:t>
      </w:r>
      <w:r w:rsidR="001B5996" w:rsidRPr="00D5050A">
        <w:rPr>
          <w:rFonts w:ascii="Times New Roman" w:eastAsia="Times New Roman" w:hAnsi="Times New Roman"/>
          <w:b/>
          <w:color w:val="000000"/>
          <w:lang w:val="en-GB" w:eastAsia="cs-CZ"/>
        </w:rPr>
        <w:t>investment coherence</w:t>
      </w:r>
      <w:r w:rsidR="001B5996">
        <w:rPr>
          <w:rFonts w:ascii="Times New Roman" w:eastAsia="Times New Roman" w:hAnsi="Times New Roman"/>
          <w:color w:val="000000"/>
          <w:lang w:val="en-GB" w:eastAsia="cs-CZ"/>
        </w:rPr>
        <w:t xml:space="preserve">, it is </w:t>
      </w:r>
      <w:r w:rsidR="00CB052E">
        <w:rPr>
          <w:rFonts w:ascii="Times New Roman" w:eastAsia="Times New Roman" w:hAnsi="Times New Roman"/>
          <w:color w:val="000000"/>
          <w:lang w:val="en-GB" w:eastAsia="cs-CZ"/>
        </w:rPr>
        <w:t>necessary</w:t>
      </w:r>
      <w:r w:rsidR="001B5996">
        <w:rPr>
          <w:rFonts w:ascii="Times New Roman" w:eastAsia="Times New Roman" w:hAnsi="Times New Roman"/>
          <w:color w:val="000000"/>
          <w:lang w:val="en-GB" w:eastAsia="cs-CZ"/>
        </w:rPr>
        <w:t xml:space="preserve"> for the EU to </w:t>
      </w:r>
      <w:r w:rsidR="0006766E">
        <w:rPr>
          <w:rFonts w:ascii="Times New Roman" w:eastAsia="Times New Roman" w:hAnsi="Times New Roman"/>
          <w:color w:val="000000"/>
          <w:lang w:val="en-GB" w:eastAsia="cs-CZ"/>
        </w:rPr>
        <w:t xml:space="preserve">carry out </w:t>
      </w:r>
      <w:r w:rsidR="0006766E" w:rsidRPr="004E6C60">
        <w:rPr>
          <w:rFonts w:ascii="Times New Roman" w:eastAsia="Times New Roman" w:hAnsi="Times New Roman"/>
          <w:b/>
          <w:color w:val="000000"/>
          <w:lang w:val="en-GB" w:eastAsia="cs-CZ"/>
        </w:rPr>
        <w:t>sustainable development impact assessments</w:t>
      </w:r>
      <w:r w:rsidR="0006766E">
        <w:rPr>
          <w:rFonts w:ascii="Times New Roman" w:eastAsia="Times New Roman" w:hAnsi="Times New Roman"/>
          <w:color w:val="000000"/>
          <w:lang w:val="en-GB" w:eastAsia="cs-CZ"/>
        </w:rPr>
        <w:t xml:space="preserve"> </w:t>
      </w:r>
      <w:r w:rsidR="00E87094">
        <w:rPr>
          <w:rFonts w:ascii="Times New Roman" w:eastAsia="Times New Roman" w:hAnsi="Times New Roman"/>
          <w:color w:val="000000"/>
          <w:lang w:val="en-GB" w:eastAsia="cs-CZ"/>
        </w:rPr>
        <w:t xml:space="preserve">within the context of better regulation </w:t>
      </w:r>
      <w:r w:rsidR="0006766E">
        <w:rPr>
          <w:rFonts w:ascii="Times New Roman" w:eastAsia="Times New Roman" w:hAnsi="Times New Roman"/>
          <w:color w:val="000000"/>
          <w:lang w:val="en-GB" w:eastAsia="cs-CZ"/>
        </w:rPr>
        <w:t xml:space="preserve">and to </w:t>
      </w:r>
      <w:r w:rsidR="001B5996">
        <w:rPr>
          <w:rFonts w:ascii="Times New Roman" w:eastAsia="Times New Roman" w:hAnsi="Times New Roman"/>
          <w:color w:val="000000"/>
          <w:lang w:val="en-GB" w:eastAsia="cs-CZ"/>
        </w:rPr>
        <w:t xml:space="preserve">fully align its domestic sustainable development policies with its </w:t>
      </w:r>
      <w:r w:rsidR="001B5996" w:rsidRPr="004E6C60">
        <w:rPr>
          <w:rFonts w:ascii="Times New Roman" w:eastAsia="Times New Roman" w:hAnsi="Times New Roman"/>
          <w:b/>
          <w:color w:val="000000"/>
          <w:lang w:val="en-GB" w:eastAsia="cs-CZ"/>
        </w:rPr>
        <w:t>external relations</w:t>
      </w:r>
      <w:r w:rsidR="001B5996">
        <w:rPr>
          <w:rFonts w:ascii="Times New Roman" w:eastAsia="Times New Roman" w:hAnsi="Times New Roman"/>
          <w:color w:val="000000"/>
          <w:lang w:val="en-GB" w:eastAsia="cs-CZ"/>
        </w:rPr>
        <w:t>. To this end, ambitious chapters on sustainable development should be included in all EU trade and investment agreements</w:t>
      </w:r>
      <w:r w:rsidR="0005179E">
        <w:rPr>
          <w:rFonts w:ascii="Times New Roman" w:eastAsia="Times New Roman" w:hAnsi="Times New Roman"/>
          <w:color w:val="000000"/>
          <w:lang w:val="en-GB" w:eastAsia="cs-CZ"/>
        </w:rPr>
        <w:t xml:space="preserve"> with third countries</w:t>
      </w:r>
      <w:r w:rsidR="001B5996">
        <w:rPr>
          <w:rFonts w:ascii="Times New Roman" w:eastAsia="Times New Roman" w:hAnsi="Times New Roman"/>
          <w:color w:val="000000"/>
          <w:lang w:val="en-GB" w:eastAsia="cs-CZ"/>
        </w:rPr>
        <w:t xml:space="preserve"> and their implementation enforced. </w:t>
      </w:r>
      <w:r w:rsidR="0093602F">
        <w:rPr>
          <w:rFonts w:ascii="Times New Roman" w:eastAsia="Times New Roman" w:hAnsi="Times New Roman"/>
          <w:color w:val="000000"/>
          <w:lang w:val="en-GB" w:eastAsia="cs-CZ"/>
        </w:rPr>
        <w:t xml:space="preserve">The EU must </w:t>
      </w:r>
      <w:r w:rsidR="007C22B7">
        <w:rPr>
          <w:rFonts w:ascii="Times New Roman" w:eastAsia="Times New Roman" w:hAnsi="Times New Roman"/>
          <w:color w:val="000000"/>
          <w:lang w:val="en-GB" w:eastAsia="cs-CZ"/>
        </w:rPr>
        <w:t xml:space="preserve">also </w:t>
      </w:r>
      <w:r w:rsidR="0093602F">
        <w:rPr>
          <w:rFonts w:ascii="Times New Roman" w:eastAsia="Times New Roman" w:hAnsi="Times New Roman"/>
          <w:color w:val="000000"/>
          <w:lang w:val="en-GB" w:eastAsia="cs-CZ"/>
        </w:rPr>
        <w:t xml:space="preserve">take steps to </w:t>
      </w:r>
      <w:r w:rsidR="0093602F" w:rsidRPr="004E6C60">
        <w:rPr>
          <w:rFonts w:ascii="Times New Roman" w:eastAsia="Times New Roman" w:hAnsi="Times New Roman"/>
          <w:b/>
          <w:color w:val="000000"/>
          <w:lang w:val="en-GB" w:eastAsia="cs-CZ"/>
        </w:rPr>
        <w:t xml:space="preserve">reduce </w:t>
      </w:r>
      <w:r w:rsidR="0093602F" w:rsidRPr="004E6C60">
        <w:rPr>
          <w:rFonts w:ascii="Times New Roman" w:eastAsia="Times New Roman" w:hAnsi="Times New Roman"/>
          <w:color w:val="000000"/>
          <w:lang w:val="en-GB" w:eastAsia="cs-CZ"/>
        </w:rPr>
        <w:t xml:space="preserve">its </w:t>
      </w:r>
      <w:r w:rsidR="007C22B7" w:rsidRPr="004E6C60">
        <w:rPr>
          <w:rFonts w:ascii="Times New Roman" w:eastAsia="Times New Roman" w:hAnsi="Times New Roman"/>
          <w:b/>
          <w:color w:val="000000"/>
          <w:lang w:val="en-GB" w:eastAsia="cs-CZ"/>
        </w:rPr>
        <w:t>global resource use</w:t>
      </w:r>
      <w:r w:rsidR="007C22B7">
        <w:rPr>
          <w:rFonts w:ascii="Times New Roman" w:eastAsia="Times New Roman" w:hAnsi="Times New Roman"/>
          <w:color w:val="000000"/>
          <w:lang w:val="en-GB" w:eastAsia="cs-CZ"/>
        </w:rPr>
        <w:t xml:space="preserve"> and its </w:t>
      </w:r>
      <w:r w:rsidR="007C22B7" w:rsidRPr="002D246B">
        <w:rPr>
          <w:rFonts w:ascii="Times New Roman" w:eastAsia="Times New Roman" w:hAnsi="Times New Roman"/>
          <w:b/>
          <w:color w:val="000000"/>
          <w:lang w:val="en-GB" w:eastAsia="cs-CZ"/>
        </w:rPr>
        <w:t xml:space="preserve">global </w:t>
      </w:r>
      <w:r w:rsidR="0093602F" w:rsidRPr="002D246B">
        <w:rPr>
          <w:rFonts w:ascii="Times New Roman" w:eastAsia="Times New Roman" w:hAnsi="Times New Roman"/>
          <w:b/>
          <w:color w:val="000000"/>
          <w:lang w:val="en-GB" w:eastAsia="cs-CZ"/>
        </w:rPr>
        <w:t>environmental and social footprint</w:t>
      </w:r>
      <w:r w:rsidR="0093602F">
        <w:rPr>
          <w:rFonts w:ascii="Times New Roman" w:eastAsia="Times New Roman" w:hAnsi="Times New Roman"/>
          <w:color w:val="000000"/>
          <w:lang w:val="en-GB" w:eastAsia="cs-CZ"/>
        </w:rPr>
        <w:t>. Furthe</w:t>
      </w:r>
      <w:r w:rsidR="007C22B7">
        <w:rPr>
          <w:rFonts w:ascii="Times New Roman" w:eastAsia="Times New Roman" w:hAnsi="Times New Roman"/>
          <w:color w:val="000000"/>
          <w:lang w:val="en-GB" w:eastAsia="cs-CZ"/>
        </w:rPr>
        <w:t>r</w:t>
      </w:r>
      <w:r w:rsidR="0093602F">
        <w:rPr>
          <w:rFonts w:ascii="Times New Roman" w:eastAsia="Times New Roman" w:hAnsi="Times New Roman"/>
          <w:color w:val="000000"/>
          <w:lang w:val="en-GB" w:eastAsia="cs-CZ"/>
        </w:rPr>
        <w:t>more, t</w:t>
      </w:r>
      <w:r w:rsidR="0005179E">
        <w:rPr>
          <w:rFonts w:ascii="Times New Roman" w:eastAsia="Times New Roman" w:hAnsi="Times New Roman"/>
          <w:color w:val="000000"/>
          <w:lang w:val="en-GB" w:eastAsia="cs-CZ"/>
        </w:rPr>
        <w:t>he EU should ask the WTO to examine the impact of trade on sustainable development.</w:t>
      </w:r>
      <w:r w:rsidR="001B5996">
        <w:rPr>
          <w:rFonts w:ascii="Times New Roman" w:eastAsia="Times New Roman" w:hAnsi="Times New Roman"/>
          <w:color w:val="000000"/>
          <w:lang w:val="en-GB" w:eastAsia="cs-CZ"/>
        </w:rPr>
        <w:t xml:space="preserve"> </w:t>
      </w:r>
    </w:p>
    <w:p w:rsidR="00F31947" w:rsidRDefault="00F31947" w:rsidP="00307B81">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5A21C3" w:rsidRDefault="00E95716"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r>
        <w:rPr>
          <w:rFonts w:ascii="Times New Roman" w:eastAsia="Times New Roman" w:hAnsi="Times New Roman"/>
          <w:i/>
          <w:color w:val="000000"/>
          <w:lang w:val="en-GB" w:eastAsia="cs-CZ"/>
        </w:rPr>
        <w:t>Moving beyond GDP: from indicators to policy design</w:t>
      </w:r>
    </w:p>
    <w:p w:rsidR="00E95716" w:rsidRDefault="00E95716"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5048E3"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10</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532A31">
        <w:rPr>
          <w:rFonts w:ascii="Times New Roman" w:eastAsia="Times New Roman" w:hAnsi="Times New Roman"/>
          <w:color w:val="000000"/>
          <w:lang w:val="en-GB" w:eastAsia="cs-CZ"/>
        </w:rPr>
        <w:t xml:space="preserve">The </w:t>
      </w:r>
      <w:r w:rsidR="009A369A">
        <w:rPr>
          <w:rFonts w:ascii="Times New Roman" w:eastAsia="Times New Roman" w:hAnsi="Times New Roman"/>
          <w:color w:val="000000"/>
          <w:lang w:val="en-GB" w:eastAsia="cs-CZ"/>
        </w:rPr>
        <w:t xml:space="preserve">UN </w:t>
      </w:r>
      <w:r w:rsidR="00532A31">
        <w:rPr>
          <w:rFonts w:ascii="Times New Roman" w:eastAsia="Times New Roman" w:hAnsi="Times New Roman"/>
          <w:color w:val="000000"/>
          <w:lang w:val="en-GB" w:eastAsia="cs-CZ"/>
        </w:rPr>
        <w:t xml:space="preserve">2030 Agenda necessitates a </w:t>
      </w:r>
      <w:r w:rsidR="00532A31" w:rsidRPr="00DE2678">
        <w:rPr>
          <w:rFonts w:ascii="Times New Roman" w:eastAsia="Times New Roman" w:hAnsi="Times New Roman"/>
          <w:b/>
          <w:color w:val="000000"/>
          <w:lang w:val="en-GB" w:eastAsia="cs-CZ"/>
        </w:rPr>
        <w:t>new definition of prosperity</w:t>
      </w:r>
      <w:r w:rsidR="00532A31">
        <w:rPr>
          <w:rFonts w:ascii="Times New Roman" w:eastAsia="Times New Roman" w:hAnsi="Times New Roman"/>
          <w:color w:val="000000"/>
          <w:lang w:val="en-GB" w:eastAsia="cs-CZ"/>
        </w:rPr>
        <w:t>, way beyond the sol</w:t>
      </w:r>
      <w:r w:rsidR="00854C04">
        <w:rPr>
          <w:rFonts w:ascii="Times New Roman" w:eastAsia="Times New Roman" w:hAnsi="Times New Roman"/>
          <w:color w:val="000000"/>
          <w:lang w:val="en-GB" w:eastAsia="cs-CZ"/>
        </w:rPr>
        <w:t xml:space="preserve">e criterion of economic growth. The concept of </w:t>
      </w:r>
      <w:r w:rsidR="00854C04" w:rsidRPr="00DE2678">
        <w:rPr>
          <w:rFonts w:ascii="Times New Roman" w:eastAsia="Times New Roman" w:hAnsi="Times New Roman"/>
          <w:b/>
          <w:color w:val="000000"/>
          <w:lang w:val="en-GB" w:eastAsia="cs-CZ"/>
        </w:rPr>
        <w:t>well-being</w:t>
      </w:r>
      <w:r w:rsidR="00854C04">
        <w:rPr>
          <w:rFonts w:ascii="Times New Roman" w:eastAsia="Times New Roman" w:hAnsi="Times New Roman"/>
          <w:color w:val="000000"/>
          <w:lang w:val="en-GB" w:eastAsia="cs-CZ"/>
        </w:rPr>
        <w:t xml:space="preserve"> </w:t>
      </w:r>
      <w:proofErr w:type="gramStart"/>
      <w:r w:rsidR="00854C04">
        <w:rPr>
          <w:rFonts w:ascii="Times New Roman" w:eastAsia="Times New Roman" w:hAnsi="Times New Roman"/>
          <w:color w:val="000000"/>
          <w:lang w:val="en-GB" w:eastAsia="cs-CZ"/>
        </w:rPr>
        <w:t>goes</w:t>
      </w:r>
      <w:proofErr w:type="gramEnd"/>
      <w:r w:rsidR="00854C04">
        <w:rPr>
          <w:rFonts w:ascii="Times New Roman" w:eastAsia="Times New Roman" w:hAnsi="Times New Roman"/>
          <w:color w:val="000000"/>
          <w:lang w:val="en-GB" w:eastAsia="cs-CZ"/>
        </w:rPr>
        <w:t xml:space="preserve"> </w:t>
      </w:r>
      <w:r w:rsidR="009E483F">
        <w:rPr>
          <w:rFonts w:ascii="Times New Roman" w:eastAsia="Times New Roman" w:hAnsi="Times New Roman"/>
          <w:color w:val="000000"/>
          <w:lang w:val="en-GB" w:eastAsia="cs-CZ"/>
        </w:rPr>
        <w:t xml:space="preserve">far </w:t>
      </w:r>
      <w:r w:rsidR="00854C04">
        <w:rPr>
          <w:rFonts w:ascii="Times New Roman" w:eastAsia="Times New Roman" w:hAnsi="Times New Roman"/>
          <w:color w:val="000000"/>
          <w:lang w:val="en-GB" w:eastAsia="cs-CZ"/>
        </w:rPr>
        <w:t>beyond the prevailing paradigm of GDP growth, which has failed to address social inclusion</w:t>
      </w:r>
      <w:r w:rsidR="00BD7306">
        <w:rPr>
          <w:rFonts w:ascii="Times New Roman" w:eastAsia="Times New Roman" w:hAnsi="Times New Roman"/>
          <w:color w:val="000000"/>
          <w:lang w:val="en-GB" w:eastAsia="cs-CZ"/>
        </w:rPr>
        <w:t>,</w:t>
      </w:r>
      <w:r w:rsidR="00854C04">
        <w:rPr>
          <w:rFonts w:ascii="Times New Roman" w:eastAsia="Times New Roman" w:hAnsi="Times New Roman"/>
          <w:color w:val="000000"/>
          <w:lang w:val="en-GB" w:eastAsia="cs-CZ"/>
        </w:rPr>
        <w:t xml:space="preserve"> environmental responsibility</w:t>
      </w:r>
      <w:r w:rsidR="007A6D61">
        <w:rPr>
          <w:rFonts w:ascii="Times New Roman" w:eastAsia="Times New Roman" w:hAnsi="Times New Roman"/>
          <w:color w:val="000000"/>
          <w:lang w:val="en-GB" w:eastAsia="cs-CZ"/>
        </w:rPr>
        <w:t>,</w:t>
      </w:r>
      <w:r w:rsidR="00BD7306">
        <w:rPr>
          <w:rFonts w:ascii="Times New Roman" w:eastAsia="Times New Roman" w:hAnsi="Times New Roman"/>
          <w:color w:val="000000"/>
          <w:lang w:val="en-GB" w:eastAsia="cs-CZ"/>
        </w:rPr>
        <w:t xml:space="preserve"> societal happiness</w:t>
      </w:r>
      <w:r w:rsidR="007A6D61">
        <w:rPr>
          <w:rFonts w:ascii="Times New Roman" w:eastAsia="Times New Roman" w:hAnsi="Times New Roman"/>
          <w:color w:val="000000"/>
          <w:lang w:val="en-GB" w:eastAsia="cs-CZ"/>
        </w:rPr>
        <w:t>, nor has it led to sustainable economic growth</w:t>
      </w:r>
      <w:r w:rsidR="00854C04">
        <w:rPr>
          <w:rFonts w:ascii="Times New Roman" w:eastAsia="Times New Roman" w:hAnsi="Times New Roman"/>
          <w:color w:val="000000"/>
          <w:lang w:val="en-GB" w:eastAsia="cs-CZ"/>
        </w:rPr>
        <w:t xml:space="preserve">; </w:t>
      </w:r>
    </w:p>
    <w:p w:rsidR="00E95716"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11</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0933E9">
        <w:rPr>
          <w:rFonts w:ascii="Times New Roman" w:eastAsia="Times New Roman" w:hAnsi="Times New Roman"/>
          <w:color w:val="000000"/>
          <w:lang w:val="en-GB" w:eastAsia="cs-CZ"/>
        </w:rPr>
        <w:t>The assimilation</w:t>
      </w:r>
      <w:r w:rsidR="00532A31">
        <w:rPr>
          <w:rFonts w:ascii="Times New Roman" w:eastAsia="Times New Roman" w:hAnsi="Times New Roman"/>
          <w:color w:val="000000"/>
          <w:lang w:val="en-GB" w:eastAsia="cs-CZ"/>
        </w:rPr>
        <w:t xml:space="preserve"> of this new definition is at the heart of the concept of sustainable development and </w:t>
      </w:r>
      <w:r w:rsidR="00532A31" w:rsidRPr="00DE2678">
        <w:rPr>
          <w:rFonts w:ascii="Times New Roman" w:eastAsia="Times New Roman" w:hAnsi="Times New Roman"/>
          <w:b/>
          <w:color w:val="000000"/>
          <w:lang w:val="en-GB" w:eastAsia="cs-CZ"/>
        </w:rPr>
        <w:t>defines the type of society that we aspire to</w:t>
      </w:r>
      <w:r w:rsidR="00532A31">
        <w:rPr>
          <w:rFonts w:ascii="Times New Roman" w:eastAsia="Times New Roman" w:hAnsi="Times New Roman"/>
          <w:color w:val="000000"/>
          <w:lang w:val="en-GB" w:eastAsia="cs-CZ"/>
        </w:rPr>
        <w:t>;</w:t>
      </w:r>
    </w:p>
    <w:p w:rsidR="00EB284B"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5048E3">
        <w:rPr>
          <w:rFonts w:ascii="Times New Roman" w:eastAsia="Times New Roman" w:hAnsi="Times New Roman"/>
          <w:b/>
          <w:color w:val="000000"/>
          <w:lang w:val="en-GB" w:eastAsia="cs-CZ"/>
        </w:rPr>
        <w:t>1</w:t>
      </w:r>
      <w:r w:rsidR="001224CA">
        <w:rPr>
          <w:rFonts w:ascii="Times New Roman" w:eastAsia="Times New Roman" w:hAnsi="Times New Roman"/>
          <w:b/>
          <w:color w:val="000000"/>
          <w:lang w:val="en-GB" w:eastAsia="cs-CZ"/>
        </w:rPr>
        <w:t>2</w:t>
      </w:r>
      <w:r w:rsidRPr="005048E3">
        <w:rPr>
          <w:rFonts w:ascii="Times New Roman" w:eastAsia="Times New Roman" w:hAnsi="Times New Roman"/>
          <w:b/>
          <w:color w:val="000000"/>
          <w:lang w:val="en-GB" w:eastAsia="cs-CZ"/>
        </w:rPr>
        <w:t>.</w:t>
      </w:r>
      <w:r>
        <w:rPr>
          <w:rFonts w:ascii="Times New Roman" w:eastAsia="Times New Roman" w:hAnsi="Times New Roman"/>
          <w:color w:val="000000"/>
          <w:lang w:val="en-GB" w:eastAsia="cs-CZ"/>
        </w:rPr>
        <w:tab/>
      </w:r>
      <w:r w:rsidR="00862743" w:rsidRPr="00EB284B">
        <w:rPr>
          <w:rFonts w:ascii="Times New Roman" w:eastAsia="Times New Roman" w:hAnsi="Times New Roman"/>
          <w:color w:val="000000"/>
          <w:lang w:val="en-GB" w:eastAsia="cs-CZ"/>
        </w:rPr>
        <w:t xml:space="preserve">Within this context, </w:t>
      </w:r>
      <w:r w:rsidR="003E7163" w:rsidRPr="00EB284B">
        <w:rPr>
          <w:rFonts w:ascii="Times New Roman" w:eastAsia="Times New Roman" w:hAnsi="Times New Roman"/>
          <w:color w:val="000000"/>
          <w:lang w:val="en-GB" w:eastAsia="cs-CZ"/>
        </w:rPr>
        <w:t>the fi</w:t>
      </w:r>
      <w:r w:rsidR="00862743" w:rsidRPr="00EB284B">
        <w:rPr>
          <w:rFonts w:ascii="Times New Roman" w:eastAsia="Times New Roman" w:hAnsi="Times New Roman"/>
          <w:color w:val="000000"/>
          <w:lang w:val="en-GB" w:eastAsia="cs-CZ"/>
        </w:rPr>
        <w:t xml:space="preserve">rst overview </w:t>
      </w:r>
      <w:r w:rsidR="009E0B0D" w:rsidRPr="00EB284B">
        <w:rPr>
          <w:rFonts w:ascii="Times New Roman" w:eastAsia="Times New Roman" w:hAnsi="Times New Roman"/>
          <w:color w:val="000000"/>
          <w:lang w:val="en-GB" w:eastAsia="cs-CZ"/>
        </w:rPr>
        <w:t xml:space="preserve">by Eurostat </w:t>
      </w:r>
      <w:r w:rsidR="00862743" w:rsidRPr="00EB284B">
        <w:rPr>
          <w:rFonts w:ascii="Times New Roman" w:eastAsia="Times New Roman" w:hAnsi="Times New Roman"/>
          <w:color w:val="000000"/>
          <w:lang w:val="en-GB" w:eastAsia="cs-CZ"/>
        </w:rPr>
        <w:t xml:space="preserve">of the </w:t>
      </w:r>
      <w:r w:rsidR="003E7163" w:rsidRPr="00EB284B">
        <w:rPr>
          <w:rFonts w:ascii="Times New Roman" w:eastAsia="Times New Roman" w:hAnsi="Times New Roman"/>
          <w:color w:val="000000"/>
          <w:lang w:val="en-GB" w:eastAsia="cs-CZ"/>
        </w:rPr>
        <w:t xml:space="preserve">SDG implementation </w:t>
      </w:r>
      <w:r w:rsidR="00862743" w:rsidRPr="00EB284B">
        <w:rPr>
          <w:rFonts w:ascii="Times New Roman" w:eastAsia="Times New Roman" w:hAnsi="Times New Roman"/>
          <w:color w:val="000000"/>
          <w:lang w:val="en-GB" w:eastAsia="cs-CZ"/>
        </w:rPr>
        <w:t>in EU Member States is welcome</w:t>
      </w:r>
      <w:r w:rsidR="003E7163" w:rsidRPr="00EB284B">
        <w:rPr>
          <w:rFonts w:ascii="Times New Roman" w:eastAsia="Times New Roman" w:hAnsi="Times New Roman"/>
          <w:color w:val="000000"/>
          <w:lang w:val="en-GB" w:eastAsia="cs-CZ"/>
        </w:rPr>
        <w:t xml:space="preserve">, as is also </w:t>
      </w:r>
      <w:r w:rsidR="00020590" w:rsidRPr="00EB284B">
        <w:rPr>
          <w:rFonts w:ascii="Times New Roman" w:eastAsia="Times New Roman" w:hAnsi="Times New Roman"/>
          <w:color w:val="000000"/>
          <w:lang w:val="en-GB" w:eastAsia="cs-CZ"/>
        </w:rPr>
        <w:t>its</w:t>
      </w:r>
      <w:r w:rsidR="003E7163" w:rsidRPr="00EB284B">
        <w:rPr>
          <w:rFonts w:ascii="Times New Roman" w:eastAsia="Times New Roman" w:hAnsi="Times New Roman"/>
          <w:color w:val="000000"/>
          <w:lang w:val="en-GB" w:eastAsia="cs-CZ"/>
        </w:rPr>
        <w:t xml:space="preserve"> work on developing a set of indicators</w:t>
      </w:r>
      <w:r w:rsidR="00EB284B">
        <w:rPr>
          <w:rFonts w:ascii="Times New Roman" w:eastAsia="Times New Roman" w:hAnsi="Times New Roman"/>
          <w:color w:val="000000"/>
          <w:lang w:val="en-GB" w:eastAsia="cs-CZ"/>
        </w:rPr>
        <w:t xml:space="preserve">. </w:t>
      </w:r>
      <w:r w:rsidR="006C0736">
        <w:rPr>
          <w:rFonts w:ascii="Times New Roman" w:eastAsia="Times New Roman" w:hAnsi="Times New Roman"/>
          <w:color w:val="000000"/>
          <w:lang w:val="en-GB" w:eastAsia="cs-CZ"/>
        </w:rPr>
        <w:t xml:space="preserve">However, there are </w:t>
      </w:r>
      <w:r w:rsidR="006C0736" w:rsidRPr="00DE2678">
        <w:rPr>
          <w:rFonts w:ascii="Times New Roman" w:eastAsia="Times New Roman" w:hAnsi="Times New Roman"/>
          <w:b/>
          <w:color w:val="000000"/>
          <w:lang w:val="en-GB" w:eastAsia="cs-CZ"/>
        </w:rPr>
        <w:t>gaps in the current set of indicators</w:t>
      </w:r>
      <w:r w:rsidR="006C0736">
        <w:rPr>
          <w:rFonts w:ascii="Times New Roman" w:eastAsia="Times New Roman" w:hAnsi="Times New Roman"/>
          <w:color w:val="000000"/>
          <w:lang w:val="en-GB" w:eastAsia="cs-CZ"/>
        </w:rPr>
        <w:t xml:space="preserve">, for example, in measuring resource consumption. </w:t>
      </w:r>
      <w:r w:rsidR="006E1E2E">
        <w:rPr>
          <w:rFonts w:ascii="Times New Roman" w:eastAsia="Times New Roman" w:hAnsi="Times New Roman"/>
          <w:color w:val="000000"/>
          <w:lang w:val="en-GB" w:eastAsia="cs-CZ"/>
        </w:rPr>
        <w:t xml:space="preserve">Moreover, the </w:t>
      </w:r>
      <w:r w:rsidR="00C83FBE">
        <w:rPr>
          <w:rFonts w:ascii="Times New Roman" w:eastAsia="Times New Roman" w:hAnsi="Times New Roman"/>
          <w:color w:val="000000"/>
          <w:lang w:val="en-GB" w:eastAsia="cs-CZ"/>
        </w:rPr>
        <w:t>indicators must enable accurate, reliable and timely data collection</w:t>
      </w:r>
      <w:r w:rsidR="002B1F0E">
        <w:rPr>
          <w:rFonts w:ascii="Times New Roman" w:eastAsia="Times New Roman" w:hAnsi="Times New Roman"/>
          <w:color w:val="000000"/>
          <w:lang w:val="en-GB" w:eastAsia="cs-CZ"/>
        </w:rPr>
        <w:t xml:space="preserve">, the results of which </w:t>
      </w:r>
      <w:r w:rsidR="001F5271">
        <w:rPr>
          <w:rFonts w:ascii="Times New Roman" w:eastAsia="Times New Roman" w:hAnsi="Times New Roman"/>
          <w:color w:val="000000"/>
          <w:lang w:val="en-GB" w:eastAsia="cs-CZ"/>
        </w:rPr>
        <w:t xml:space="preserve">should be </w:t>
      </w:r>
      <w:r w:rsidR="002B1F0E">
        <w:rPr>
          <w:rFonts w:ascii="Times New Roman" w:eastAsia="Times New Roman" w:hAnsi="Times New Roman"/>
          <w:color w:val="000000"/>
          <w:lang w:val="en-GB" w:eastAsia="cs-CZ"/>
        </w:rPr>
        <w:t xml:space="preserve">publicly available and </w:t>
      </w:r>
      <w:r w:rsidR="00C83FBE">
        <w:rPr>
          <w:rFonts w:ascii="Times New Roman" w:eastAsia="Times New Roman" w:hAnsi="Times New Roman"/>
          <w:color w:val="000000"/>
          <w:lang w:val="en-GB" w:eastAsia="cs-CZ"/>
        </w:rPr>
        <w:t xml:space="preserve">used in </w:t>
      </w:r>
      <w:r w:rsidR="00C83FBE" w:rsidRPr="00DE2678">
        <w:rPr>
          <w:rFonts w:ascii="Times New Roman" w:eastAsia="Times New Roman" w:hAnsi="Times New Roman"/>
          <w:b/>
          <w:color w:val="000000"/>
          <w:lang w:val="en-GB" w:eastAsia="cs-CZ"/>
        </w:rPr>
        <w:t>ex ante evaluations</w:t>
      </w:r>
      <w:r w:rsidR="00C83FBE">
        <w:rPr>
          <w:rFonts w:ascii="Times New Roman" w:eastAsia="Times New Roman" w:hAnsi="Times New Roman"/>
          <w:color w:val="000000"/>
          <w:lang w:val="en-GB" w:eastAsia="cs-CZ"/>
        </w:rPr>
        <w:t xml:space="preserve">. </w:t>
      </w:r>
      <w:r w:rsidR="00EB284B">
        <w:rPr>
          <w:rFonts w:ascii="Times New Roman" w:eastAsia="Times New Roman" w:hAnsi="Times New Roman"/>
          <w:color w:val="000000"/>
          <w:lang w:val="en-GB" w:eastAsia="cs-CZ"/>
        </w:rPr>
        <w:t>C</w:t>
      </w:r>
      <w:r w:rsidR="00EB284B" w:rsidRPr="00EB284B">
        <w:rPr>
          <w:rFonts w:ascii="Times New Roman" w:eastAsia="Times New Roman" w:hAnsi="Times New Roman"/>
          <w:color w:val="000000"/>
          <w:lang w:val="en-GB" w:eastAsia="cs-CZ"/>
        </w:rPr>
        <w:t xml:space="preserve">ivil society </w:t>
      </w:r>
      <w:r w:rsidR="001F6246">
        <w:rPr>
          <w:rFonts w:ascii="Times New Roman" w:eastAsia="Times New Roman" w:hAnsi="Times New Roman"/>
          <w:color w:val="000000"/>
          <w:lang w:val="en-GB" w:eastAsia="cs-CZ"/>
        </w:rPr>
        <w:t xml:space="preserve">must be </w:t>
      </w:r>
      <w:r w:rsidR="00EB284B" w:rsidRPr="00EB284B">
        <w:rPr>
          <w:rFonts w:ascii="Times New Roman" w:eastAsia="Times New Roman" w:hAnsi="Times New Roman"/>
          <w:color w:val="000000"/>
          <w:lang w:val="en-GB" w:eastAsia="cs-CZ"/>
        </w:rPr>
        <w:t>consulted</w:t>
      </w:r>
      <w:r w:rsidR="00EB284B">
        <w:rPr>
          <w:rFonts w:ascii="Times New Roman" w:eastAsia="Times New Roman" w:hAnsi="Times New Roman"/>
          <w:color w:val="000000"/>
          <w:lang w:val="en-GB" w:eastAsia="cs-CZ"/>
        </w:rPr>
        <w:t xml:space="preserve"> </w:t>
      </w:r>
      <w:r w:rsidR="001F6246">
        <w:rPr>
          <w:rFonts w:ascii="Times New Roman" w:eastAsia="Times New Roman" w:hAnsi="Times New Roman"/>
          <w:color w:val="000000"/>
          <w:lang w:val="en-GB" w:eastAsia="cs-CZ"/>
        </w:rPr>
        <w:t>on the selection of these indicators</w:t>
      </w:r>
      <w:r w:rsidR="009A35B1">
        <w:rPr>
          <w:rFonts w:ascii="Times New Roman" w:eastAsia="Times New Roman" w:hAnsi="Times New Roman"/>
          <w:color w:val="000000"/>
          <w:lang w:val="en-GB" w:eastAsia="cs-CZ"/>
        </w:rPr>
        <w:t xml:space="preserve">. </w:t>
      </w:r>
      <w:r w:rsidR="001F6246">
        <w:rPr>
          <w:rFonts w:ascii="Times New Roman" w:eastAsia="Times New Roman" w:hAnsi="Times New Roman"/>
          <w:color w:val="000000"/>
          <w:lang w:val="en-GB" w:eastAsia="cs-CZ"/>
        </w:rPr>
        <w:t xml:space="preserve"> </w:t>
      </w:r>
      <w:r w:rsidR="006E1E2E">
        <w:rPr>
          <w:rFonts w:ascii="Times New Roman" w:eastAsia="Times New Roman" w:hAnsi="Times New Roman"/>
          <w:color w:val="000000"/>
          <w:lang w:val="en-GB" w:eastAsia="cs-CZ"/>
        </w:rPr>
        <w:t>Furthermore, d</w:t>
      </w:r>
      <w:r w:rsidR="001F6246">
        <w:rPr>
          <w:rFonts w:ascii="Times New Roman" w:eastAsia="Times New Roman" w:hAnsi="Times New Roman"/>
          <w:color w:val="000000"/>
          <w:lang w:val="en-GB" w:eastAsia="cs-CZ"/>
        </w:rPr>
        <w:t xml:space="preserve">irect links </w:t>
      </w:r>
      <w:r w:rsidR="00A464CE">
        <w:rPr>
          <w:rFonts w:ascii="Times New Roman" w:eastAsia="Times New Roman" w:hAnsi="Times New Roman"/>
          <w:color w:val="000000"/>
          <w:lang w:val="en-GB" w:eastAsia="cs-CZ"/>
        </w:rPr>
        <w:t>should</w:t>
      </w:r>
      <w:r w:rsidR="009A35B1">
        <w:rPr>
          <w:rFonts w:ascii="Times New Roman" w:eastAsia="Times New Roman" w:hAnsi="Times New Roman"/>
          <w:color w:val="000000"/>
          <w:lang w:val="en-GB" w:eastAsia="cs-CZ"/>
        </w:rPr>
        <w:t xml:space="preserve"> be </w:t>
      </w:r>
      <w:r w:rsidR="00862743" w:rsidRPr="00EB284B">
        <w:rPr>
          <w:rFonts w:ascii="Times New Roman" w:eastAsia="Times New Roman" w:hAnsi="Times New Roman"/>
          <w:color w:val="000000"/>
          <w:lang w:val="en-GB" w:eastAsia="cs-CZ"/>
        </w:rPr>
        <w:t>establish</w:t>
      </w:r>
      <w:r w:rsidR="001F6246">
        <w:rPr>
          <w:rFonts w:ascii="Times New Roman" w:eastAsia="Times New Roman" w:hAnsi="Times New Roman"/>
          <w:color w:val="000000"/>
          <w:lang w:val="en-GB" w:eastAsia="cs-CZ"/>
        </w:rPr>
        <w:t xml:space="preserve">ed between </w:t>
      </w:r>
      <w:r w:rsidR="00B478A8">
        <w:rPr>
          <w:rFonts w:ascii="Times New Roman" w:eastAsia="Times New Roman" w:hAnsi="Times New Roman"/>
          <w:color w:val="000000"/>
          <w:lang w:val="en-GB" w:eastAsia="cs-CZ"/>
        </w:rPr>
        <w:t xml:space="preserve">the </w:t>
      </w:r>
      <w:r w:rsidR="00862743" w:rsidRPr="00EB284B">
        <w:rPr>
          <w:rFonts w:ascii="Times New Roman" w:eastAsia="Times New Roman" w:hAnsi="Times New Roman"/>
          <w:color w:val="000000"/>
          <w:lang w:val="en-GB" w:eastAsia="cs-CZ"/>
        </w:rPr>
        <w:t>mapping</w:t>
      </w:r>
      <w:r w:rsidR="00B478A8">
        <w:rPr>
          <w:rFonts w:ascii="Times New Roman" w:eastAsia="Times New Roman" w:hAnsi="Times New Roman"/>
          <w:color w:val="000000"/>
          <w:lang w:val="en-GB" w:eastAsia="cs-CZ"/>
        </w:rPr>
        <w:t>s</w:t>
      </w:r>
      <w:r w:rsidR="00862743" w:rsidRPr="00EB284B">
        <w:rPr>
          <w:rFonts w:ascii="Times New Roman" w:eastAsia="Times New Roman" w:hAnsi="Times New Roman"/>
          <w:color w:val="000000"/>
          <w:lang w:val="en-GB" w:eastAsia="cs-CZ"/>
        </w:rPr>
        <w:t xml:space="preserve">, statistics and the identification of future </w:t>
      </w:r>
      <w:r w:rsidR="001F6246">
        <w:rPr>
          <w:rFonts w:ascii="Times New Roman" w:eastAsia="Times New Roman" w:hAnsi="Times New Roman"/>
          <w:color w:val="000000"/>
          <w:lang w:val="en-GB" w:eastAsia="cs-CZ"/>
        </w:rPr>
        <w:t xml:space="preserve">European </w:t>
      </w:r>
      <w:r w:rsidR="00862743" w:rsidRPr="00EB284B">
        <w:rPr>
          <w:rFonts w:ascii="Times New Roman" w:eastAsia="Times New Roman" w:hAnsi="Times New Roman"/>
          <w:color w:val="000000"/>
          <w:lang w:val="en-GB" w:eastAsia="cs-CZ"/>
        </w:rPr>
        <w:t>political priorities</w:t>
      </w:r>
      <w:r w:rsidR="009A35B1">
        <w:rPr>
          <w:rFonts w:ascii="Times New Roman" w:eastAsia="Times New Roman" w:hAnsi="Times New Roman"/>
          <w:color w:val="000000"/>
          <w:lang w:val="en-GB" w:eastAsia="cs-CZ"/>
        </w:rPr>
        <w:t>,</w:t>
      </w:r>
      <w:r w:rsidR="00862743" w:rsidRPr="00EB284B">
        <w:rPr>
          <w:rFonts w:ascii="Times New Roman" w:eastAsia="Times New Roman" w:hAnsi="Times New Roman"/>
          <w:color w:val="000000"/>
          <w:lang w:val="en-GB" w:eastAsia="cs-CZ"/>
        </w:rPr>
        <w:t xml:space="preserve"> polic</w:t>
      </w:r>
      <w:r w:rsidR="009A35B1">
        <w:rPr>
          <w:rFonts w:ascii="Times New Roman" w:eastAsia="Times New Roman" w:hAnsi="Times New Roman"/>
          <w:color w:val="000000"/>
          <w:lang w:val="en-GB" w:eastAsia="cs-CZ"/>
        </w:rPr>
        <w:t xml:space="preserve">ies and communication </w:t>
      </w:r>
      <w:r w:rsidR="00D700A0">
        <w:rPr>
          <w:rFonts w:ascii="Times New Roman" w:eastAsia="Times New Roman" w:hAnsi="Times New Roman"/>
          <w:color w:val="000000"/>
          <w:lang w:val="en-GB" w:eastAsia="cs-CZ"/>
        </w:rPr>
        <w:t xml:space="preserve">plans </w:t>
      </w:r>
      <w:r w:rsidR="009A35B1">
        <w:rPr>
          <w:rFonts w:ascii="Times New Roman" w:eastAsia="Times New Roman" w:hAnsi="Times New Roman"/>
          <w:color w:val="000000"/>
          <w:lang w:val="en-GB" w:eastAsia="cs-CZ"/>
        </w:rPr>
        <w:t>on the SDGs to citizens</w:t>
      </w:r>
      <w:r w:rsidR="00862743" w:rsidRPr="00EB284B">
        <w:rPr>
          <w:rFonts w:ascii="Times New Roman" w:eastAsia="Times New Roman" w:hAnsi="Times New Roman"/>
          <w:color w:val="000000"/>
          <w:lang w:val="en-GB" w:eastAsia="cs-CZ"/>
        </w:rPr>
        <w:t>;</w:t>
      </w:r>
      <w:r w:rsidR="004C7ED8" w:rsidRPr="00EB284B">
        <w:rPr>
          <w:rFonts w:ascii="Times New Roman" w:eastAsia="Times New Roman" w:hAnsi="Times New Roman"/>
          <w:color w:val="000000"/>
          <w:lang w:val="en-GB" w:eastAsia="cs-CZ"/>
        </w:rPr>
        <w:t xml:space="preserve"> </w:t>
      </w:r>
    </w:p>
    <w:p w:rsidR="00274104"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5048E3">
        <w:rPr>
          <w:rFonts w:ascii="Times New Roman" w:eastAsia="Times New Roman" w:hAnsi="Times New Roman"/>
          <w:b/>
          <w:color w:val="000000"/>
          <w:lang w:val="en-GB" w:eastAsia="cs-CZ"/>
        </w:rPr>
        <w:t>1</w:t>
      </w:r>
      <w:r w:rsidR="001224CA">
        <w:rPr>
          <w:rFonts w:ascii="Times New Roman" w:eastAsia="Times New Roman" w:hAnsi="Times New Roman"/>
          <w:b/>
          <w:color w:val="000000"/>
          <w:lang w:val="en-GB" w:eastAsia="cs-CZ"/>
        </w:rPr>
        <w:t>3</w:t>
      </w:r>
      <w:r w:rsidRPr="005048E3">
        <w:rPr>
          <w:rFonts w:ascii="Times New Roman" w:eastAsia="Times New Roman" w:hAnsi="Times New Roman"/>
          <w:b/>
          <w:color w:val="000000"/>
          <w:lang w:val="en-GB" w:eastAsia="cs-CZ"/>
        </w:rPr>
        <w:t>.</w:t>
      </w:r>
      <w:r>
        <w:rPr>
          <w:rFonts w:ascii="Times New Roman" w:eastAsia="Times New Roman" w:hAnsi="Times New Roman"/>
          <w:color w:val="000000"/>
          <w:lang w:val="en-GB" w:eastAsia="cs-CZ"/>
        </w:rPr>
        <w:tab/>
      </w:r>
      <w:r w:rsidR="00274104">
        <w:rPr>
          <w:rFonts w:ascii="Times New Roman" w:eastAsia="Times New Roman" w:hAnsi="Times New Roman"/>
          <w:color w:val="000000"/>
          <w:lang w:val="en-GB" w:eastAsia="cs-CZ"/>
        </w:rPr>
        <w:t xml:space="preserve">In parallel, </w:t>
      </w:r>
      <w:r w:rsidR="005518BB">
        <w:rPr>
          <w:rFonts w:ascii="Times New Roman" w:eastAsia="Times New Roman" w:hAnsi="Times New Roman"/>
          <w:color w:val="000000"/>
          <w:lang w:val="en-GB" w:eastAsia="cs-CZ"/>
        </w:rPr>
        <w:t xml:space="preserve">reliable data from </w:t>
      </w:r>
      <w:r w:rsidR="00274104">
        <w:rPr>
          <w:rFonts w:ascii="Times New Roman" w:eastAsia="Times New Roman" w:hAnsi="Times New Roman"/>
          <w:color w:val="000000"/>
          <w:lang w:val="en-GB" w:eastAsia="cs-CZ"/>
        </w:rPr>
        <w:t>longitudinal studies</w:t>
      </w:r>
      <w:r w:rsidR="005518BB">
        <w:rPr>
          <w:rFonts w:ascii="Times New Roman" w:eastAsia="Times New Roman" w:hAnsi="Times New Roman"/>
          <w:color w:val="000000"/>
          <w:lang w:val="en-GB" w:eastAsia="cs-CZ"/>
        </w:rPr>
        <w:t xml:space="preserve"> and 'Big Data' from tech companies could also </w:t>
      </w:r>
      <w:r w:rsidR="005518BB" w:rsidRPr="00DE2678">
        <w:rPr>
          <w:rFonts w:ascii="Times New Roman" w:eastAsia="Times New Roman" w:hAnsi="Times New Roman"/>
          <w:b/>
          <w:color w:val="000000"/>
          <w:lang w:val="en-GB" w:eastAsia="cs-CZ"/>
        </w:rPr>
        <w:t>inform on progress</w:t>
      </w:r>
      <w:r w:rsidR="005518BB">
        <w:rPr>
          <w:rFonts w:ascii="Times New Roman" w:eastAsia="Times New Roman" w:hAnsi="Times New Roman"/>
          <w:color w:val="000000"/>
          <w:lang w:val="en-GB" w:eastAsia="cs-CZ"/>
        </w:rPr>
        <w:t xml:space="preserve"> made towards the </w:t>
      </w:r>
      <w:r w:rsidR="005518BB" w:rsidRPr="00DE2678">
        <w:rPr>
          <w:rFonts w:ascii="Times New Roman" w:eastAsia="Times New Roman" w:hAnsi="Times New Roman"/>
          <w:b/>
          <w:color w:val="000000"/>
          <w:lang w:val="en-GB" w:eastAsia="cs-CZ"/>
        </w:rPr>
        <w:t>delivery of the SDGs</w:t>
      </w:r>
      <w:r w:rsidR="005518BB">
        <w:rPr>
          <w:rFonts w:ascii="Times New Roman" w:eastAsia="Times New Roman" w:hAnsi="Times New Roman"/>
          <w:color w:val="000000"/>
          <w:lang w:val="en-GB" w:eastAsia="cs-CZ"/>
        </w:rPr>
        <w:t>;</w:t>
      </w:r>
      <w:r w:rsidR="00274104">
        <w:rPr>
          <w:rFonts w:ascii="Times New Roman" w:eastAsia="Times New Roman" w:hAnsi="Times New Roman"/>
          <w:color w:val="000000"/>
          <w:lang w:val="en-GB" w:eastAsia="cs-CZ"/>
        </w:rPr>
        <w:t xml:space="preserve"> </w:t>
      </w:r>
    </w:p>
    <w:p w:rsidR="00D05573"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20731D">
        <w:rPr>
          <w:rFonts w:ascii="Times New Roman" w:eastAsia="Times New Roman" w:hAnsi="Times New Roman"/>
          <w:b/>
          <w:color w:val="000000"/>
          <w:lang w:val="en-GB" w:eastAsia="cs-CZ"/>
        </w:rPr>
        <w:t>14.</w:t>
      </w:r>
      <w:r w:rsidR="00274104">
        <w:rPr>
          <w:rFonts w:ascii="Times New Roman" w:eastAsia="Times New Roman" w:hAnsi="Times New Roman"/>
          <w:color w:val="000000"/>
          <w:lang w:val="en-GB" w:eastAsia="cs-CZ"/>
        </w:rPr>
        <w:tab/>
      </w:r>
      <w:r w:rsidR="00862743" w:rsidRPr="00EB284B">
        <w:rPr>
          <w:rFonts w:ascii="Times New Roman" w:eastAsia="Times New Roman" w:hAnsi="Times New Roman"/>
          <w:color w:val="000000"/>
          <w:lang w:val="en-GB" w:eastAsia="cs-CZ"/>
        </w:rPr>
        <w:t xml:space="preserve">It </w:t>
      </w:r>
      <w:r w:rsidR="00666C0E" w:rsidRPr="00EB284B">
        <w:rPr>
          <w:rFonts w:ascii="Times New Roman" w:eastAsia="Times New Roman" w:hAnsi="Times New Roman"/>
          <w:color w:val="000000"/>
          <w:lang w:val="en-GB" w:eastAsia="cs-CZ"/>
        </w:rPr>
        <w:t xml:space="preserve">is </w:t>
      </w:r>
      <w:r w:rsidR="00862743" w:rsidRPr="00EB284B">
        <w:rPr>
          <w:rFonts w:ascii="Times New Roman" w:eastAsia="Times New Roman" w:hAnsi="Times New Roman"/>
          <w:color w:val="000000"/>
          <w:lang w:val="en-GB" w:eastAsia="cs-CZ"/>
        </w:rPr>
        <w:t xml:space="preserve">crucial that a full </w:t>
      </w:r>
      <w:r w:rsidR="00862743" w:rsidRPr="002F0696">
        <w:rPr>
          <w:rFonts w:ascii="Times New Roman" w:eastAsia="Times New Roman" w:hAnsi="Times New Roman"/>
          <w:b/>
          <w:color w:val="000000"/>
          <w:lang w:val="en-GB" w:eastAsia="cs-CZ"/>
        </w:rPr>
        <w:t>monitoring and review framework</w:t>
      </w:r>
      <w:r w:rsidR="00862743" w:rsidRPr="00EB284B">
        <w:rPr>
          <w:rFonts w:ascii="Times New Roman" w:eastAsia="Times New Roman" w:hAnsi="Times New Roman"/>
          <w:color w:val="000000"/>
          <w:lang w:val="en-GB" w:eastAsia="cs-CZ"/>
        </w:rPr>
        <w:t xml:space="preserve"> for the implementation of the SDGs in the EU </w:t>
      </w:r>
      <w:r w:rsidR="00666C0E" w:rsidRPr="00EB284B">
        <w:rPr>
          <w:rFonts w:ascii="Times New Roman" w:eastAsia="Times New Roman" w:hAnsi="Times New Roman"/>
          <w:color w:val="000000"/>
          <w:lang w:val="en-GB" w:eastAsia="cs-CZ"/>
        </w:rPr>
        <w:t xml:space="preserve">is instated as soon as possible, in which </w:t>
      </w:r>
      <w:r w:rsidR="00666C0E" w:rsidRPr="002F0696">
        <w:rPr>
          <w:rFonts w:ascii="Times New Roman" w:eastAsia="Times New Roman" w:hAnsi="Times New Roman"/>
          <w:b/>
          <w:color w:val="000000"/>
          <w:lang w:val="en-GB" w:eastAsia="cs-CZ"/>
        </w:rPr>
        <w:t>civil society must play a</w:t>
      </w:r>
      <w:r w:rsidR="000933E9" w:rsidRPr="002F0696">
        <w:rPr>
          <w:rFonts w:ascii="Times New Roman" w:eastAsia="Times New Roman" w:hAnsi="Times New Roman"/>
          <w:b/>
          <w:color w:val="000000"/>
          <w:lang w:val="en-GB" w:eastAsia="cs-CZ"/>
        </w:rPr>
        <w:t xml:space="preserve"> central</w:t>
      </w:r>
      <w:r w:rsidR="00666C0E" w:rsidRPr="002F0696">
        <w:rPr>
          <w:rFonts w:ascii="Times New Roman" w:eastAsia="Times New Roman" w:hAnsi="Times New Roman"/>
          <w:b/>
          <w:color w:val="000000"/>
          <w:lang w:val="en-GB" w:eastAsia="cs-CZ"/>
        </w:rPr>
        <w:t xml:space="preserve"> role</w:t>
      </w:r>
      <w:r w:rsidR="00FB1485">
        <w:rPr>
          <w:rFonts w:ascii="Times New Roman" w:eastAsia="Times New Roman" w:hAnsi="Times New Roman"/>
          <w:color w:val="000000"/>
          <w:lang w:val="en-GB" w:eastAsia="cs-CZ"/>
        </w:rPr>
        <w:t xml:space="preserve">. To </w:t>
      </w:r>
      <w:r w:rsidR="00FB1485">
        <w:rPr>
          <w:rFonts w:ascii="Times New Roman" w:eastAsia="Times New Roman" w:hAnsi="Times New Roman"/>
          <w:color w:val="000000"/>
          <w:lang w:val="en-GB" w:eastAsia="cs-CZ"/>
        </w:rPr>
        <w:lastRenderedPageBreak/>
        <w:t>this end, i</w:t>
      </w:r>
      <w:r w:rsidR="00FB1485">
        <w:rPr>
          <w:rFonts w:ascii="Open Sans" w:hAnsi="Open Sans"/>
          <w:lang w:val="en-GB"/>
        </w:rPr>
        <w:t>nformal meetings of the European Council on progress towards implementing the UN 2030 Agenda, with the participation of civil society could be envisaged;</w:t>
      </w:r>
    </w:p>
    <w:p w:rsidR="00862743" w:rsidRPr="00EB284B"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15</w:t>
      </w:r>
      <w:r w:rsidR="00D05573" w:rsidRPr="00A12B98">
        <w:rPr>
          <w:rFonts w:ascii="Times New Roman" w:eastAsia="Times New Roman" w:hAnsi="Times New Roman"/>
          <w:b/>
          <w:color w:val="000000"/>
          <w:lang w:val="en-GB" w:eastAsia="cs-CZ"/>
        </w:rPr>
        <w:t>.</w:t>
      </w:r>
      <w:r w:rsidR="00D05573" w:rsidRPr="00A12B98">
        <w:rPr>
          <w:rFonts w:ascii="Times New Roman" w:eastAsia="Times New Roman" w:hAnsi="Times New Roman"/>
          <w:b/>
          <w:color w:val="000000"/>
          <w:lang w:val="en-GB" w:eastAsia="cs-CZ"/>
        </w:rPr>
        <w:tab/>
      </w:r>
      <w:r w:rsidR="00D05573">
        <w:rPr>
          <w:rFonts w:ascii="Times New Roman" w:eastAsia="Times New Roman" w:hAnsi="Times New Roman"/>
          <w:color w:val="000000"/>
          <w:lang w:val="en-GB" w:eastAsia="cs-CZ"/>
        </w:rPr>
        <w:t xml:space="preserve">The European Parliament and national parliaments are called upon to </w:t>
      </w:r>
      <w:r w:rsidR="00D05573" w:rsidRPr="002F0696">
        <w:rPr>
          <w:rFonts w:ascii="Times New Roman" w:eastAsia="Times New Roman" w:hAnsi="Times New Roman"/>
          <w:b/>
          <w:color w:val="000000"/>
          <w:lang w:val="en-GB" w:eastAsia="cs-CZ"/>
        </w:rPr>
        <w:t xml:space="preserve">assess progress by EU Member States </w:t>
      </w:r>
      <w:r w:rsidR="00D05573">
        <w:rPr>
          <w:rFonts w:ascii="Times New Roman" w:eastAsia="Times New Roman" w:hAnsi="Times New Roman"/>
          <w:color w:val="000000"/>
          <w:lang w:val="en-GB" w:eastAsia="cs-CZ"/>
        </w:rPr>
        <w:t xml:space="preserve">in </w:t>
      </w:r>
      <w:r w:rsidR="008F53BC">
        <w:rPr>
          <w:rFonts w:ascii="Times New Roman" w:eastAsia="Times New Roman" w:hAnsi="Times New Roman"/>
          <w:color w:val="000000"/>
          <w:lang w:val="en-GB" w:eastAsia="cs-CZ"/>
        </w:rPr>
        <w:t>moving beyond GDP in their policies, programmes and funding decisions.</w:t>
      </w:r>
      <w:r w:rsidR="00D05573">
        <w:rPr>
          <w:rFonts w:ascii="Times New Roman" w:eastAsia="Times New Roman" w:hAnsi="Times New Roman"/>
          <w:color w:val="000000"/>
          <w:lang w:val="en-GB" w:eastAsia="cs-CZ"/>
        </w:rPr>
        <w:t xml:space="preserve"> </w:t>
      </w:r>
      <w:r w:rsidR="002B1F0E">
        <w:rPr>
          <w:rFonts w:ascii="Times New Roman" w:eastAsia="Times New Roman" w:hAnsi="Times New Roman"/>
          <w:color w:val="000000"/>
          <w:lang w:val="en-GB" w:eastAsia="cs-CZ"/>
        </w:rPr>
        <w:t xml:space="preserve"> </w:t>
      </w:r>
    </w:p>
    <w:p w:rsidR="005A21C3" w:rsidRDefault="005A21C3"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F31947" w:rsidRDefault="00BB2E7B"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r>
        <w:rPr>
          <w:rFonts w:ascii="Times New Roman" w:eastAsia="Times New Roman" w:hAnsi="Times New Roman"/>
          <w:i/>
          <w:color w:val="000000"/>
          <w:lang w:val="en-GB" w:eastAsia="cs-CZ"/>
        </w:rPr>
        <w:t>Enhancing accessibility and i</w:t>
      </w:r>
      <w:r w:rsidR="0026047C">
        <w:rPr>
          <w:rFonts w:ascii="Times New Roman" w:eastAsia="Times New Roman" w:hAnsi="Times New Roman"/>
          <w:i/>
          <w:color w:val="000000"/>
          <w:lang w:val="en-GB" w:eastAsia="cs-CZ"/>
        </w:rPr>
        <w:t xml:space="preserve">ncreasing support </w:t>
      </w:r>
      <w:r w:rsidR="003C10EA">
        <w:rPr>
          <w:rFonts w:ascii="Times New Roman" w:eastAsia="Times New Roman" w:hAnsi="Times New Roman"/>
          <w:i/>
          <w:color w:val="000000"/>
          <w:lang w:val="en-GB" w:eastAsia="cs-CZ"/>
        </w:rPr>
        <w:t>among citizens</w:t>
      </w:r>
    </w:p>
    <w:p w:rsidR="00C56BF5" w:rsidRDefault="00C56BF5"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D4384A" w:rsidRPr="00571879"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5048E3">
        <w:rPr>
          <w:rFonts w:ascii="Times New Roman" w:eastAsia="Times New Roman" w:hAnsi="Times New Roman"/>
          <w:b/>
          <w:color w:val="000000"/>
          <w:lang w:val="en-GB" w:eastAsia="cs-CZ"/>
        </w:rPr>
        <w:t>1</w:t>
      </w:r>
      <w:r w:rsidR="0020731D">
        <w:rPr>
          <w:rFonts w:ascii="Times New Roman" w:eastAsia="Times New Roman" w:hAnsi="Times New Roman"/>
          <w:b/>
          <w:color w:val="000000"/>
          <w:lang w:val="en-GB" w:eastAsia="cs-CZ"/>
        </w:rPr>
        <w:t>6</w:t>
      </w:r>
      <w:r>
        <w:rPr>
          <w:rFonts w:ascii="Times New Roman" w:eastAsia="Times New Roman" w:hAnsi="Times New Roman"/>
          <w:color w:val="000000"/>
          <w:lang w:val="en-GB" w:eastAsia="cs-CZ"/>
        </w:rPr>
        <w:t>.</w:t>
      </w:r>
      <w:r>
        <w:rPr>
          <w:rFonts w:ascii="Times New Roman" w:eastAsia="Times New Roman" w:hAnsi="Times New Roman"/>
          <w:color w:val="000000"/>
          <w:lang w:val="en-GB" w:eastAsia="cs-CZ"/>
        </w:rPr>
        <w:tab/>
      </w:r>
      <w:r w:rsidR="000D7207" w:rsidRPr="00571879">
        <w:rPr>
          <w:rFonts w:ascii="Times New Roman" w:eastAsia="Times New Roman" w:hAnsi="Times New Roman"/>
          <w:color w:val="000000"/>
          <w:lang w:val="en-GB" w:eastAsia="cs-CZ"/>
        </w:rPr>
        <w:t>Much greater i</w:t>
      </w:r>
      <w:r w:rsidR="002D745A" w:rsidRPr="00571879">
        <w:rPr>
          <w:rFonts w:ascii="Times New Roman" w:eastAsia="Times New Roman" w:hAnsi="Times New Roman"/>
          <w:color w:val="000000"/>
          <w:lang w:val="en-GB" w:eastAsia="cs-CZ"/>
        </w:rPr>
        <w:t xml:space="preserve">nvestment is required </w:t>
      </w:r>
      <w:r w:rsidR="000D7207" w:rsidRPr="00571879">
        <w:rPr>
          <w:rFonts w:ascii="Times New Roman" w:eastAsia="Times New Roman" w:hAnsi="Times New Roman"/>
          <w:color w:val="000000"/>
          <w:lang w:val="en-GB" w:eastAsia="cs-CZ"/>
        </w:rPr>
        <w:t>in</w:t>
      </w:r>
      <w:r w:rsidR="00685F03" w:rsidRPr="00571879">
        <w:rPr>
          <w:rFonts w:ascii="Times New Roman" w:eastAsia="Times New Roman" w:hAnsi="Times New Roman"/>
          <w:color w:val="000000"/>
          <w:lang w:val="en-GB" w:eastAsia="cs-CZ"/>
        </w:rPr>
        <w:t>to</w:t>
      </w:r>
      <w:r w:rsidR="000D7207" w:rsidRPr="00571879">
        <w:rPr>
          <w:rFonts w:ascii="Times New Roman" w:eastAsia="Times New Roman" w:hAnsi="Times New Roman"/>
          <w:color w:val="000000"/>
          <w:lang w:val="en-GB" w:eastAsia="cs-CZ"/>
        </w:rPr>
        <w:t xml:space="preserve"> </w:t>
      </w:r>
      <w:r w:rsidR="00571879" w:rsidRPr="002F0696">
        <w:rPr>
          <w:rFonts w:ascii="Times New Roman" w:eastAsia="Times New Roman" w:hAnsi="Times New Roman"/>
          <w:b/>
          <w:color w:val="000000"/>
          <w:lang w:val="en-GB" w:eastAsia="cs-CZ"/>
        </w:rPr>
        <w:t>increasing understanding of the necessity and opportunities of the SDGs</w:t>
      </w:r>
      <w:r w:rsidR="00571879" w:rsidRPr="00571879">
        <w:rPr>
          <w:rFonts w:ascii="Times New Roman" w:eastAsia="Times New Roman" w:hAnsi="Times New Roman"/>
          <w:color w:val="000000"/>
          <w:lang w:val="en-GB" w:eastAsia="cs-CZ"/>
        </w:rPr>
        <w:t xml:space="preserve"> among citizens, </w:t>
      </w:r>
      <w:r w:rsidR="00663645">
        <w:rPr>
          <w:rFonts w:ascii="Times New Roman" w:eastAsia="Times New Roman" w:hAnsi="Times New Roman"/>
          <w:color w:val="000000"/>
          <w:lang w:val="en-GB" w:eastAsia="cs-CZ"/>
        </w:rPr>
        <w:t xml:space="preserve">social actors and all forms of enterprises, </w:t>
      </w:r>
      <w:r w:rsidR="00571879">
        <w:rPr>
          <w:rFonts w:ascii="Times New Roman" w:eastAsia="Times New Roman" w:hAnsi="Times New Roman"/>
          <w:color w:val="000000"/>
          <w:lang w:val="en-GB" w:eastAsia="cs-CZ"/>
        </w:rPr>
        <w:t>r</w:t>
      </w:r>
      <w:r w:rsidR="000D7207" w:rsidRPr="00571879">
        <w:rPr>
          <w:rFonts w:ascii="Times New Roman" w:eastAsia="Times New Roman" w:hAnsi="Times New Roman"/>
          <w:color w:val="000000"/>
          <w:lang w:val="en-GB" w:eastAsia="cs-CZ"/>
        </w:rPr>
        <w:t xml:space="preserve">aising awareness of </w:t>
      </w:r>
      <w:r w:rsidR="00450805" w:rsidRPr="00571879">
        <w:rPr>
          <w:rFonts w:ascii="Times New Roman" w:eastAsia="Times New Roman" w:hAnsi="Times New Roman"/>
          <w:color w:val="000000"/>
          <w:lang w:val="en-GB" w:eastAsia="cs-CZ"/>
        </w:rPr>
        <w:t>the</w:t>
      </w:r>
      <w:r w:rsidR="00571879">
        <w:rPr>
          <w:rFonts w:ascii="Times New Roman" w:eastAsia="Times New Roman" w:hAnsi="Times New Roman"/>
          <w:color w:val="000000"/>
          <w:lang w:val="en-GB" w:eastAsia="cs-CZ"/>
        </w:rPr>
        <w:t>ir</w:t>
      </w:r>
      <w:r w:rsidR="00450805" w:rsidRPr="00571879">
        <w:rPr>
          <w:rFonts w:ascii="Times New Roman" w:eastAsia="Times New Roman" w:hAnsi="Times New Roman"/>
          <w:color w:val="000000"/>
          <w:lang w:val="en-GB" w:eastAsia="cs-CZ"/>
        </w:rPr>
        <w:t xml:space="preserve"> </w:t>
      </w:r>
      <w:r w:rsidR="00571879">
        <w:rPr>
          <w:rFonts w:ascii="Times New Roman" w:eastAsia="Times New Roman" w:hAnsi="Times New Roman"/>
          <w:color w:val="000000"/>
          <w:lang w:val="en-GB" w:eastAsia="cs-CZ"/>
        </w:rPr>
        <w:t>positive</w:t>
      </w:r>
      <w:r w:rsidR="009E0B0D">
        <w:rPr>
          <w:rFonts w:ascii="Times New Roman" w:eastAsia="Times New Roman" w:hAnsi="Times New Roman"/>
          <w:color w:val="000000"/>
          <w:lang w:val="en-GB" w:eastAsia="cs-CZ"/>
        </w:rPr>
        <w:t xml:space="preserve"> impact</w:t>
      </w:r>
      <w:r w:rsidR="00D728EF">
        <w:rPr>
          <w:rFonts w:ascii="Times New Roman" w:eastAsia="Times New Roman" w:hAnsi="Times New Roman"/>
          <w:color w:val="000000"/>
          <w:lang w:val="en-GB" w:eastAsia="cs-CZ"/>
        </w:rPr>
        <w:t>, including that of well-being</w:t>
      </w:r>
      <w:r w:rsidR="00D4384A" w:rsidRPr="00571879">
        <w:rPr>
          <w:rFonts w:ascii="Times New Roman" w:eastAsia="Times New Roman" w:hAnsi="Times New Roman"/>
          <w:color w:val="000000"/>
          <w:lang w:val="en-GB" w:eastAsia="cs-CZ"/>
        </w:rPr>
        <w:t xml:space="preserve">. </w:t>
      </w:r>
      <w:r w:rsidR="008929BA">
        <w:rPr>
          <w:rFonts w:ascii="Times New Roman" w:eastAsia="Times New Roman" w:hAnsi="Times New Roman"/>
          <w:color w:val="000000"/>
          <w:lang w:val="en-GB" w:eastAsia="cs-CZ"/>
        </w:rPr>
        <w:t xml:space="preserve">Moreover, </w:t>
      </w:r>
      <w:r w:rsidR="003C7376">
        <w:rPr>
          <w:rFonts w:ascii="Times New Roman" w:eastAsia="Times New Roman" w:hAnsi="Times New Roman"/>
          <w:color w:val="000000"/>
          <w:lang w:val="en-GB" w:eastAsia="cs-CZ"/>
        </w:rPr>
        <w:t xml:space="preserve">ensuring </w:t>
      </w:r>
      <w:r w:rsidR="008929BA" w:rsidRPr="002F0696">
        <w:rPr>
          <w:rFonts w:ascii="Times New Roman" w:eastAsia="Times New Roman" w:hAnsi="Times New Roman"/>
          <w:b/>
          <w:color w:val="000000"/>
          <w:lang w:val="en-GB" w:eastAsia="cs-CZ"/>
        </w:rPr>
        <w:t>consumer trust</w:t>
      </w:r>
      <w:r w:rsidR="008929BA">
        <w:rPr>
          <w:rFonts w:ascii="Times New Roman" w:eastAsia="Times New Roman" w:hAnsi="Times New Roman"/>
          <w:color w:val="000000"/>
          <w:lang w:val="en-GB" w:eastAsia="cs-CZ"/>
        </w:rPr>
        <w:t xml:space="preserve">, </w:t>
      </w:r>
      <w:r w:rsidR="008929BA" w:rsidRPr="002F0696">
        <w:rPr>
          <w:rFonts w:ascii="Times New Roman" w:eastAsia="Times New Roman" w:hAnsi="Times New Roman"/>
          <w:b/>
          <w:color w:val="000000"/>
          <w:lang w:val="en-GB" w:eastAsia="cs-CZ"/>
        </w:rPr>
        <w:t xml:space="preserve">satisfaction </w:t>
      </w:r>
      <w:r w:rsidR="008929BA" w:rsidRPr="002F0696">
        <w:rPr>
          <w:rFonts w:ascii="Times New Roman" w:eastAsia="Times New Roman" w:hAnsi="Times New Roman"/>
          <w:color w:val="000000"/>
          <w:lang w:val="en-GB" w:eastAsia="cs-CZ"/>
        </w:rPr>
        <w:t xml:space="preserve">and </w:t>
      </w:r>
      <w:r w:rsidR="008929BA" w:rsidRPr="002F0696">
        <w:rPr>
          <w:rFonts w:ascii="Times New Roman" w:eastAsia="Times New Roman" w:hAnsi="Times New Roman"/>
          <w:b/>
          <w:color w:val="000000"/>
          <w:lang w:val="en-GB" w:eastAsia="cs-CZ"/>
        </w:rPr>
        <w:t>empowerment</w:t>
      </w:r>
      <w:r w:rsidR="008929BA">
        <w:rPr>
          <w:rFonts w:ascii="Times New Roman" w:eastAsia="Times New Roman" w:hAnsi="Times New Roman"/>
          <w:color w:val="000000"/>
          <w:lang w:val="en-GB" w:eastAsia="cs-CZ"/>
        </w:rPr>
        <w:t xml:space="preserve"> are essential </w:t>
      </w:r>
      <w:r w:rsidR="003C7376">
        <w:rPr>
          <w:rFonts w:ascii="Times New Roman" w:eastAsia="Times New Roman" w:hAnsi="Times New Roman"/>
          <w:color w:val="000000"/>
          <w:lang w:val="en-GB" w:eastAsia="cs-CZ"/>
        </w:rPr>
        <w:t xml:space="preserve">for </w:t>
      </w:r>
      <w:r w:rsidR="008929BA">
        <w:rPr>
          <w:rFonts w:ascii="Times New Roman" w:eastAsia="Times New Roman" w:hAnsi="Times New Roman"/>
          <w:color w:val="000000"/>
          <w:lang w:val="en-GB" w:eastAsia="cs-CZ"/>
        </w:rPr>
        <w:t xml:space="preserve">the implementation of the UN 2030 Agenda. </w:t>
      </w:r>
      <w:r w:rsidR="0026047C" w:rsidRPr="00571879">
        <w:rPr>
          <w:rFonts w:ascii="Times New Roman" w:eastAsia="Times New Roman" w:hAnsi="Times New Roman"/>
          <w:color w:val="000000"/>
          <w:lang w:val="en-GB" w:eastAsia="cs-CZ"/>
        </w:rPr>
        <w:t>T</w:t>
      </w:r>
      <w:r w:rsidR="00D4384A" w:rsidRPr="00571879">
        <w:rPr>
          <w:rFonts w:ascii="Times New Roman" w:eastAsia="Times New Roman" w:hAnsi="Times New Roman"/>
          <w:color w:val="000000"/>
          <w:lang w:val="en-GB" w:eastAsia="cs-CZ"/>
        </w:rPr>
        <w:t xml:space="preserve">he overall objective should be to encourage an espousal of the values and behaviour which </w:t>
      </w:r>
      <w:r w:rsidR="003C27A6" w:rsidRPr="00571879">
        <w:rPr>
          <w:rFonts w:ascii="Times New Roman" w:eastAsia="Times New Roman" w:hAnsi="Times New Roman"/>
          <w:color w:val="000000"/>
          <w:lang w:val="en-GB" w:eastAsia="cs-CZ"/>
        </w:rPr>
        <w:t xml:space="preserve">will </w:t>
      </w:r>
      <w:r w:rsidR="00D4384A" w:rsidRPr="00571879">
        <w:rPr>
          <w:rFonts w:ascii="Times New Roman" w:eastAsia="Times New Roman" w:hAnsi="Times New Roman"/>
          <w:color w:val="000000"/>
          <w:lang w:val="en-GB" w:eastAsia="cs-CZ"/>
        </w:rPr>
        <w:t xml:space="preserve">actively support the </w:t>
      </w:r>
      <w:r w:rsidR="003C27A6" w:rsidRPr="00571879">
        <w:rPr>
          <w:rFonts w:ascii="Times New Roman" w:eastAsia="Times New Roman" w:hAnsi="Times New Roman"/>
          <w:color w:val="000000"/>
          <w:lang w:val="en-GB" w:eastAsia="cs-CZ"/>
        </w:rPr>
        <w:t xml:space="preserve">implementation of the </w:t>
      </w:r>
      <w:r w:rsidR="00D4384A" w:rsidRPr="00571879">
        <w:rPr>
          <w:rFonts w:ascii="Times New Roman" w:eastAsia="Times New Roman" w:hAnsi="Times New Roman"/>
          <w:color w:val="000000"/>
          <w:lang w:val="en-GB" w:eastAsia="cs-CZ"/>
        </w:rPr>
        <w:t xml:space="preserve">Agenda; </w:t>
      </w:r>
    </w:p>
    <w:p w:rsidR="00D87E6E"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5048E3">
        <w:rPr>
          <w:rFonts w:ascii="Times New Roman" w:eastAsia="Times New Roman" w:hAnsi="Times New Roman"/>
          <w:b/>
          <w:color w:val="000000"/>
          <w:lang w:val="en-GB" w:eastAsia="cs-CZ"/>
        </w:rPr>
        <w:t>1</w:t>
      </w:r>
      <w:r w:rsidR="0020731D">
        <w:rPr>
          <w:rFonts w:ascii="Times New Roman" w:eastAsia="Times New Roman" w:hAnsi="Times New Roman"/>
          <w:b/>
          <w:color w:val="000000"/>
          <w:lang w:val="en-GB" w:eastAsia="cs-CZ"/>
        </w:rPr>
        <w:t>7</w:t>
      </w:r>
      <w:r w:rsidRPr="005048E3">
        <w:rPr>
          <w:rFonts w:ascii="Times New Roman" w:eastAsia="Times New Roman" w:hAnsi="Times New Roman"/>
          <w:b/>
          <w:color w:val="000000"/>
          <w:lang w:val="en-GB" w:eastAsia="cs-CZ"/>
        </w:rPr>
        <w:t>.</w:t>
      </w:r>
      <w:r>
        <w:rPr>
          <w:rFonts w:ascii="Times New Roman" w:eastAsia="Times New Roman" w:hAnsi="Times New Roman"/>
          <w:color w:val="000000"/>
          <w:lang w:val="en-GB" w:eastAsia="cs-CZ"/>
        </w:rPr>
        <w:tab/>
      </w:r>
      <w:r w:rsidR="00330729">
        <w:rPr>
          <w:rFonts w:ascii="Times New Roman" w:eastAsia="Times New Roman" w:hAnsi="Times New Roman"/>
          <w:color w:val="000000"/>
          <w:lang w:val="en-GB" w:eastAsia="cs-CZ"/>
        </w:rPr>
        <w:t>Central to this process is addressing the issue</w:t>
      </w:r>
      <w:r w:rsidR="003074DD">
        <w:rPr>
          <w:rFonts w:ascii="Times New Roman" w:eastAsia="Times New Roman" w:hAnsi="Times New Roman"/>
          <w:color w:val="000000"/>
          <w:lang w:val="en-GB" w:eastAsia="cs-CZ"/>
        </w:rPr>
        <w:t>s</w:t>
      </w:r>
      <w:r w:rsidR="00330729">
        <w:rPr>
          <w:rFonts w:ascii="Times New Roman" w:eastAsia="Times New Roman" w:hAnsi="Times New Roman"/>
          <w:color w:val="000000"/>
          <w:lang w:val="en-GB" w:eastAsia="cs-CZ"/>
        </w:rPr>
        <w:t xml:space="preserve"> of </w:t>
      </w:r>
      <w:r w:rsidR="00330729" w:rsidRPr="002F0696">
        <w:rPr>
          <w:rFonts w:ascii="Times New Roman" w:eastAsia="Times New Roman" w:hAnsi="Times New Roman"/>
          <w:b/>
          <w:color w:val="000000"/>
          <w:lang w:val="en-GB" w:eastAsia="cs-CZ"/>
        </w:rPr>
        <w:t>choice</w:t>
      </w:r>
      <w:r w:rsidR="00330729">
        <w:rPr>
          <w:rFonts w:ascii="Times New Roman" w:eastAsia="Times New Roman" w:hAnsi="Times New Roman"/>
          <w:color w:val="000000"/>
          <w:lang w:val="en-GB" w:eastAsia="cs-CZ"/>
        </w:rPr>
        <w:t xml:space="preserve"> and </w:t>
      </w:r>
      <w:r w:rsidR="00330729" w:rsidRPr="002F0696">
        <w:rPr>
          <w:rFonts w:ascii="Times New Roman" w:eastAsia="Times New Roman" w:hAnsi="Times New Roman"/>
          <w:b/>
          <w:color w:val="000000"/>
          <w:lang w:val="en-GB" w:eastAsia="cs-CZ"/>
        </w:rPr>
        <w:t>affordability of services</w:t>
      </w:r>
      <w:r w:rsidR="00330729">
        <w:rPr>
          <w:rFonts w:ascii="Times New Roman" w:eastAsia="Times New Roman" w:hAnsi="Times New Roman"/>
          <w:color w:val="000000"/>
          <w:lang w:val="en-GB" w:eastAsia="cs-CZ"/>
        </w:rPr>
        <w:t xml:space="preserve">. </w:t>
      </w:r>
      <w:r w:rsidR="003074DD">
        <w:rPr>
          <w:rFonts w:ascii="Times New Roman" w:eastAsia="Times New Roman" w:hAnsi="Times New Roman"/>
          <w:color w:val="000000"/>
          <w:lang w:val="en-GB" w:eastAsia="cs-CZ"/>
        </w:rPr>
        <w:t>Unless public funding</w:t>
      </w:r>
      <w:r w:rsidR="00811349">
        <w:rPr>
          <w:rFonts w:ascii="Times New Roman" w:eastAsia="Times New Roman" w:hAnsi="Times New Roman"/>
          <w:color w:val="000000"/>
          <w:lang w:val="en-GB" w:eastAsia="cs-CZ"/>
        </w:rPr>
        <w:t xml:space="preserve"> ceases to support</w:t>
      </w:r>
      <w:r w:rsidR="003074DD">
        <w:rPr>
          <w:rFonts w:ascii="Times New Roman" w:eastAsia="Times New Roman" w:hAnsi="Times New Roman"/>
          <w:color w:val="000000"/>
          <w:lang w:val="en-GB" w:eastAsia="cs-CZ"/>
        </w:rPr>
        <w:t xml:space="preserve"> unsustainable models which driv</w:t>
      </w:r>
      <w:r w:rsidR="001F5271">
        <w:rPr>
          <w:rFonts w:ascii="Times New Roman" w:eastAsia="Times New Roman" w:hAnsi="Times New Roman"/>
          <w:color w:val="000000"/>
          <w:lang w:val="en-GB" w:eastAsia="cs-CZ"/>
        </w:rPr>
        <w:t>e</w:t>
      </w:r>
      <w:r w:rsidR="003074DD">
        <w:rPr>
          <w:rFonts w:ascii="Times New Roman" w:eastAsia="Times New Roman" w:hAnsi="Times New Roman"/>
          <w:color w:val="000000"/>
          <w:lang w:val="en-GB" w:eastAsia="cs-CZ"/>
        </w:rPr>
        <w:t xml:space="preserve"> societal behaviour, it will be very difficult to ensure the </w:t>
      </w:r>
      <w:r w:rsidR="0092507C">
        <w:rPr>
          <w:rFonts w:ascii="Times New Roman" w:eastAsia="Times New Roman" w:hAnsi="Times New Roman"/>
          <w:color w:val="000000"/>
          <w:lang w:val="en-GB" w:eastAsia="cs-CZ"/>
        </w:rPr>
        <w:t xml:space="preserve">necessary </w:t>
      </w:r>
      <w:r w:rsidR="003074DD">
        <w:rPr>
          <w:rFonts w:ascii="Times New Roman" w:eastAsia="Times New Roman" w:hAnsi="Times New Roman"/>
          <w:color w:val="000000"/>
          <w:lang w:val="en-GB" w:eastAsia="cs-CZ"/>
        </w:rPr>
        <w:t>paradigm shift among citizens.</w:t>
      </w:r>
      <w:r w:rsidR="00C12145">
        <w:rPr>
          <w:rFonts w:ascii="Times New Roman" w:eastAsia="Times New Roman" w:hAnsi="Times New Roman"/>
          <w:color w:val="000000"/>
          <w:lang w:val="en-GB" w:eastAsia="cs-CZ"/>
        </w:rPr>
        <w:t xml:space="preserve"> </w:t>
      </w:r>
      <w:r w:rsidR="006C08E4">
        <w:rPr>
          <w:rFonts w:ascii="Times New Roman" w:eastAsia="Times New Roman" w:hAnsi="Times New Roman"/>
          <w:color w:val="000000"/>
          <w:lang w:val="en-GB" w:eastAsia="cs-CZ"/>
        </w:rPr>
        <w:t xml:space="preserve">With </w:t>
      </w:r>
      <w:r w:rsidR="00C12145">
        <w:rPr>
          <w:rFonts w:ascii="Times New Roman" w:eastAsia="Times New Roman" w:hAnsi="Times New Roman"/>
          <w:color w:val="000000"/>
          <w:lang w:val="en-GB" w:eastAsia="cs-CZ"/>
        </w:rPr>
        <w:t xml:space="preserve">sustainable </w:t>
      </w:r>
      <w:r w:rsidR="00DE015D">
        <w:rPr>
          <w:rFonts w:ascii="Times New Roman" w:eastAsia="Times New Roman" w:hAnsi="Times New Roman"/>
          <w:color w:val="000000"/>
          <w:lang w:val="en-GB" w:eastAsia="cs-CZ"/>
        </w:rPr>
        <w:t>goods and services</w:t>
      </w:r>
      <w:r w:rsidR="00C12145">
        <w:rPr>
          <w:rFonts w:ascii="Times New Roman" w:eastAsia="Times New Roman" w:hAnsi="Times New Roman"/>
          <w:color w:val="000000"/>
          <w:lang w:val="en-GB" w:eastAsia="cs-CZ"/>
        </w:rPr>
        <w:t xml:space="preserve"> </w:t>
      </w:r>
      <w:r w:rsidR="006C08E4">
        <w:rPr>
          <w:rFonts w:ascii="Times New Roman" w:eastAsia="Times New Roman" w:hAnsi="Times New Roman"/>
          <w:color w:val="000000"/>
          <w:lang w:val="en-GB" w:eastAsia="cs-CZ"/>
        </w:rPr>
        <w:t xml:space="preserve">financially accessible </w:t>
      </w:r>
      <w:r w:rsidR="00811349">
        <w:rPr>
          <w:rFonts w:ascii="Times New Roman" w:eastAsia="Times New Roman" w:hAnsi="Times New Roman"/>
          <w:color w:val="000000"/>
          <w:lang w:val="en-GB" w:eastAsia="cs-CZ"/>
        </w:rPr>
        <w:t xml:space="preserve">only </w:t>
      </w:r>
      <w:r w:rsidR="006C08E4">
        <w:rPr>
          <w:rFonts w:ascii="Times New Roman" w:eastAsia="Times New Roman" w:hAnsi="Times New Roman"/>
          <w:color w:val="000000"/>
          <w:lang w:val="en-GB" w:eastAsia="cs-CZ"/>
        </w:rPr>
        <w:t xml:space="preserve">to </w:t>
      </w:r>
      <w:r w:rsidR="00C12145">
        <w:rPr>
          <w:rFonts w:ascii="Times New Roman" w:eastAsia="Times New Roman" w:hAnsi="Times New Roman"/>
          <w:color w:val="000000"/>
          <w:lang w:val="en-GB" w:eastAsia="cs-CZ"/>
        </w:rPr>
        <w:t>the more advantaged sectors of society</w:t>
      </w:r>
      <w:r w:rsidR="00711EF8">
        <w:rPr>
          <w:rFonts w:ascii="Times New Roman" w:eastAsia="Times New Roman" w:hAnsi="Times New Roman"/>
          <w:color w:val="000000"/>
          <w:lang w:val="en-GB" w:eastAsia="cs-CZ"/>
        </w:rPr>
        <w:t xml:space="preserve">, </w:t>
      </w:r>
      <w:r w:rsidR="006C08E4">
        <w:rPr>
          <w:rFonts w:ascii="Times New Roman" w:eastAsia="Times New Roman" w:hAnsi="Times New Roman"/>
          <w:color w:val="000000"/>
          <w:lang w:val="en-GB" w:eastAsia="cs-CZ"/>
        </w:rPr>
        <w:t xml:space="preserve">it is </w:t>
      </w:r>
      <w:r w:rsidR="00811349">
        <w:rPr>
          <w:rFonts w:ascii="Times New Roman" w:eastAsia="Times New Roman" w:hAnsi="Times New Roman"/>
          <w:color w:val="000000"/>
          <w:lang w:val="en-GB" w:eastAsia="cs-CZ"/>
        </w:rPr>
        <w:t>crucial that</w:t>
      </w:r>
      <w:r w:rsidR="00A12B98">
        <w:rPr>
          <w:rFonts w:ascii="Times New Roman" w:eastAsia="Times New Roman" w:hAnsi="Times New Roman"/>
          <w:color w:val="000000"/>
          <w:lang w:val="en-GB" w:eastAsia="cs-CZ"/>
        </w:rPr>
        <w:t xml:space="preserve"> </w:t>
      </w:r>
      <w:r w:rsidR="00BB2E7B">
        <w:rPr>
          <w:rFonts w:ascii="Times New Roman" w:eastAsia="Times New Roman" w:hAnsi="Times New Roman"/>
          <w:color w:val="000000"/>
          <w:lang w:val="en-GB" w:eastAsia="cs-CZ"/>
        </w:rPr>
        <w:t xml:space="preserve">EU and national </w:t>
      </w:r>
      <w:r w:rsidR="00D87E6E" w:rsidRPr="00D96B19">
        <w:rPr>
          <w:rFonts w:ascii="Times New Roman" w:eastAsia="Times New Roman" w:hAnsi="Times New Roman"/>
          <w:color w:val="000000"/>
          <w:lang w:val="en-GB" w:eastAsia="cs-CZ"/>
        </w:rPr>
        <w:t>policies,</w:t>
      </w:r>
      <w:r w:rsidR="00811349">
        <w:rPr>
          <w:rFonts w:ascii="Times New Roman" w:eastAsia="Times New Roman" w:hAnsi="Times New Roman"/>
          <w:color w:val="000000"/>
          <w:lang w:val="en-GB" w:eastAsia="cs-CZ"/>
        </w:rPr>
        <w:t xml:space="preserve"> </w:t>
      </w:r>
      <w:r w:rsidR="00D87E6E" w:rsidRPr="00D96B19">
        <w:rPr>
          <w:rFonts w:ascii="Times New Roman" w:eastAsia="Times New Roman" w:hAnsi="Times New Roman"/>
          <w:color w:val="000000"/>
          <w:lang w:val="en-GB" w:eastAsia="cs-CZ"/>
        </w:rPr>
        <w:t xml:space="preserve">legislation and subsidies </w:t>
      </w:r>
      <w:r w:rsidR="001F5271" w:rsidRPr="002F0696">
        <w:rPr>
          <w:rFonts w:ascii="Times New Roman" w:eastAsia="Times New Roman" w:hAnsi="Times New Roman"/>
          <w:b/>
          <w:color w:val="000000"/>
          <w:lang w:val="en-GB" w:eastAsia="cs-CZ"/>
        </w:rPr>
        <w:t>facilitate</w:t>
      </w:r>
      <w:r w:rsidR="00811349" w:rsidRPr="002F0696">
        <w:rPr>
          <w:rFonts w:ascii="Times New Roman" w:eastAsia="Times New Roman" w:hAnsi="Times New Roman"/>
          <w:b/>
          <w:color w:val="000000"/>
          <w:lang w:val="en-GB" w:eastAsia="cs-CZ"/>
        </w:rPr>
        <w:t xml:space="preserve"> access </w:t>
      </w:r>
      <w:r w:rsidR="001F5271" w:rsidRPr="002F0696">
        <w:rPr>
          <w:rFonts w:ascii="Times New Roman" w:eastAsia="Times New Roman" w:hAnsi="Times New Roman"/>
          <w:b/>
          <w:color w:val="000000"/>
          <w:lang w:val="en-GB" w:eastAsia="cs-CZ"/>
        </w:rPr>
        <w:t>f</w:t>
      </w:r>
      <w:r w:rsidR="00811349" w:rsidRPr="002F0696">
        <w:rPr>
          <w:rFonts w:ascii="Times New Roman" w:eastAsia="Times New Roman" w:hAnsi="Times New Roman"/>
          <w:b/>
          <w:color w:val="000000"/>
          <w:lang w:val="en-GB" w:eastAsia="cs-CZ"/>
        </w:rPr>
        <w:t>o</w:t>
      </w:r>
      <w:r w:rsidR="001F5271" w:rsidRPr="002F0696">
        <w:rPr>
          <w:rFonts w:ascii="Times New Roman" w:eastAsia="Times New Roman" w:hAnsi="Times New Roman"/>
          <w:b/>
          <w:color w:val="000000"/>
          <w:lang w:val="en-GB" w:eastAsia="cs-CZ"/>
        </w:rPr>
        <w:t>r</w:t>
      </w:r>
      <w:r w:rsidR="00811349" w:rsidRPr="002F0696">
        <w:rPr>
          <w:rFonts w:ascii="Times New Roman" w:eastAsia="Times New Roman" w:hAnsi="Times New Roman"/>
          <w:b/>
          <w:color w:val="000000"/>
          <w:lang w:val="en-GB" w:eastAsia="cs-CZ"/>
        </w:rPr>
        <w:t xml:space="preserve"> all citizens</w:t>
      </w:r>
      <w:r w:rsidR="00811349">
        <w:rPr>
          <w:rFonts w:ascii="Times New Roman" w:eastAsia="Times New Roman" w:hAnsi="Times New Roman"/>
          <w:color w:val="000000"/>
          <w:lang w:val="en-GB" w:eastAsia="cs-CZ"/>
        </w:rPr>
        <w:t>.</w:t>
      </w:r>
      <w:r w:rsidR="00F00E2A" w:rsidRPr="00F00E2A">
        <w:rPr>
          <w:rFonts w:ascii="Times New Roman" w:eastAsia="Times New Roman" w:hAnsi="Times New Roman"/>
          <w:color w:val="000000"/>
          <w:lang w:val="en-GB" w:eastAsia="cs-CZ"/>
        </w:rPr>
        <w:t xml:space="preserve"> </w:t>
      </w:r>
      <w:r w:rsidR="00F00E2A">
        <w:rPr>
          <w:rFonts w:ascii="Times New Roman" w:eastAsia="Times New Roman" w:hAnsi="Times New Roman"/>
          <w:color w:val="000000"/>
          <w:lang w:val="en-GB" w:eastAsia="cs-CZ"/>
        </w:rPr>
        <w:t>Within this context</w:t>
      </w:r>
      <w:r w:rsidR="008A0EB8">
        <w:rPr>
          <w:rFonts w:ascii="Times New Roman" w:eastAsia="Times New Roman" w:hAnsi="Times New Roman"/>
          <w:color w:val="000000"/>
          <w:lang w:val="en-GB" w:eastAsia="cs-CZ"/>
        </w:rPr>
        <w:t>,</w:t>
      </w:r>
      <w:r w:rsidR="00F00E2A">
        <w:rPr>
          <w:rFonts w:ascii="Times New Roman" w:eastAsia="Times New Roman" w:hAnsi="Times New Roman"/>
          <w:color w:val="000000"/>
          <w:lang w:val="en-GB" w:eastAsia="cs-CZ"/>
        </w:rPr>
        <w:t xml:space="preserve"> i</w:t>
      </w:r>
      <w:r w:rsidR="00F00E2A" w:rsidRPr="00D96B19">
        <w:rPr>
          <w:rFonts w:ascii="Times New Roman" w:eastAsia="Times New Roman" w:hAnsi="Times New Roman"/>
          <w:color w:val="000000"/>
          <w:lang w:val="en-GB" w:eastAsia="cs-CZ"/>
        </w:rPr>
        <w:t xml:space="preserve">ncreased efforts must be made to reach out to and to give an active role to more disadvantaged sections of society, who may consider themselves economically and socially alienated from the </w:t>
      </w:r>
      <w:r w:rsidR="00F00E2A">
        <w:rPr>
          <w:rFonts w:ascii="Times New Roman" w:eastAsia="Times New Roman" w:hAnsi="Times New Roman"/>
          <w:color w:val="000000"/>
          <w:lang w:val="en-GB" w:eastAsia="cs-CZ"/>
        </w:rPr>
        <w:t xml:space="preserve">UN </w:t>
      </w:r>
      <w:r w:rsidR="00F00E2A" w:rsidRPr="00D96B19">
        <w:rPr>
          <w:rFonts w:ascii="Times New Roman" w:eastAsia="Times New Roman" w:hAnsi="Times New Roman"/>
          <w:color w:val="000000"/>
          <w:lang w:val="en-GB" w:eastAsia="cs-CZ"/>
        </w:rPr>
        <w:t>2030 Agenda</w:t>
      </w:r>
      <w:r w:rsidR="00F00E2A">
        <w:rPr>
          <w:rFonts w:ascii="Times New Roman" w:eastAsia="Times New Roman" w:hAnsi="Times New Roman"/>
          <w:color w:val="000000"/>
          <w:lang w:val="en-GB" w:eastAsia="cs-CZ"/>
        </w:rPr>
        <w:t>;</w:t>
      </w:r>
    </w:p>
    <w:p w:rsidR="000D7207"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18</w:t>
      </w:r>
      <w:r w:rsidR="00A12B98">
        <w:rPr>
          <w:rFonts w:ascii="Times New Roman" w:eastAsia="Times New Roman" w:hAnsi="Times New Roman"/>
          <w:color w:val="000000"/>
          <w:lang w:val="en-GB" w:eastAsia="cs-CZ"/>
        </w:rPr>
        <w:t>.</w:t>
      </w:r>
      <w:r w:rsidR="00C12145">
        <w:rPr>
          <w:rFonts w:ascii="Times New Roman" w:eastAsia="Times New Roman" w:hAnsi="Times New Roman"/>
          <w:color w:val="000000"/>
          <w:lang w:val="en-GB" w:eastAsia="cs-CZ"/>
        </w:rPr>
        <w:tab/>
      </w:r>
      <w:r w:rsidR="00711EF8">
        <w:rPr>
          <w:rFonts w:ascii="Times New Roman" w:eastAsia="Times New Roman" w:hAnsi="Times New Roman"/>
          <w:color w:val="000000"/>
          <w:lang w:val="en-GB" w:eastAsia="cs-CZ"/>
        </w:rPr>
        <w:t>In parallel,</w:t>
      </w:r>
      <w:r w:rsidR="00CB7750" w:rsidRPr="00BE0471">
        <w:rPr>
          <w:rFonts w:ascii="Times New Roman" w:eastAsia="Times New Roman" w:hAnsi="Times New Roman"/>
          <w:color w:val="000000"/>
          <w:lang w:val="en-GB" w:eastAsia="cs-CZ"/>
        </w:rPr>
        <w:t xml:space="preserve"> </w:t>
      </w:r>
      <w:r w:rsidR="008B4D70">
        <w:rPr>
          <w:rFonts w:ascii="Times New Roman" w:eastAsia="Times New Roman" w:hAnsi="Times New Roman"/>
          <w:color w:val="000000"/>
          <w:lang w:val="en-GB" w:eastAsia="cs-CZ"/>
        </w:rPr>
        <w:t xml:space="preserve">the importance of </w:t>
      </w:r>
      <w:r w:rsidR="00BE0471" w:rsidRPr="00BE0471">
        <w:rPr>
          <w:rFonts w:ascii="Times New Roman" w:eastAsia="Times New Roman" w:hAnsi="Times New Roman"/>
          <w:color w:val="000000"/>
          <w:lang w:val="en-GB" w:eastAsia="cs-CZ"/>
        </w:rPr>
        <w:t>organis</w:t>
      </w:r>
      <w:r w:rsidR="008B4D70">
        <w:rPr>
          <w:rFonts w:ascii="Times New Roman" w:eastAsia="Times New Roman" w:hAnsi="Times New Roman"/>
          <w:color w:val="000000"/>
          <w:lang w:val="en-GB" w:eastAsia="cs-CZ"/>
        </w:rPr>
        <w:t>ing</w:t>
      </w:r>
      <w:r w:rsidR="00BE0471" w:rsidRPr="00BE0471">
        <w:rPr>
          <w:rFonts w:ascii="Times New Roman" w:eastAsia="Times New Roman" w:hAnsi="Times New Roman"/>
          <w:color w:val="000000"/>
          <w:lang w:val="en-GB" w:eastAsia="cs-CZ"/>
        </w:rPr>
        <w:t xml:space="preserve"> </w:t>
      </w:r>
      <w:r w:rsidR="00BE0471" w:rsidRPr="002F0696">
        <w:rPr>
          <w:rFonts w:ascii="Times New Roman" w:eastAsia="Times New Roman" w:hAnsi="Times New Roman"/>
          <w:b/>
          <w:color w:val="000000"/>
          <w:lang w:val="en-GB" w:eastAsia="cs-CZ"/>
        </w:rPr>
        <w:t>awareness-raising campaigns</w:t>
      </w:r>
      <w:r w:rsidR="00BE0471" w:rsidRPr="00BE0471">
        <w:rPr>
          <w:rFonts w:ascii="Times New Roman" w:eastAsia="Times New Roman" w:hAnsi="Times New Roman"/>
          <w:color w:val="000000"/>
          <w:lang w:val="en-GB" w:eastAsia="cs-CZ"/>
        </w:rPr>
        <w:t xml:space="preserve"> together with civil society and local authorities, with a view to encouraging </w:t>
      </w:r>
      <w:r w:rsidR="00BE0471" w:rsidRPr="00C77E9E">
        <w:rPr>
          <w:rFonts w:ascii="Times New Roman" w:eastAsia="Times New Roman" w:hAnsi="Times New Roman"/>
          <w:b/>
          <w:color w:val="000000"/>
          <w:lang w:val="en-GB" w:eastAsia="cs-CZ"/>
        </w:rPr>
        <w:t xml:space="preserve">ownership of the </w:t>
      </w:r>
      <w:r w:rsidR="009A369A" w:rsidRPr="00C77E9E">
        <w:rPr>
          <w:rFonts w:ascii="Times New Roman" w:eastAsia="Times New Roman" w:hAnsi="Times New Roman"/>
          <w:b/>
          <w:color w:val="000000"/>
          <w:lang w:val="en-GB" w:eastAsia="cs-CZ"/>
        </w:rPr>
        <w:t xml:space="preserve">UN </w:t>
      </w:r>
      <w:r w:rsidR="003C27A6" w:rsidRPr="00C77E9E">
        <w:rPr>
          <w:rFonts w:ascii="Times New Roman" w:eastAsia="Times New Roman" w:hAnsi="Times New Roman"/>
          <w:b/>
          <w:color w:val="000000"/>
          <w:lang w:val="en-GB" w:eastAsia="cs-CZ"/>
        </w:rPr>
        <w:t xml:space="preserve">2030 </w:t>
      </w:r>
      <w:r w:rsidR="00BE0471" w:rsidRPr="00C77E9E">
        <w:rPr>
          <w:rFonts w:ascii="Times New Roman" w:eastAsia="Times New Roman" w:hAnsi="Times New Roman"/>
          <w:b/>
          <w:color w:val="000000"/>
          <w:lang w:val="en-GB" w:eastAsia="cs-CZ"/>
        </w:rPr>
        <w:t>Agenda</w:t>
      </w:r>
      <w:r w:rsidR="008A0EB8">
        <w:rPr>
          <w:rFonts w:ascii="Times New Roman" w:eastAsia="Times New Roman" w:hAnsi="Times New Roman"/>
          <w:color w:val="000000"/>
          <w:lang w:val="en-GB" w:eastAsia="cs-CZ"/>
        </w:rPr>
        <w:t>,</w:t>
      </w:r>
      <w:r w:rsidR="008B4D70">
        <w:rPr>
          <w:rFonts w:ascii="Times New Roman" w:eastAsia="Times New Roman" w:hAnsi="Times New Roman"/>
          <w:color w:val="000000"/>
          <w:lang w:val="en-GB" w:eastAsia="cs-CZ"/>
        </w:rPr>
        <w:t xml:space="preserve"> cannot be underestimated. </w:t>
      </w:r>
      <w:r w:rsidR="00192766">
        <w:rPr>
          <w:rFonts w:ascii="Times New Roman" w:eastAsia="Times New Roman" w:hAnsi="Times New Roman"/>
          <w:color w:val="000000"/>
          <w:lang w:val="en-GB" w:eastAsia="cs-CZ"/>
        </w:rPr>
        <w:t>T</w:t>
      </w:r>
      <w:r w:rsidR="005F508D">
        <w:rPr>
          <w:rFonts w:ascii="Times New Roman" w:eastAsia="Times New Roman" w:hAnsi="Times New Roman"/>
          <w:color w:val="000000"/>
          <w:lang w:val="en-GB" w:eastAsia="cs-CZ"/>
        </w:rPr>
        <w:t>here is a necessity to raise awareness and to increase understanding about the SDGs among politicians at all levels in EU Member States.</w:t>
      </w:r>
      <w:r w:rsidR="00192766">
        <w:rPr>
          <w:rFonts w:ascii="Times New Roman" w:eastAsia="Times New Roman" w:hAnsi="Times New Roman"/>
          <w:color w:val="000000"/>
          <w:lang w:val="en-GB" w:eastAsia="cs-CZ"/>
        </w:rPr>
        <w:t xml:space="preserve"> Within this context, t</w:t>
      </w:r>
      <w:r w:rsidR="008B4D70">
        <w:rPr>
          <w:rFonts w:ascii="Times New Roman" w:eastAsia="Times New Roman" w:hAnsi="Times New Roman"/>
          <w:color w:val="000000"/>
          <w:lang w:val="en-GB" w:eastAsia="cs-CZ"/>
        </w:rPr>
        <w:t xml:space="preserve">he decision of the European Commission to invest in such campaigns in Member States is </w:t>
      </w:r>
      <w:r w:rsidR="00B478A8">
        <w:rPr>
          <w:rFonts w:ascii="Times New Roman" w:eastAsia="Times New Roman" w:hAnsi="Times New Roman"/>
          <w:color w:val="000000"/>
          <w:lang w:val="en-GB" w:eastAsia="cs-CZ"/>
        </w:rPr>
        <w:t>welcome</w:t>
      </w:r>
      <w:r w:rsidR="00192766">
        <w:rPr>
          <w:rFonts w:ascii="Times New Roman" w:eastAsia="Times New Roman" w:hAnsi="Times New Roman"/>
          <w:color w:val="000000"/>
          <w:lang w:val="en-GB" w:eastAsia="cs-CZ"/>
        </w:rPr>
        <w:t>. Moreover, n</w:t>
      </w:r>
      <w:r w:rsidR="00811349">
        <w:rPr>
          <w:rFonts w:ascii="Times New Roman" w:eastAsia="Times New Roman" w:hAnsi="Times New Roman"/>
          <w:color w:val="000000"/>
          <w:lang w:val="en-GB" w:eastAsia="cs-CZ"/>
        </w:rPr>
        <w:t>ot only civil society, but also the European Parliament and national parliaments should reach out to their constituen</w:t>
      </w:r>
      <w:r w:rsidR="00791370">
        <w:rPr>
          <w:rFonts w:ascii="Times New Roman" w:eastAsia="Times New Roman" w:hAnsi="Times New Roman"/>
          <w:color w:val="000000"/>
          <w:lang w:val="en-GB" w:eastAsia="cs-CZ"/>
        </w:rPr>
        <w:t>cies</w:t>
      </w:r>
      <w:r w:rsidR="00BE0471" w:rsidRPr="00BE0471">
        <w:rPr>
          <w:rFonts w:ascii="Times New Roman" w:eastAsia="Times New Roman" w:hAnsi="Times New Roman"/>
          <w:color w:val="000000"/>
          <w:lang w:val="en-GB" w:eastAsia="cs-CZ"/>
        </w:rPr>
        <w:t>;</w:t>
      </w:r>
    </w:p>
    <w:p w:rsidR="00BE0471" w:rsidRPr="00BE0471"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5048E3">
        <w:rPr>
          <w:rFonts w:ascii="Times New Roman" w:eastAsia="Times New Roman" w:hAnsi="Times New Roman"/>
          <w:b/>
          <w:color w:val="000000"/>
          <w:lang w:val="en-GB" w:eastAsia="cs-CZ"/>
        </w:rPr>
        <w:t>1</w:t>
      </w:r>
      <w:r w:rsidR="0020731D">
        <w:rPr>
          <w:rFonts w:ascii="Times New Roman" w:eastAsia="Times New Roman" w:hAnsi="Times New Roman"/>
          <w:b/>
          <w:color w:val="000000"/>
          <w:lang w:val="en-GB" w:eastAsia="cs-CZ"/>
        </w:rPr>
        <w:t>9</w:t>
      </w:r>
      <w:r w:rsidRPr="005048E3">
        <w:rPr>
          <w:rFonts w:ascii="Times New Roman" w:eastAsia="Times New Roman" w:hAnsi="Times New Roman"/>
          <w:b/>
          <w:color w:val="000000"/>
          <w:lang w:val="en-GB" w:eastAsia="cs-CZ"/>
        </w:rPr>
        <w:t>.</w:t>
      </w:r>
      <w:r>
        <w:rPr>
          <w:rFonts w:ascii="Times New Roman" w:eastAsia="Times New Roman" w:hAnsi="Times New Roman"/>
          <w:color w:val="000000"/>
          <w:lang w:val="en-GB" w:eastAsia="cs-CZ"/>
        </w:rPr>
        <w:tab/>
      </w:r>
      <w:r w:rsidR="00BE0471">
        <w:rPr>
          <w:rFonts w:ascii="Times New Roman" w:eastAsia="Times New Roman" w:hAnsi="Times New Roman"/>
          <w:color w:val="000000"/>
          <w:lang w:val="en-GB" w:eastAsia="cs-CZ"/>
        </w:rPr>
        <w:t xml:space="preserve">Eurobarometer </w:t>
      </w:r>
      <w:r w:rsidR="003C10EA">
        <w:rPr>
          <w:rFonts w:ascii="Times New Roman" w:eastAsia="Times New Roman" w:hAnsi="Times New Roman"/>
          <w:color w:val="000000"/>
          <w:lang w:val="en-GB" w:eastAsia="cs-CZ"/>
        </w:rPr>
        <w:t xml:space="preserve">should </w:t>
      </w:r>
      <w:r w:rsidR="00BE0471">
        <w:rPr>
          <w:rFonts w:ascii="Times New Roman" w:eastAsia="Times New Roman" w:hAnsi="Times New Roman"/>
          <w:color w:val="000000"/>
          <w:lang w:val="en-GB" w:eastAsia="cs-CZ"/>
        </w:rPr>
        <w:t xml:space="preserve">conduct regular surveys in order to </w:t>
      </w:r>
      <w:r w:rsidR="00BE0471" w:rsidRPr="00C77E9E">
        <w:rPr>
          <w:rFonts w:ascii="Times New Roman" w:eastAsia="Times New Roman" w:hAnsi="Times New Roman"/>
          <w:b/>
          <w:color w:val="000000"/>
          <w:lang w:val="en-GB" w:eastAsia="cs-CZ"/>
        </w:rPr>
        <w:t>ascertain information gaps</w:t>
      </w:r>
      <w:r w:rsidR="00BE0471">
        <w:rPr>
          <w:rFonts w:ascii="Times New Roman" w:eastAsia="Times New Roman" w:hAnsi="Times New Roman"/>
          <w:color w:val="000000"/>
          <w:lang w:val="en-GB" w:eastAsia="cs-CZ"/>
        </w:rPr>
        <w:t xml:space="preserve"> among citizens and to </w:t>
      </w:r>
      <w:r w:rsidR="00BE0471" w:rsidRPr="00C77E9E">
        <w:rPr>
          <w:rFonts w:ascii="Times New Roman" w:eastAsia="Times New Roman" w:hAnsi="Times New Roman"/>
          <w:b/>
          <w:color w:val="000000"/>
          <w:lang w:val="en-GB" w:eastAsia="cs-CZ"/>
        </w:rPr>
        <w:t>channel funding</w:t>
      </w:r>
      <w:r w:rsidR="00BE0471">
        <w:rPr>
          <w:rFonts w:ascii="Times New Roman" w:eastAsia="Times New Roman" w:hAnsi="Times New Roman"/>
          <w:color w:val="000000"/>
          <w:lang w:val="en-GB" w:eastAsia="cs-CZ"/>
        </w:rPr>
        <w:t xml:space="preserve"> towards SDG-related projects and programmes</w:t>
      </w:r>
      <w:r w:rsidR="00BB2E7B">
        <w:rPr>
          <w:rFonts w:ascii="Times New Roman" w:eastAsia="Times New Roman" w:hAnsi="Times New Roman"/>
          <w:color w:val="000000"/>
          <w:lang w:val="en-GB" w:eastAsia="cs-CZ"/>
        </w:rPr>
        <w:t>.</w:t>
      </w:r>
    </w:p>
    <w:p w:rsidR="00270D81" w:rsidRDefault="000717CB" w:rsidP="00307B81">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color w:val="000000"/>
          <w:lang w:val="en-GB" w:eastAsia="cs-CZ"/>
        </w:rPr>
        <w:t xml:space="preserve"> </w:t>
      </w:r>
    </w:p>
    <w:p w:rsidR="002D3AEA" w:rsidRDefault="002535EC"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r>
        <w:rPr>
          <w:rFonts w:ascii="Times New Roman" w:eastAsia="Times New Roman" w:hAnsi="Times New Roman"/>
          <w:i/>
          <w:color w:val="000000"/>
          <w:lang w:val="en-GB" w:eastAsia="cs-CZ"/>
        </w:rPr>
        <w:t xml:space="preserve">Transiting towards </w:t>
      </w:r>
      <w:r w:rsidR="00B72679" w:rsidRPr="00B72679">
        <w:rPr>
          <w:rFonts w:ascii="Times New Roman" w:eastAsia="Times New Roman" w:hAnsi="Times New Roman"/>
          <w:i/>
          <w:color w:val="000000"/>
          <w:lang w:val="en-GB" w:eastAsia="cs-CZ"/>
        </w:rPr>
        <w:t>long-term change</w:t>
      </w:r>
      <w:r w:rsidR="002D3AEA">
        <w:rPr>
          <w:rFonts w:ascii="Times New Roman" w:eastAsia="Times New Roman" w:hAnsi="Times New Roman"/>
          <w:i/>
          <w:color w:val="000000"/>
          <w:lang w:val="en-GB" w:eastAsia="cs-CZ"/>
        </w:rPr>
        <w:t xml:space="preserve"> </w:t>
      </w:r>
      <w:r w:rsidR="00B35349">
        <w:rPr>
          <w:rFonts w:ascii="Times New Roman" w:eastAsia="Times New Roman" w:hAnsi="Times New Roman"/>
          <w:i/>
          <w:color w:val="000000"/>
          <w:lang w:val="en-GB" w:eastAsia="cs-CZ"/>
        </w:rPr>
        <w:t xml:space="preserve">and </w:t>
      </w:r>
      <w:r w:rsidR="0033774D">
        <w:rPr>
          <w:rFonts w:ascii="Times New Roman" w:eastAsia="Times New Roman" w:hAnsi="Times New Roman"/>
          <w:i/>
          <w:color w:val="000000"/>
          <w:lang w:val="en-GB" w:eastAsia="cs-CZ"/>
        </w:rPr>
        <w:t xml:space="preserve">new </w:t>
      </w:r>
      <w:r w:rsidR="009E483F">
        <w:rPr>
          <w:rFonts w:ascii="Times New Roman" w:eastAsia="Times New Roman" w:hAnsi="Times New Roman"/>
          <w:i/>
          <w:color w:val="000000"/>
          <w:lang w:val="en-GB" w:eastAsia="cs-CZ"/>
        </w:rPr>
        <w:t>development</w:t>
      </w:r>
      <w:r w:rsidR="0033774D">
        <w:rPr>
          <w:rFonts w:ascii="Times New Roman" w:eastAsia="Times New Roman" w:hAnsi="Times New Roman"/>
          <w:i/>
          <w:color w:val="000000"/>
          <w:lang w:val="en-GB" w:eastAsia="cs-CZ"/>
        </w:rPr>
        <w:t xml:space="preserve"> models</w:t>
      </w:r>
    </w:p>
    <w:p w:rsidR="002D745A" w:rsidRDefault="002D745A" w:rsidP="00307B81">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2D745A"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20</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24622F" w:rsidRPr="00C77E9E">
        <w:rPr>
          <w:rFonts w:ascii="Times New Roman" w:eastAsia="Times New Roman" w:hAnsi="Times New Roman"/>
          <w:b/>
          <w:color w:val="000000"/>
          <w:lang w:val="en-GB" w:eastAsia="cs-CZ"/>
        </w:rPr>
        <w:t xml:space="preserve">Innovation </w:t>
      </w:r>
      <w:r w:rsidR="0024622F" w:rsidRPr="00C77E9E">
        <w:rPr>
          <w:rFonts w:ascii="Times New Roman" w:eastAsia="Times New Roman" w:hAnsi="Times New Roman"/>
          <w:color w:val="000000"/>
          <w:lang w:val="en-GB" w:eastAsia="cs-CZ"/>
        </w:rPr>
        <w:t>is the</w:t>
      </w:r>
      <w:r w:rsidR="0024622F" w:rsidRPr="00C77E9E">
        <w:rPr>
          <w:rFonts w:ascii="Times New Roman" w:eastAsia="Times New Roman" w:hAnsi="Times New Roman"/>
          <w:b/>
          <w:color w:val="000000"/>
          <w:lang w:val="en-GB" w:eastAsia="cs-CZ"/>
        </w:rPr>
        <w:t xml:space="preserve"> crucial link</w:t>
      </w:r>
      <w:r w:rsidR="0024622F" w:rsidRPr="0024622F">
        <w:rPr>
          <w:rFonts w:ascii="Times New Roman" w:eastAsia="Times New Roman" w:hAnsi="Times New Roman"/>
          <w:color w:val="000000"/>
          <w:lang w:val="en-GB" w:eastAsia="cs-CZ"/>
        </w:rPr>
        <w:t xml:space="preserve"> between the three dimens</w:t>
      </w:r>
      <w:r w:rsidR="004A2C8E">
        <w:rPr>
          <w:rFonts w:ascii="Times New Roman" w:eastAsia="Times New Roman" w:hAnsi="Times New Roman"/>
          <w:color w:val="000000"/>
          <w:lang w:val="en-GB" w:eastAsia="cs-CZ"/>
        </w:rPr>
        <w:t>ions of sustainable development. I</w:t>
      </w:r>
      <w:r w:rsidR="0024622F" w:rsidRPr="0024622F">
        <w:rPr>
          <w:rFonts w:ascii="Times New Roman" w:eastAsia="Times New Roman" w:hAnsi="Times New Roman"/>
          <w:color w:val="000000"/>
          <w:lang w:val="en-GB" w:eastAsia="cs-CZ"/>
        </w:rPr>
        <w:t xml:space="preserve">t is </w:t>
      </w:r>
      <w:r w:rsidR="007F4904">
        <w:rPr>
          <w:rFonts w:ascii="Times New Roman" w:eastAsia="Times New Roman" w:hAnsi="Times New Roman"/>
          <w:color w:val="000000"/>
          <w:lang w:val="en-GB" w:eastAsia="cs-CZ"/>
        </w:rPr>
        <w:t xml:space="preserve">only </w:t>
      </w:r>
      <w:r w:rsidR="0024622F" w:rsidRPr="0024622F">
        <w:rPr>
          <w:rFonts w:ascii="Times New Roman" w:eastAsia="Times New Roman" w:hAnsi="Times New Roman"/>
          <w:color w:val="000000"/>
          <w:lang w:val="en-GB" w:eastAsia="cs-CZ"/>
        </w:rPr>
        <w:t xml:space="preserve">through investment in </w:t>
      </w:r>
      <w:r w:rsidR="005B6DDA">
        <w:rPr>
          <w:rFonts w:ascii="Times New Roman" w:eastAsia="Times New Roman" w:hAnsi="Times New Roman"/>
          <w:color w:val="000000"/>
          <w:lang w:val="en-GB" w:eastAsia="cs-CZ"/>
        </w:rPr>
        <w:t xml:space="preserve">technological </w:t>
      </w:r>
      <w:r w:rsidR="0024622F" w:rsidRPr="0024622F">
        <w:rPr>
          <w:rFonts w:ascii="Times New Roman" w:eastAsia="Times New Roman" w:hAnsi="Times New Roman"/>
          <w:color w:val="000000"/>
          <w:lang w:val="en-GB" w:eastAsia="cs-CZ"/>
        </w:rPr>
        <w:t>innovation</w:t>
      </w:r>
      <w:r w:rsidR="004A2C8E">
        <w:rPr>
          <w:rFonts w:ascii="Times New Roman" w:eastAsia="Times New Roman" w:hAnsi="Times New Roman"/>
          <w:color w:val="000000"/>
          <w:lang w:val="en-GB" w:eastAsia="cs-CZ"/>
        </w:rPr>
        <w:t xml:space="preserve"> and by integrating societal </w:t>
      </w:r>
      <w:r w:rsidR="009E0B0D">
        <w:rPr>
          <w:rFonts w:ascii="Times New Roman" w:eastAsia="Times New Roman" w:hAnsi="Times New Roman"/>
          <w:color w:val="000000"/>
          <w:lang w:val="en-GB" w:eastAsia="cs-CZ"/>
        </w:rPr>
        <w:t xml:space="preserve">and environmental </w:t>
      </w:r>
      <w:r w:rsidR="004A2C8E">
        <w:rPr>
          <w:rFonts w:ascii="Times New Roman" w:eastAsia="Times New Roman" w:hAnsi="Times New Roman"/>
          <w:color w:val="000000"/>
          <w:lang w:val="en-GB" w:eastAsia="cs-CZ"/>
        </w:rPr>
        <w:t>goals in economic policy,</w:t>
      </w:r>
      <w:r w:rsidR="0024622F" w:rsidRPr="0024622F">
        <w:rPr>
          <w:rFonts w:ascii="Times New Roman" w:eastAsia="Times New Roman" w:hAnsi="Times New Roman"/>
          <w:color w:val="000000"/>
          <w:lang w:val="en-GB" w:eastAsia="cs-CZ"/>
        </w:rPr>
        <w:t xml:space="preserve"> that </w:t>
      </w:r>
      <w:r w:rsidR="0024622F" w:rsidRPr="00C77E9E">
        <w:rPr>
          <w:rFonts w:ascii="Times New Roman" w:eastAsia="Times New Roman" w:hAnsi="Times New Roman"/>
          <w:b/>
          <w:color w:val="000000"/>
          <w:lang w:val="en-GB" w:eastAsia="cs-CZ"/>
        </w:rPr>
        <w:t>new consumption patterns</w:t>
      </w:r>
      <w:r w:rsidR="0024622F" w:rsidRPr="0024622F">
        <w:rPr>
          <w:rFonts w:ascii="Times New Roman" w:eastAsia="Times New Roman" w:hAnsi="Times New Roman"/>
          <w:color w:val="000000"/>
          <w:lang w:val="en-GB" w:eastAsia="cs-CZ"/>
        </w:rPr>
        <w:t xml:space="preserve"> and </w:t>
      </w:r>
      <w:r w:rsidR="0024622F" w:rsidRPr="00C77E9E">
        <w:rPr>
          <w:rFonts w:ascii="Times New Roman" w:eastAsia="Times New Roman" w:hAnsi="Times New Roman"/>
          <w:b/>
          <w:color w:val="000000"/>
          <w:lang w:val="en-GB" w:eastAsia="cs-CZ"/>
        </w:rPr>
        <w:t>models of behaviour</w:t>
      </w:r>
      <w:r w:rsidR="0024622F" w:rsidRPr="0024622F">
        <w:rPr>
          <w:rFonts w:ascii="Times New Roman" w:eastAsia="Times New Roman" w:hAnsi="Times New Roman"/>
          <w:color w:val="000000"/>
          <w:lang w:val="en-GB" w:eastAsia="cs-CZ"/>
        </w:rPr>
        <w:t xml:space="preserve"> will </w:t>
      </w:r>
      <w:r w:rsidR="004A2C8E">
        <w:rPr>
          <w:rFonts w:ascii="Times New Roman" w:eastAsia="Times New Roman" w:hAnsi="Times New Roman"/>
          <w:color w:val="000000"/>
          <w:lang w:val="en-GB" w:eastAsia="cs-CZ"/>
        </w:rPr>
        <w:t>prevail</w:t>
      </w:r>
      <w:r w:rsidR="00D633F7">
        <w:rPr>
          <w:rFonts w:ascii="Times New Roman" w:eastAsia="Times New Roman" w:hAnsi="Times New Roman"/>
          <w:color w:val="000000"/>
          <w:lang w:val="en-GB" w:eastAsia="cs-CZ"/>
        </w:rPr>
        <w:t xml:space="preserve">, </w:t>
      </w:r>
      <w:r w:rsidR="006A5ED2">
        <w:rPr>
          <w:rFonts w:ascii="Times New Roman" w:eastAsia="Times New Roman" w:hAnsi="Times New Roman"/>
          <w:color w:val="000000"/>
          <w:lang w:val="en-GB" w:eastAsia="cs-CZ"/>
        </w:rPr>
        <w:t xml:space="preserve">thus </w:t>
      </w:r>
      <w:r w:rsidR="00D633F7">
        <w:rPr>
          <w:rFonts w:ascii="Times New Roman" w:eastAsia="Times New Roman" w:hAnsi="Times New Roman"/>
          <w:color w:val="000000"/>
          <w:lang w:val="en-GB" w:eastAsia="cs-CZ"/>
        </w:rPr>
        <w:t xml:space="preserve">leading to a </w:t>
      </w:r>
      <w:r w:rsidR="00D633F7" w:rsidRPr="00C77E9E">
        <w:rPr>
          <w:rFonts w:ascii="Times New Roman" w:eastAsia="Times New Roman" w:hAnsi="Times New Roman"/>
          <w:b/>
          <w:color w:val="000000"/>
          <w:lang w:val="en-GB" w:eastAsia="cs-CZ"/>
        </w:rPr>
        <w:t xml:space="preserve">culture </w:t>
      </w:r>
      <w:r w:rsidR="002D3AEA" w:rsidRPr="00C77E9E">
        <w:rPr>
          <w:rFonts w:ascii="Times New Roman" w:eastAsia="Times New Roman" w:hAnsi="Times New Roman"/>
          <w:b/>
          <w:color w:val="000000"/>
          <w:lang w:val="en-GB" w:eastAsia="cs-CZ"/>
        </w:rPr>
        <w:t>favourable to change</w:t>
      </w:r>
      <w:r w:rsidR="002D3AEA">
        <w:rPr>
          <w:rFonts w:ascii="Times New Roman" w:eastAsia="Times New Roman" w:hAnsi="Times New Roman"/>
          <w:color w:val="000000"/>
          <w:lang w:val="en-GB" w:eastAsia="cs-CZ"/>
        </w:rPr>
        <w:t xml:space="preserve">. The objective must be to make </w:t>
      </w:r>
      <w:r w:rsidR="000933E9" w:rsidRPr="00C77E9E">
        <w:rPr>
          <w:rFonts w:ascii="Times New Roman" w:eastAsia="Times New Roman" w:hAnsi="Times New Roman"/>
          <w:b/>
          <w:color w:val="000000"/>
          <w:lang w:val="en-GB" w:eastAsia="cs-CZ"/>
        </w:rPr>
        <w:t>sustainability a European brand</w:t>
      </w:r>
      <w:r w:rsidR="000933E9">
        <w:rPr>
          <w:rFonts w:ascii="Times New Roman" w:eastAsia="Times New Roman" w:hAnsi="Times New Roman"/>
          <w:color w:val="000000"/>
          <w:lang w:val="en-GB" w:eastAsia="cs-CZ"/>
        </w:rPr>
        <w:t>;</w:t>
      </w:r>
    </w:p>
    <w:p w:rsidR="00622BFD"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21</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622BFD">
        <w:rPr>
          <w:rFonts w:ascii="Times New Roman" w:eastAsia="Times New Roman" w:hAnsi="Times New Roman"/>
          <w:color w:val="000000"/>
          <w:lang w:val="en-GB" w:eastAsia="cs-CZ"/>
        </w:rPr>
        <w:t xml:space="preserve">However, although a sustainable society </w:t>
      </w:r>
      <w:r w:rsidR="001F5271">
        <w:rPr>
          <w:rFonts w:ascii="Times New Roman" w:eastAsia="Times New Roman" w:hAnsi="Times New Roman"/>
          <w:color w:val="000000"/>
          <w:lang w:val="en-GB" w:eastAsia="cs-CZ"/>
        </w:rPr>
        <w:t>must</w:t>
      </w:r>
      <w:r w:rsidR="00622BFD">
        <w:rPr>
          <w:rFonts w:ascii="Times New Roman" w:eastAsia="Times New Roman" w:hAnsi="Times New Roman"/>
          <w:color w:val="000000"/>
          <w:lang w:val="en-GB" w:eastAsia="cs-CZ"/>
        </w:rPr>
        <w:t xml:space="preserve"> be innovative, </w:t>
      </w:r>
      <w:r w:rsidR="001F5271">
        <w:rPr>
          <w:rFonts w:ascii="Times New Roman" w:eastAsia="Times New Roman" w:hAnsi="Times New Roman"/>
          <w:color w:val="000000"/>
          <w:lang w:val="en-GB" w:eastAsia="cs-CZ"/>
        </w:rPr>
        <w:t xml:space="preserve">it is crucial that </w:t>
      </w:r>
      <w:r w:rsidR="00622BFD">
        <w:rPr>
          <w:rFonts w:ascii="Times New Roman" w:eastAsia="Times New Roman" w:hAnsi="Times New Roman"/>
          <w:color w:val="000000"/>
          <w:lang w:val="en-GB" w:eastAsia="cs-CZ"/>
        </w:rPr>
        <w:t xml:space="preserve">this innovation </w:t>
      </w:r>
      <w:r w:rsidR="001F5271">
        <w:rPr>
          <w:rFonts w:ascii="Times New Roman" w:eastAsia="Times New Roman" w:hAnsi="Times New Roman"/>
          <w:color w:val="000000"/>
          <w:lang w:val="en-GB" w:eastAsia="cs-CZ"/>
        </w:rPr>
        <w:t>is</w:t>
      </w:r>
      <w:r w:rsidR="00622BFD">
        <w:rPr>
          <w:rFonts w:ascii="Times New Roman" w:eastAsia="Times New Roman" w:hAnsi="Times New Roman"/>
          <w:color w:val="000000"/>
          <w:lang w:val="en-GB" w:eastAsia="cs-CZ"/>
        </w:rPr>
        <w:t xml:space="preserve"> qualitative, positiv</w:t>
      </w:r>
      <w:r w:rsidR="001F5271">
        <w:rPr>
          <w:rFonts w:ascii="Times New Roman" w:eastAsia="Times New Roman" w:hAnsi="Times New Roman"/>
          <w:color w:val="000000"/>
          <w:lang w:val="en-GB" w:eastAsia="cs-CZ"/>
        </w:rPr>
        <w:t xml:space="preserve">e for the future and for People. Progress towards </w:t>
      </w:r>
      <w:r w:rsidR="001F5271" w:rsidRPr="00C77E9E">
        <w:rPr>
          <w:rFonts w:ascii="Times New Roman" w:eastAsia="Times New Roman" w:hAnsi="Times New Roman"/>
          <w:b/>
          <w:color w:val="000000"/>
          <w:lang w:val="en-GB" w:eastAsia="cs-CZ"/>
        </w:rPr>
        <w:t>digitalisation</w:t>
      </w:r>
      <w:r w:rsidR="001F5271">
        <w:rPr>
          <w:rFonts w:ascii="Times New Roman" w:eastAsia="Times New Roman" w:hAnsi="Times New Roman"/>
          <w:color w:val="000000"/>
          <w:lang w:val="en-GB" w:eastAsia="cs-CZ"/>
        </w:rPr>
        <w:t xml:space="preserve"> and </w:t>
      </w:r>
      <w:proofErr w:type="spellStart"/>
      <w:r w:rsidR="001F5271" w:rsidRPr="00C77E9E">
        <w:rPr>
          <w:rFonts w:ascii="Times New Roman" w:eastAsia="Times New Roman" w:hAnsi="Times New Roman"/>
          <w:b/>
          <w:color w:val="000000"/>
          <w:lang w:val="en-GB" w:eastAsia="cs-CZ"/>
        </w:rPr>
        <w:t>robotisation</w:t>
      </w:r>
      <w:proofErr w:type="spellEnd"/>
      <w:r w:rsidR="001F5271">
        <w:rPr>
          <w:rFonts w:ascii="Times New Roman" w:eastAsia="Times New Roman" w:hAnsi="Times New Roman"/>
          <w:color w:val="000000"/>
          <w:lang w:val="en-GB" w:eastAsia="cs-CZ"/>
        </w:rPr>
        <w:t xml:space="preserve"> should be assessed in this perspective;</w:t>
      </w:r>
      <w:r w:rsidR="00622BFD">
        <w:rPr>
          <w:rFonts w:ascii="Times New Roman" w:eastAsia="Times New Roman" w:hAnsi="Times New Roman"/>
          <w:color w:val="000000"/>
          <w:lang w:val="en-GB" w:eastAsia="cs-CZ"/>
        </w:rPr>
        <w:t xml:space="preserve">   </w:t>
      </w:r>
    </w:p>
    <w:p w:rsidR="00F40348"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22</w:t>
      </w:r>
      <w:r w:rsidR="00A12B98" w:rsidRPr="00A12B98">
        <w:rPr>
          <w:rFonts w:ascii="Times New Roman" w:eastAsia="Times New Roman" w:hAnsi="Times New Roman"/>
          <w:b/>
          <w:color w:val="000000"/>
          <w:lang w:val="en-GB" w:eastAsia="cs-CZ"/>
        </w:rPr>
        <w:t>.</w:t>
      </w:r>
      <w:r w:rsidR="00622BFD">
        <w:rPr>
          <w:rFonts w:ascii="Times New Roman" w:eastAsia="Times New Roman" w:hAnsi="Times New Roman"/>
          <w:color w:val="000000"/>
          <w:lang w:val="en-GB" w:eastAsia="cs-CZ"/>
        </w:rPr>
        <w:tab/>
      </w:r>
      <w:r w:rsidR="00836A8D">
        <w:rPr>
          <w:rFonts w:ascii="Times New Roman" w:eastAsia="Times New Roman" w:hAnsi="Times New Roman"/>
          <w:color w:val="000000"/>
          <w:lang w:val="en-GB" w:eastAsia="cs-CZ"/>
        </w:rPr>
        <w:t xml:space="preserve">The </w:t>
      </w:r>
      <w:r w:rsidR="007F4904" w:rsidRPr="00C77E9E">
        <w:rPr>
          <w:rFonts w:ascii="Times New Roman" w:eastAsia="Times New Roman" w:hAnsi="Times New Roman"/>
          <w:b/>
          <w:color w:val="000000"/>
          <w:lang w:val="en-GB" w:eastAsia="cs-CZ"/>
        </w:rPr>
        <w:t xml:space="preserve">new </w:t>
      </w:r>
      <w:r w:rsidR="009E483F" w:rsidRPr="00C77E9E">
        <w:rPr>
          <w:rFonts w:ascii="Times New Roman" w:eastAsia="Times New Roman" w:hAnsi="Times New Roman"/>
          <w:b/>
          <w:color w:val="000000"/>
          <w:lang w:val="en-GB" w:eastAsia="cs-CZ"/>
        </w:rPr>
        <w:t>development</w:t>
      </w:r>
      <w:r w:rsidR="007F4904" w:rsidRPr="00C77E9E">
        <w:rPr>
          <w:rFonts w:ascii="Times New Roman" w:eastAsia="Times New Roman" w:hAnsi="Times New Roman"/>
          <w:b/>
          <w:color w:val="000000"/>
          <w:lang w:val="en-GB" w:eastAsia="cs-CZ"/>
        </w:rPr>
        <w:t xml:space="preserve"> model</w:t>
      </w:r>
      <w:r w:rsidR="007F4904">
        <w:rPr>
          <w:rFonts w:ascii="Times New Roman" w:eastAsia="Times New Roman" w:hAnsi="Times New Roman"/>
          <w:color w:val="000000"/>
          <w:lang w:val="en-GB" w:eastAsia="cs-CZ"/>
        </w:rPr>
        <w:t xml:space="preserve"> </w:t>
      </w:r>
      <w:r w:rsidR="002D3AEA">
        <w:rPr>
          <w:rFonts w:ascii="Times New Roman" w:eastAsia="Times New Roman" w:hAnsi="Times New Roman"/>
          <w:color w:val="000000"/>
          <w:lang w:val="en-GB" w:eastAsia="cs-CZ"/>
        </w:rPr>
        <w:t>has to</w:t>
      </w:r>
      <w:r w:rsidR="00836A8D">
        <w:rPr>
          <w:rFonts w:ascii="Times New Roman" w:eastAsia="Times New Roman" w:hAnsi="Times New Roman"/>
          <w:color w:val="000000"/>
          <w:lang w:val="en-GB" w:eastAsia="cs-CZ"/>
        </w:rPr>
        <w:t xml:space="preserve"> prioritise </w:t>
      </w:r>
      <w:r w:rsidR="005B6DDA" w:rsidRPr="00C77E9E">
        <w:rPr>
          <w:rFonts w:ascii="Times New Roman" w:eastAsia="Times New Roman" w:hAnsi="Times New Roman"/>
          <w:color w:val="000000"/>
          <w:lang w:val="en-GB" w:eastAsia="cs-CZ"/>
        </w:rPr>
        <w:t>education, skills upgrading</w:t>
      </w:r>
      <w:r w:rsidR="005B6DDA">
        <w:rPr>
          <w:rFonts w:ascii="Times New Roman" w:eastAsia="Times New Roman" w:hAnsi="Times New Roman"/>
          <w:color w:val="000000"/>
          <w:lang w:val="en-GB" w:eastAsia="cs-CZ"/>
        </w:rPr>
        <w:t>, t</w:t>
      </w:r>
      <w:r w:rsidR="006A5ED2">
        <w:rPr>
          <w:rFonts w:ascii="Times New Roman" w:eastAsia="Times New Roman" w:hAnsi="Times New Roman"/>
          <w:color w:val="000000"/>
          <w:lang w:val="en-GB" w:eastAsia="cs-CZ"/>
        </w:rPr>
        <w:t xml:space="preserve">he transition to </w:t>
      </w:r>
      <w:r w:rsidR="00890B5C">
        <w:rPr>
          <w:rFonts w:ascii="Times New Roman" w:eastAsia="Times New Roman" w:hAnsi="Times New Roman"/>
          <w:color w:val="000000"/>
          <w:lang w:val="en-GB" w:eastAsia="cs-CZ"/>
        </w:rPr>
        <w:t xml:space="preserve">digitalised, </w:t>
      </w:r>
      <w:r w:rsidR="006A5ED2">
        <w:rPr>
          <w:rFonts w:ascii="Times New Roman" w:eastAsia="Times New Roman" w:hAnsi="Times New Roman"/>
          <w:color w:val="000000"/>
          <w:lang w:val="en-GB" w:eastAsia="cs-CZ"/>
        </w:rPr>
        <w:t>low carbon, circular and collaborative economy, sustainable food p</w:t>
      </w:r>
      <w:r w:rsidR="00836A8D">
        <w:rPr>
          <w:rFonts w:ascii="Times New Roman" w:eastAsia="Times New Roman" w:hAnsi="Times New Roman"/>
          <w:color w:val="000000"/>
          <w:lang w:val="en-GB" w:eastAsia="cs-CZ"/>
        </w:rPr>
        <w:t>roduction and consumption</w:t>
      </w:r>
      <w:r w:rsidR="00890B5C">
        <w:rPr>
          <w:rFonts w:ascii="Times New Roman" w:eastAsia="Times New Roman" w:hAnsi="Times New Roman"/>
          <w:color w:val="000000"/>
          <w:lang w:val="en-GB" w:eastAsia="cs-CZ"/>
        </w:rPr>
        <w:t>;</w:t>
      </w:r>
    </w:p>
    <w:p w:rsidR="005E015F"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2</w:t>
      </w:r>
      <w:r w:rsidR="0020731D">
        <w:rPr>
          <w:rFonts w:ascii="Times New Roman" w:eastAsia="Times New Roman" w:hAnsi="Times New Roman"/>
          <w:b/>
          <w:color w:val="000000"/>
          <w:lang w:val="en-GB" w:eastAsia="cs-CZ"/>
        </w:rPr>
        <w:t>3</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5E015F">
        <w:rPr>
          <w:rFonts w:ascii="Times New Roman" w:eastAsia="Times New Roman" w:hAnsi="Times New Roman"/>
          <w:color w:val="000000"/>
          <w:lang w:val="en-GB" w:eastAsia="cs-CZ"/>
        </w:rPr>
        <w:t xml:space="preserve">This </w:t>
      </w:r>
      <w:r w:rsidR="00890B5C">
        <w:rPr>
          <w:rFonts w:ascii="Times New Roman" w:eastAsia="Times New Roman" w:hAnsi="Times New Roman"/>
          <w:color w:val="000000"/>
          <w:lang w:val="en-GB" w:eastAsia="cs-CZ"/>
        </w:rPr>
        <w:t xml:space="preserve">will necessitate </w:t>
      </w:r>
      <w:r w:rsidR="005E015F" w:rsidRPr="00C77E9E">
        <w:rPr>
          <w:rFonts w:ascii="Times New Roman" w:eastAsia="Times New Roman" w:hAnsi="Times New Roman"/>
          <w:b/>
          <w:color w:val="000000"/>
          <w:lang w:val="en-GB" w:eastAsia="cs-CZ"/>
        </w:rPr>
        <w:t>investing in renewables</w:t>
      </w:r>
      <w:r w:rsidR="005E015F">
        <w:rPr>
          <w:rFonts w:ascii="Times New Roman" w:eastAsia="Times New Roman" w:hAnsi="Times New Roman"/>
          <w:color w:val="000000"/>
          <w:lang w:val="en-GB" w:eastAsia="cs-CZ"/>
        </w:rPr>
        <w:t xml:space="preserve"> and in innovative, decentralised </w:t>
      </w:r>
      <w:r w:rsidR="003767E0">
        <w:rPr>
          <w:rFonts w:ascii="Times New Roman" w:eastAsia="Times New Roman" w:hAnsi="Times New Roman"/>
          <w:color w:val="000000"/>
          <w:lang w:val="en-GB" w:eastAsia="cs-CZ"/>
        </w:rPr>
        <w:t xml:space="preserve">and democratic </w:t>
      </w:r>
      <w:r w:rsidR="005E015F">
        <w:rPr>
          <w:rFonts w:ascii="Times New Roman" w:eastAsia="Times New Roman" w:hAnsi="Times New Roman"/>
          <w:color w:val="000000"/>
          <w:lang w:val="en-GB" w:eastAsia="cs-CZ"/>
        </w:rPr>
        <w:t>models</w:t>
      </w:r>
      <w:r w:rsidR="003767E0">
        <w:rPr>
          <w:rFonts w:ascii="Times New Roman" w:eastAsia="Times New Roman" w:hAnsi="Times New Roman"/>
          <w:color w:val="000000"/>
          <w:lang w:val="en-GB" w:eastAsia="cs-CZ"/>
        </w:rPr>
        <w:t xml:space="preserve"> of development</w:t>
      </w:r>
      <w:r w:rsidR="005E015F">
        <w:rPr>
          <w:rFonts w:ascii="Times New Roman" w:eastAsia="Times New Roman" w:hAnsi="Times New Roman"/>
          <w:color w:val="000000"/>
          <w:lang w:val="en-GB" w:eastAsia="cs-CZ"/>
        </w:rPr>
        <w:t xml:space="preserve">, </w:t>
      </w:r>
      <w:r w:rsidR="00890B5C">
        <w:rPr>
          <w:rFonts w:ascii="Times New Roman" w:eastAsia="Times New Roman" w:hAnsi="Times New Roman"/>
          <w:color w:val="000000"/>
          <w:lang w:val="en-GB" w:eastAsia="cs-CZ"/>
        </w:rPr>
        <w:t xml:space="preserve">which will </w:t>
      </w:r>
      <w:r w:rsidR="005E015F">
        <w:rPr>
          <w:rFonts w:ascii="Times New Roman" w:eastAsia="Times New Roman" w:hAnsi="Times New Roman"/>
          <w:color w:val="000000"/>
          <w:lang w:val="en-GB" w:eastAsia="cs-CZ"/>
        </w:rPr>
        <w:t>creat</w:t>
      </w:r>
      <w:r w:rsidR="00890B5C">
        <w:rPr>
          <w:rFonts w:ascii="Times New Roman" w:eastAsia="Times New Roman" w:hAnsi="Times New Roman"/>
          <w:color w:val="000000"/>
          <w:lang w:val="en-GB" w:eastAsia="cs-CZ"/>
        </w:rPr>
        <w:t>e</w:t>
      </w:r>
      <w:r w:rsidR="005E015F">
        <w:rPr>
          <w:rFonts w:ascii="Times New Roman" w:eastAsia="Times New Roman" w:hAnsi="Times New Roman"/>
          <w:color w:val="000000"/>
          <w:lang w:val="en-GB" w:eastAsia="cs-CZ"/>
        </w:rPr>
        <w:t xml:space="preserve"> </w:t>
      </w:r>
      <w:r w:rsidR="009B363F">
        <w:rPr>
          <w:rFonts w:ascii="Times New Roman" w:eastAsia="Times New Roman" w:hAnsi="Times New Roman"/>
          <w:color w:val="000000"/>
          <w:lang w:val="en-GB" w:eastAsia="cs-CZ"/>
        </w:rPr>
        <w:t xml:space="preserve">jobs and </w:t>
      </w:r>
      <w:r w:rsidR="005E015F">
        <w:rPr>
          <w:rFonts w:ascii="Times New Roman" w:eastAsia="Times New Roman" w:hAnsi="Times New Roman"/>
          <w:color w:val="000000"/>
          <w:lang w:val="en-GB" w:eastAsia="cs-CZ"/>
        </w:rPr>
        <w:t xml:space="preserve">immense opportunities for </w:t>
      </w:r>
      <w:r w:rsidR="005E015F" w:rsidRPr="00C77E9E">
        <w:rPr>
          <w:rFonts w:ascii="Times New Roman" w:eastAsia="Times New Roman" w:hAnsi="Times New Roman"/>
          <w:b/>
          <w:color w:val="000000"/>
          <w:lang w:val="en-GB" w:eastAsia="cs-CZ"/>
        </w:rPr>
        <w:t>modernising the European economy</w:t>
      </w:r>
      <w:r w:rsidR="005E015F">
        <w:rPr>
          <w:rFonts w:ascii="Times New Roman" w:eastAsia="Times New Roman" w:hAnsi="Times New Roman"/>
          <w:color w:val="000000"/>
          <w:lang w:val="en-GB" w:eastAsia="cs-CZ"/>
        </w:rPr>
        <w:t>;</w:t>
      </w:r>
    </w:p>
    <w:p w:rsidR="00817DC3"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lastRenderedPageBreak/>
        <w:t>24</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F0756D">
        <w:rPr>
          <w:rFonts w:ascii="Times New Roman" w:eastAsia="Times New Roman" w:hAnsi="Times New Roman"/>
          <w:color w:val="000000"/>
          <w:lang w:val="en-GB" w:eastAsia="cs-CZ"/>
        </w:rPr>
        <w:t xml:space="preserve">Central to this process is </w:t>
      </w:r>
      <w:r w:rsidR="00F0756D" w:rsidRPr="00137755">
        <w:rPr>
          <w:rFonts w:ascii="Times New Roman" w:eastAsia="Times New Roman" w:hAnsi="Times New Roman"/>
          <w:b/>
          <w:color w:val="000000"/>
          <w:lang w:val="en-GB" w:eastAsia="cs-CZ"/>
        </w:rPr>
        <w:t>i</w:t>
      </w:r>
      <w:r w:rsidR="006A5ED2" w:rsidRPr="00137755">
        <w:rPr>
          <w:rFonts w:ascii="Times New Roman" w:eastAsia="Times New Roman" w:hAnsi="Times New Roman"/>
          <w:b/>
          <w:color w:val="000000"/>
          <w:lang w:val="en-GB" w:eastAsia="cs-CZ"/>
        </w:rPr>
        <w:t>nvestment</w:t>
      </w:r>
      <w:r w:rsidR="006A5ED2" w:rsidRPr="002D3AEA">
        <w:rPr>
          <w:rFonts w:ascii="Times New Roman" w:eastAsia="Times New Roman" w:hAnsi="Times New Roman"/>
          <w:color w:val="000000"/>
          <w:lang w:val="en-GB" w:eastAsia="cs-CZ"/>
        </w:rPr>
        <w:t xml:space="preserve"> in sustainable infrastructure, businesses</w:t>
      </w:r>
      <w:r w:rsidR="000F4467">
        <w:rPr>
          <w:rFonts w:ascii="Times New Roman" w:eastAsia="Times New Roman" w:hAnsi="Times New Roman"/>
          <w:color w:val="000000"/>
          <w:lang w:val="en-GB" w:eastAsia="cs-CZ"/>
        </w:rPr>
        <w:t>,</w:t>
      </w:r>
      <w:r w:rsidR="006A5ED2" w:rsidRPr="002D3AEA">
        <w:rPr>
          <w:rFonts w:ascii="Times New Roman" w:eastAsia="Times New Roman" w:hAnsi="Times New Roman"/>
          <w:color w:val="000000"/>
          <w:lang w:val="en-GB" w:eastAsia="cs-CZ"/>
        </w:rPr>
        <w:t xml:space="preserve"> </w:t>
      </w:r>
      <w:r w:rsidR="000933E9">
        <w:rPr>
          <w:rFonts w:ascii="Times New Roman" w:eastAsia="Times New Roman" w:hAnsi="Times New Roman"/>
          <w:color w:val="000000"/>
          <w:lang w:val="en-GB" w:eastAsia="cs-CZ"/>
        </w:rPr>
        <w:t>risk sharing</w:t>
      </w:r>
      <w:r w:rsidR="00A15F3B">
        <w:rPr>
          <w:rFonts w:ascii="Times New Roman" w:eastAsia="Times New Roman" w:hAnsi="Times New Roman"/>
          <w:color w:val="000000"/>
          <w:lang w:val="en-GB" w:eastAsia="cs-CZ"/>
        </w:rPr>
        <w:t>,</w:t>
      </w:r>
      <w:r w:rsidR="008A0EB8">
        <w:rPr>
          <w:rFonts w:ascii="Times New Roman" w:eastAsia="Times New Roman" w:hAnsi="Times New Roman"/>
          <w:color w:val="000000"/>
          <w:lang w:val="en-GB" w:eastAsia="cs-CZ"/>
        </w:rPr>
        <w:t xml:space="preserve"> </w:t>
      </w:r>
      <w:r w:rsidR="00BF047B">
        <w:rPr>
          <w:rFonts w:ascii="Times New Roman" w:eastAsia="Times New Roman" w:hAnsi="Times New Roman"/>
          <w:color w:val="000000"/>
          <w:lang w:val="en-GB" w:eastAsia="cs-CZ"/>
        </w:rPr>
        <w:t xml:space="preserve">social impact assessments and </w:t>
      </w:r>
      <w:r w:rsidR="006A5ED2" w:rsidRPr="002D3AEA">
        <w:rPr>
          <w:rFonts w:ascii="Times New Roman" w:eastAsia="Times New Roman" w:hAnsi="Times New Roman"/>
          <w:color w:val="000000"/>
          <w:lang w:val="en-GB" w:eastAsia="cs-CZ"/>
        </w:rPr>
        <w:t>social innovations</w:t>
      </w:r>
      <w:r w:rsidR="0005179E">
        <w:rPr>
          <w:rFonts w:ascii="Times New Roman" w:eastAsia="Times New Roman" w:hAnsi="Times New Roman"/>
          <w:color w:val="000000"/>
          <w:lang w:val="en-GB" w:eastAsia="cs-CZ"/>
        </w:rPr>
        <w:t xml:space="preserve">, </w:t>
      </w:r>
      <w:r w:rsidR="00622BFD">
        <w:rPr>
          <w:rFonts w:ascii="Times New Roman" w:eastAsia="Times New Roman" w:hAnsi="Times New Roman"/>
          <w:color w:val="000000"/>
          <w:lang w:val="en-GB" w:eastAsia="cs-CZ"/>
        </w:rPr>
        <w:t xml:space="preserve">all of </w:t>
      </w:r>
      <w:r w:rsidR="0005179E">
        <w:rPr>
          <w:rFonts w:ascii="Times New Roman" w:eastAsia="Times New Roman" w:hAnsi="Times New Roman"/>
          <w:color w:val="000000"/>
          <w:lang w:val="en-GB" w:eastAsia="cs-CZ"/>
        </w:rPr>
        <w:t>which should be incentivised</w:t>
      </w:r>
      <w:r w:rsidR="006A5ED2" w:rsidRPr="002D3AEA">
        <w:rPr>
          <w:rFonts w:ascii="Times New Roman" w:eastAsia="Times New Roman" w:hAnsi="Times New Roman"/>
          <w:color w:val="000000"/>
          <w:lang w:val="en-GB" w:eastAsia="cs-CZ"/>
        </w:rPr>
        <w:t xml:space="preserve">. The latter have a pivotal role in </w:t>
      </w:r>
      <w:r w:rsidR="00E26ACD" w:rsidRPr="002D3AEA">
        <w:rPr>
          <w:rFonts w:ascii="Times New Roman" w:eastAsia="Times New Roman" w:hAnsi="Times New Roman"/>
          <w:color w:val="000000"/>
          <w:lang w:val="en-GB" w:eastAsia="cs-CZ"/>
        </w:rPr>
        <w:t xml:space="preserve">providing </w:t>
      </w:r>
      <w:r w:rsidR="00E26ACD" w:rsidRPr="00137755">
        <w:rPr>
          <w:rFonts w:ascii="Times New Roman" w:eastAsia="Times New Roman" w:hAnsi="Times New Roman"/>
          <w:b/>
          <w:color w:val="000000"/>
          <w:lang w:val="en-GB" w:eastAsia="cs-CZ"/>
        </w:rPr>
        <w:t>social equity</w:t>
      </w:r>
      <w:r w:rsidR="00E26ACD" w:rsidRPr="002D3AEA">
        <w:rPr>
          <w:rFonts w:ascii="Times New Roman" w:eastAsia="Times New Roman" w:hAnsi="Times New Roman"/>
          <w:color w:val="000000"/>
          <w:lang w:val="en-GB" w:eastAsia="cs-CZ"/>
        </w:rPr>
        <w:t xml:space="preserve"> and in </w:t>
      </w:r>
      <w:r w:rsidR="006A5ED2" w:rsidRPr="002D3AEA">
        <w:rPr>
          <w:rFonts w:ascii="Times New Roman" w:eastAsia="Times New Roman" w:hAnsi="Times New Roman"/>
          <w:color w:val="000000"/>
          <w:lang w:val="en-GB" w:eastAsia="cs-CZ"/>
        </w:rPr>
        <w:t xml:space="preserve">the </w:t>
      </w:r>
      <w:r w:rsidR="006A5ED2" w:rsidRPr="00137755">
        <w:rPr>
          <w:rFonts w:ascii="Times New Roman" w:eastAsia="Times New Roman" w:hAnsi="Times New Roman"/>
          <w:b/>
          <w:color w:val="000000"/>
          <w:lang w:val="en-GB" w:eastAsia="cs-CZ"/>
        </w:rPr>
        <w:t>sustainability of our welfare systems</w:t>
      </w:r>
      <w:r w:rsidR="00817DC3" w:rsidRPr="002D3AEA">
        <w:rPr>
          <w:rFonts w:ascii="Times New Roman" w:eastAsia="Times New Roman" w:hAnsi="Times New Roman"/>
          <w:color w:val="000000"/>
          <w:lang w:val="en-GB" w:eastAsia="cs-CZ"/>
        </w:rPr>
        <w:t xml:space="preserve">, </w:t>
      </w:r>
      <w:r w:rsidR="006B5E93" w:rsidRPr="002D3AEA">
        <w:rPr>
          <w:rFonts w:ascii="Times New Roman" w:eastAsia="Times New Roman" w:hAnsi="Times New Roman"/>
          <w:color w:val="000000"/>
          <w:lang w:val="en-GB" w:eastAsia="cs-CZ"/>
        </w:rPr>
        <w:t xml:space="preserve">with the </w:t>
      </w:r>
      <w:r w:rsidR="006B5E93" w:rsidRPr="00137755">
        <w:rPr>
          <w:rFonts w:ascii="Times New Roman" w:eastAsia="Times New Roman" w:hAnsi="Times New Roman"/>
          <w:b/>
          <w:color w:val="000000"/>
          <w:lang w:val="en-GB" w:eastAsia="cs-CZ"/>
        </w:rPr>
        <w:t xml:space="preserve">social economy </w:t>
      </w:r>
      <w:r w:rsidR="006B5E93" w:rsidRPr="00137755">
        <w:rPr>
          <w:rFonts w:ascii="Times New Roman" w:eastAsia="Times New Roman" w:hAnsi="Times New Roman"/>
          <w:color w:val="000000"/>
          <w:lang w:val="en-GB" w:eastAsia="cs-CZ"/>
        </w:rPr>
        <w:t xml:space="preserve">and </w:t>
      </w:r>
      <w:r w:rsidR="006B5E93" w:rsidRPr="00137755">
        <w:rPr>
          <w:rFonts w:ascii="Times New Roman" w:eastAsia="Times New Roman" w:hAnsi="Times New Roman"/>
          <w:b/>
          <w:color w:val="000000"/>
          <w:lang w:val="en-GB" w:eastAsia="cs-CZ"/>
        </w:rPr>
        <w:t xml:space="preserve">social </w:t>
      </w:r>
      <w:r w:rsidR="00BF047B" w:rsidRPr="00137755">
        <w:rPr>
          <w:rFonts w:ascii="Times New Roman" w:eastAsia="Times New Roman" w:hAnsi="Times New Roman"/>
          <w:b/>
          <w:color w:val="000000"/>
          <w:lang w:val="en-GB" w:eastAsia="cs-CZ"/>
        </w:rPr>
        <w:t xml:space="preserve">economy </w:t>
      </w:r>
      <w:r w:rsidR="006B5E93" w:rsidRPr="00137755">
        <w:rPr>
          <w:rFonts w:ascii="Times New Roman" w:eastAsia="Times New Roman" w:hAnsi="Times New Roman"/>
          <w:b/>
          <w:color w:val="000000"/>
          <w:lang w:val="en-GB" w:eastAsia="cs-CZ"/>
        </w:rPr>
        <w:t>enterprises</w:t>
      </w:r>
      <w:r w:rsidR="006B5E93" w:rsidRPr="002D3AEA">
        <w:rPr>
          <w:rFonts w:ascii="Times New Roman" w:eastAsia="Times New Roman" w:hAnsi="Times New Roman"/>
          <w:color w:val="000000"/>
          <w:lang w:val="en-GB" w:eastAsia="cs-CZ"/>
        </w:rPr>
        <w:t xml:space="preserve"> playing a leading role</w:t>
      </w:r>
      <w:r w:rsidR="0033774D">
        <w:rPr>
          <w:rFonts w:ascii="Times New Roman" w:eastAsia="Times New Roman" w:hAnsi="Times New Roman"/>
          <w:color w:val="000000"/>
          <w:lang w:val="en-GB" w:eastAsia="cs-CZ"/>
        </w:rPr>
        <w:t>.</w:t>
      </w:r>
    </w:p>
    <w:p w:rsidR="00541310" w:rsidRDefault="00541310" w:rsidP="00307B81">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33774D" w:rsidRDefault="002535EC" w:rsidP="00307B81">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i/>
          <w:color w:val="000000"/>
          <w:lang w:val="en-GB" w:eastAsia="cs-CZ"/>
        </w:rPr>
        <w:t xml:space="preserve">Investing in </w:t>
      </w:r>
      <w:r w:rsidR="0033774D">
        <w:rPr>
          <w:rFonts w:ascii="Times New Roman" w:eastAsia="Times New Roman" w:hAnsi="Times New Roman"/>
          <w:i/>
          <w:color w:val="000000"/>
          <w:lang w:val="en-GB" w:eastAsia="cs-CZ"/>
        </w:rPr>
        <w:t xml:space="preserve">a socially inclusive society </w:t>
      </w:r>
      <w:r w:rsidR="00375558">
        <w:rPr>
          <w:rFonts w:ascii="Times New Roman" w:eastAsia="Times New Roman" w:hAnsi="Times New Roman"/>
          <w:i/>
          <w:color w:val="000000"/>
          <w:lang w:val="en-GB" w:eastAsia="cs-CZ"/>
        </w:rPr>
        <w:t xml:space="preserve">and </w:t>
      </w:r>
      <w:r w:rsidR="0033774D">
        <w:rPr>
          <w:rFonts w:ascii="Times New Roman" w:eastAsia="Times New Roman" w:hAnsi="Times New Roman"/>
          <w:i/>
          <w:color w:val="000000"/>
          <w:lang w:val="en-GB" w:eastAsia="cs-CZ"/>
        </w:rPr>
        <w:t>new economy</w:t>
      </w:r>
    </w:p>
    <w:p w:rsidR="0033774D" w:rsidRDefault="0033774D" w:rsidP="00307B81">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D70E26"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25</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636B91">
        <w:rPr>
          <w:rFonts w:ascii="Times New Roman" w:eastAsia="Times New Roman" w:hAnsi="Times New Roman"/>
          <w:color w:val="000000"/>
          <w:lang w:val="en-GB" w:eastAsia="cs-CZ"/>
        </w:rPr>
        <w:t xml:space="preserve">If development is to be truly sustainable and inclusive, it must </w:t>
      </w:r>
      <w:r w:rsidR="00636B91" w:rsidRPr="00137755">
        <w:rPr>
          <w:rFonts w:ascii="Times New Roman" w:eastAsia="Times New Roman" w:hAnsi="Times New Roman"/>
          <w:b/>
          <w:color w:val="000000"/>
          <w:lang w:val="en-GB" w:eastAsia="cs-CZ"/>
        </w:rPr>
        <w:t>benefit all citizens</w:t>
      </w:r>
      <w:r w:rsidR="00636B91">
        <w:rPr>
          <w:rFonts w:ascii="Times New Roman" w:eastAsia="Times New Roman" w:hAnsi="Times New Roman"/>
          <w:color w:val="000000"/>
          <w:lang w:val="en-GB" w:eastAsia="cs-CZ"/>
        </w:rPr>
        <w:t xml:space="preserve">, particularly the poorest, the most marginalised and vulnerable. It is in this context that </w:t>
      </w:r>
      <w:r w:rsidR="0072173A">
        <w:rPr>
          <w:rFonts w:ascii="Times New Roman" w:eastAsia="Times New Roman" w:hAnsi="Times New Roman"/>
          <w:color w:val="000000"/>
          <w:lang w:val="en-GB" w:eastAsia="cs-CZ"/>
        </w:rPr>
        <w:t xml:space="preserve">direct linkages are made between the </w:t>
      </w:r>
      <w:r w:rsidR="009A369A">
        <w:rPr>
          <w:rFonts w:ascii="Times New Roman" w:eastAsia="Times New Roman" w:hAnsi="Times New Roman"/>
          <w:color w:val="000000"/>
          <w:lang w:val="en-GB" w:eastAsia="cs-CZ"/>
        </w:rPr>
        <w:t xml:space="preserve">UN </w:t>
      </w:r>
      <w:r w:rsidR="0072173A">
        <w:rPr>
          <w:rFonts w:ascii="Times New Roman" w:eastAsia="Times New Roman" w:hAnsi="Times New Roman"/>
          <w:color w:val="000000"/>
          <w:lang w:val="en-GB" w:eastAsia="cs-CZ"/>
        </w:rPr>
        <w:t xml:space="preserve">2030 Agenda and the </w:t>
      </w:r>
      <w:r w:rsidR="0072173A" w:rsidRPr="004676F1">
        <w:rPr>
          <w:rFonts w:ascii="Times New Roman" w:eastAsia="Times New Roman" w:hAnsi="Times New Roman"/>
          <w:b/>
          <w:color w:val="000000"/>
          <w:lang w:val="en-GB" w:eastAsia="cs-CZ"/>
        </w:rPr>
        <w:t>exercise of human, economic, social and cultural rights</w:t>
      </w:r>
      <w:r w:rsidR="0072173A">
        <w:rPr>
          <w:rFonts w:ascii="Times New Roman" w:eastAsia="Times New Roman" w:hAnsi="Times New Roman"/>
          <w:color w:val="000000"/>
          <w:lang w:val="en-GB" w:eastAsia="cs-CZ"/>
        </w:rPr>
        <w:t>;</w:t>
      </w:r>
    </w:p>
    <w:p w:rsidR="004676F1"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26</w:t>
      </w:r>
      <w:r w:rsidR="005048E3">
        <w:rPr>
          <w:rFonts w:ascii="Times New Roman" w:eastAsia="Times New Roman" w:hAnsi="Times New Roman"/>
          <w:color w:val="000000"/>
          <w:lang w:val="en-GB" w:eastAsia="cs-CZ"/>
        </w:rPr>
        <w:t>.</w:t>
      </w:r>
      <w:r w:rsidR="005048E3">
        <w:rPr>
          <w:rFonts w:ascii="Times New Roman" w:eastAsia="Times New Roman" w:hAnsi="Times New Roman"/>
          <w:color w:val="000000"/>
          <w:lang w:val="en-GB" w:eastAsia="cs-CZ"/>
        </w:rPr>
        <w:tab/>
      </w:r>
      <w:r w:rsidR="00205674">
        <w:rPr>
          <w:rFonts w:ascii="Times New Roman" w:eastAsia="Times New Roman" w:hAnsi="Times New Roman"/>
          <w:color w:val="000000"/>
          <w:lang w:val="en-GB" w:eastAsia="cs-CZ"/>
        </w:rPr>
        <w:t xml:space="preserve">The UN </w:t>
      </w:r>
      <w:r w:rsidR="00205674" w:rsidRPr="005321C1">
        <w:rPr>
          <w:rFonts w:ascii="Times New Roman" w:eastAsia="Times New Roman" w:hAnsi="Times New Roman"/>
          <w:color w:val="000000"/>
          <w:lang w:val="en-GB" w:eastAsia="cs-CZ"/>
        </w:rPr>
        <w:t xml:space="preserve">2030 Agenda </w:t>
      </w:r>
      <w:r w:rsidR="00205674">
        <w:rPr>
          <w:rFonts w:ascii="Times New Roman" w:eastAsia="Times New Roman" w:hAnsi="Times New Roman"/>
          <w:color w:val="000000"/>
          <w:lang w:val="en-GB" w:eastAsia="cs-CZ"/>
        </w:rPr>
        <w:t xml:space="preserve">asserts that </w:t>
      </w:r>
      <w:r w:rsidR="00205674" w:rsidRPr="004676F1">
        <w:rPr>
          <w:rFonts w:ascii="Times New Roman" w:eastAsia="Times New Roman" w:hAnsi="Times New Roman"/>
          <w:b/>
          <w:color w:val="000000"/>
          <w:lang w:val="en-GB" w:eastAsia="cs-CZ"/>
        </w:rPr>
        <w:t>poverty eradication</w:t>
      </w:r>
      <w:r w:rsidR="00205674">
        <w:rPr>
          <w:rFonts w:ascii="Times New Roman" w:eastAsia="Times New Roman" w:hAnsi="Times New Roman"/>
          <w:color w:val="000000"/>
          <w:lang w:val="en-GB" w:eastAsia="cs-CZ"/>
        </w:rPr>
        <w:t xml:space="preserve"> is </w:t>
      </w:r>
      <w:r w:rsidR="00205674" w:rsidRPr="005321C1">
        <w:rPr>
          <w:rFonts w:ascii="Times New Roman" w:eastAsia="Times New Roman" w:hAnsi="Times New Roman"/>
          <w:color w:val="000000"/>
          <w:lang w:val="en-GB" w:eastAsia="cs-CZ"/>
        </w:rPr>
        <w:t>an "</w:t>
      </w:r>
      <w:r w:rsidR="00205674" w:rsidRPr="00391E81">
        <w:rPr>
          <w:rFonts w:ascii="Times New Roman" w:eastAsia="Times New Roman" w:hAnsi="Times New Roman"/>
          <w:i/>
          <w:color w:val="000000"/>
          <w:lang w:val="en-GB" w:eastAsia="cs-CZ"/>
        </w:rPr>
        <w:t>indispensable requirement for sustainable development</w:t>
      </w:r>
      <w:r w:rsidR="00205674" w:rsidRPr="005321C1">
        <w:rPr>
          <w:rFonts w:ascii="Times New Roman" w:eastAsia="Times New Roman" w:hAnsi="Times New Roman"/>
          <w:color w:val="000000"/>
          <w:lang w:val="en-GB" w:eastAsia="cs-CZ"/>
        </w:rPr>
        <w:t>"</w:t>
      </w:r>
      <w:r w:rsidR="00205674">
        <w:rPr>
          <w:rFonts w:ascii="Times New Roman" w:eastAsia="Times New Roman" w:hAnsi="Times New Roman"/>
          <w:color w:val="000000"/>
          <w:lang w:val="en-GB" w:eastAsia="cs-CZ"/>
        </w:rPr>
        <w:t>. Indeed</w:t>
      </w:r>
      <w:r w:rsidR="004E411C">
        <w:rPr>
          <w:rFonts w:ascii="Times New Roman" w:eastAsia="Times New Roman" w:hAnsi="Times New Roman"/>
          <w:color w:val="000000"/>
          <w:lang w:val="en-GB" w:eastAsia="cs-CZ"/>
        </w:rPr>
        <w:t>,</w:t>
      </w:r>
      <w:r w:rsidR="00205674">
        <w:rPr>
          <w:rFonts w:ascii="Times New Roman" w:eastAsia="Times New Roman" w:hAnsi="Times New Roman"/>
          <w:color w:val="000000"/>
          <w:lang w:val="en-GB" w:eastAsia="cs-CZ"/>
        </w:rPr>
        <w:t xml:space="preserve"> </w:t>
      </w:r>
      <w:r w:rsidR="004E411C">
        <w:rPr>
          <w:rFonts w:ascii="Times New Roman" w:eastAsia="Times New Roman" w:hAnsi="Times New Roman"/>
          <w:color w:val="000000"/>
          <w:lang w:val="en-GB" w:eastAsia="cs-CZ"/>
        </w:rPr>
        <w:t xml:space="preserve">the implementation of the SDGs is inextricably linked to goals on poverty eradication and </w:t>
      </w:r>
      <w:r w:rsidR="00205674">
        <w:rPr>
          <w:rFonts w:ascii="Times New Roman" w:eastAsia="Times New Roman" w:hAnsi="Times New Roman"/>
          <w:color w:val="000000"/>
          <w:lang w:val="en-GB" w:eastAsia="cs-CZ"/>
        </w:rPr>
        <w:t>a</w:t>
      </w:r>
      <w:r w:rsidR="009827A5">
        <w:rPr>
          <w:rFonts w:ascii="Times New Roman" w:eastAsia="Times New Roman" w:hAnsi="Times New Roman"/>
          <w:color w:val="000000"/>
          <w:lang w:val="en-GB" w:eastAsia="cs-CZ"/>
        </w:rPr>
        <w:t xml:space="preserve"> failure to ensure sustainable development will </w:t>
      </w:r>
      <w:r w:rsidR="00205674">
        <w:rPr>
          <w:rFonts w:ascii="Times New Roman" w:eastAsia="Times New Roman" w:hAnsi="Times New Roman"/>
          <w:color w:val="000000"/>
          <w:lang w:val="en-GB" w:eastAsia="cs-CZ"/>
        </w:rPr>
        <w:t xml:space="preserve">also </w:t>
      </w:r>
      <w:r w:rsidR="009827A5">
        <w:rPr>
          <w:rFonts w:ascii="Times New Roman" w:eastAsia="Times New Roman" w:hAnsi="Times New Roman"/>
          <w:color w:val="000000"/>
          <w:lang w:val="en-GB" w:eastAsia="cs-CZ"/>
        </w:rPr>
        <w:t xml:space="preserve">be a failure to combat </w:t>
      </w:r>
      <w:r w:rsidR="00205674">
        <w:rPr>
          <w:rFonts w:ascii="Times New Roman" w:eastAsia="Times New Roman" w:hAnsi="Times New Roman"/>
          <w:color w:val="000000"/>
          <w:lang w:val="en-GB" w:eastAsia="cs-CZ"/>
        </w:rPr>
        <w:t xml:space="preserve">the </w:t>
      </w:r>
      <w:r w:rsidR="00205674" w:rsidRPr="004676F1">
        <w:rPr>
          <w:rFonts w:ascii="Times New Roman" w:eastAsia="Times New Roman" w:hAnsi="Times New Roman"/>
          <w:b/>
          <w:color w:val="000000"/>
          <w:lang w:val="en-GB" w:eastAsia="cs-CZ"/>
        </w:rPr>
        <w:t xml:space="preserve">increasing levels of </w:t>
      </w:r>
      <w:r w:rsidR="009827A5" w:rsidRPr="004676F1">
        <w:rPr>
          <w:rFonts w:ascii="Times New Roman" w:eastAsia="Times New Roman" w:hAnsi="Times New Roman"/>
          <w:b/>
          <w:color w:val="000000"/>
          <w:lang w:val="en-GB" w:eastAsia="cs-CZ"/>
        </w:rPr>
        <w:t>poverty</w:t>
      </w:r>
      <w:r w:rsidR="008E6F6F" w:rsidRPr="004676F1">
        <w:rPr>
          <w:rFonts w:ascii="Times New Roman" w:eastAsia="Times New Roman" w:hAnsi="Times New Roman"/>
          <w:b/>
          <w:color w:val="000000"/>
          <w:lang w:val="en-GB" w:eastAsia="cs-CZ"/>
        </w:rPr>
        <w:t xml:space="preserve">, </w:t>
      </w:r>
      <w:r w:rsidR="00205674" w:rsidRPr="004676F1">
        <w:rPr>
          <w:rFonts w:ascii="Times New Roman" w:eastAsia="Times New Roman" w:hAnsi="Times New Roman"/>
          <w:b/>
          <w:color w:val="000000"/>
          <w:lang w:val="en-GB" w:eastAsia="cs-CZ"/>
        </w:rPr>
        <w:t>inequalities and socio-economic divisions</w:t>
      </w:r>
      <w:r w:rsidR="00A73D3E">
        <w:rPr>
          <w:rFonts w:ascii="Times New Roman" w:eastAsia="Times New Roman" w:hAnsi="Times New Roman"/>
          <w:color w:val="000000"/>
          <w:lang w:val="en-GB" w:eastAsia="cs-CZ"/>
        </w:rPr>
        <w:t>;</w:t>
      </w:r>
    </w:p>
    <w:p w:rsidR="005321C1" w:rsidRPr="00010C2C"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27</w:t>
      </w:r>
      <w:r w:rsidR="00661ECF" w:rsidRPr="00F40348">
        <w:rPr>
          <w:rFonts w:ascii="Times New Roman" w:eastAsia="Times New Roman" w:hAnsi="Times New Roman"/>
          <w:b/>
          <w:color w:val="000000"/>
          <w:lang w:val="en-GB" w:eastAsia="cs-CZ"/>
        </w:rPr>
        <w:t>.</w:t>
      </w:r>
      <w:r w:rsidR="00661ECF">
        <w:rPr>
          <w:rFonts w:ascii="Times New Roman" w:eastAsia="Times New Roman" w:hAnsi="Times New Roman"/>
          <w:color w:val="000000"/>
          <w:lang w:val="en-GB" w:eastAsia="cs-CZ"/>
        </w:rPr>
        <w:tab/>
      </w:r>
      <w:r w:rsidR="008E6F6F">
        <w:rPr>
          <w:rFonts w:ascii="Times New Roman" w:eastAsia="Times New Roman" w:hAnsi="Times New Roman"/>
          <w:color w:val="000000"/>
          <w:lang w:val="en-GB" w:eastAsia="cs-CZ"/>
        </w:rPr>
        <w:t xml:space="preserve"> Within this context, </w:t>
      </w:r>
      <w:r w:rsidR="00554404">
        <w:rPr>
          <w:rFonts w:ascii="Times New Roman" w:eastAsia="Times New Roman" w:hAnsi="Times New Roman"/>
          <w:color w:val="000000"/>
          <w:lang w:val="en-GB" w:eastAsia="cs-CZ"/>
        </w:rPr>
        <w:t>the EU should establish a strong and enforceable social rights pillar. K</w:t>
      </w:r>
      <w:r w:rsidR="00753081" w:rsidRPr="005321C1">
        <w:rPr>
          <w:rFonts w:ascii="Times New Roman" w:eastAsia="Times New Roman" w:hAnsi="Times New Roman"/>
          <w:color w:val="000000"/>
          <w:lang w:val="en-GB" w:eastAsia="cs-CZ"/>
        </w:rPr>
        <w:t xml:space="preserve">ey social objectives such as decent employment, </w:t>
      </w:r>
      <w:r w:rsidR="000933E9">
        <w:rPr>
          <w:rFonts w:ascii="Times New Roman" w:eastAsia="Times New Roman" w:hAnsi="Times New Roman"/>
          <w:color w:val="000000"/>
          <w:lang w:val="en-GB" w:eastAsia="cs-CZ"/>
        </w:rPr>
        <w:t xml:space="preserve">the </w:t>
      </w:r>
      <w:r w:rsidR="00753081" w:rsidRPr="005321C1">
        <w:rPr>
          <w:rFonts w:ascii="Times New Roman" w:eastAsia="Times New Roman" w:hAnsi="Times New Roman"/>
          <w:color w:val="000000"/>
          <w:lang w:val="en-GB" w:eastAsia="cs-CZ"/>
        </w:rPr>
        <w:t>reduction</w:t>
      </w:r>
      <w:r w:rsidR="00391E81">
        <w:rPr>
          <w:rFonts w:ascii="Times New Roman" w:eastAsia="Times New Roman" w:hAnsi="Times New Roman"/>
          <w:color w:val="000000"/>
          <w:lang w:val="en-GB" w:eastAsia="cs-CZ"/>
        </w:rPr>
        <w:t xml:space="preserve"> </w:t>
      </w:r>
      <w:r w:rsidR="000933E9">
        <w:rPr>
          <w:rFonts w:ascii="Times New Roman" w:eastAsia="Times New Roman" w:hAnsi="Times New Roman"/>
          <w:color w:val="000000"/>
          <w:lang w:val="en-GB" w:eastAsia="cs-CZ"/>
        </w:rPr>
        <w:t xml:space="preserve">of inequalities </w:t>
      </w:r>
      <w:r w:rsidR="00391E81">
        <w:rPr>
          <w:rFonts w:ascii="Times New Roman" w:eastAsia="Times New Roman" w:hAnsi="Times New Roman"/>
          <w:color w:val="000000"/>
          <w:lang w:val="en-GB" w:eastAsia="cs-CZ"/>
        </w:rPr>
        <w:t xml:space="preserve">and </w:t>
      </w:r>
      <w:r w:rsidR="00F26E06" w:rsidRPr="005321C1">
        <w:rPr>
          <w:rFonts w:ascii="Times New Roman" w:eastAsia="Times New Roman" w:hAnsi="Times New Roman"/>
          <w:color w:val="000000"/>
          <w:lang w:val="en-GB" w:eastAsia="cs-CZ"/>
        </w:rPr>
        <w:t>social investment</w:t>
      </w:r>
      <w:r w:rsidR="000933E9">
        <w:rPr>
          <w:rFonts w:ascii="Times New Roman" w:eastAsia="Times New Roman" w:hAnsi="Times New Roman"/>
          <w:color w:val="000000"/>
          <w:lang w:val="en-GB" w:eastAsia="cs-CZ"/>
        </w:rPr>
        <w:t>,</w:t>
      </w:r>
      <w:r w:rsidR="00391E81">
        <w:rPr>
          <w:rFonts w:ascii="Times New Roman" w:eastAsia="Times New Roman" w:hAnsi="Times New Roman"/>
          <w:color w:val="000000"/>
          <w:lang w:val="en-GB" w:eastAsia="cs-CZ"/>
        </w:rPr>
        <w:t xml:space="preserve"> must be systematically addressed through</w:t>
      </w:r>
      <w:r w:rsidR="009B6E6E">
        <w:rPr>
          <w:rFonts w:ascii="Times New Roman" w:eastAsia="Times New Roman" w:hAnsi="Times New Roman"/>
          <w:color w:val="000000"/>
          <w:lang w:val="en-GB" w:eastAsia="cs-CZ"/>
        </w:rPr>
        <w:t xml:space="preserve"> the European Semester process, on an equal footing as macroeconomic considerations</w:t>
      </w:r>
      <w:r w:rsidR="006F4F16">
        <w:rPr>
          <w:rFonts w:ascii="Times New Roman" w:eastAsia="Times New Roman" w:hAnsi="Times New Roman"/>
          <w:color w:val="000000"/>
          <w:lang w:val="en-GB" w:eastAsia="cs-CZ"/>
        </w:rPr>
        <w:t xml:space="preserve">. </w:t>
      </w:r>
      <w:r w:rsidR="009B363F">
        <w:rPr>
          <w:rFonts w:ascii="Times New Roman" w:eastAsia="Times New Roman" w:hAnsi="Times New Roman"/>
          <w:color w:val="000000"/>
          <w:lang w:val="en-GB" w:eastAsia="cs-CZ"/>
        </w:rPr>
        <w:t xml:space="preserve">This should include </w:t>
      </w:r>
      <w:r w:rsidR="006F4F16">
        <w:rPr>
          <w:rFonts w:ascii="Times New Roman" w:eastAsia="Times New Roman" w:hAnsi="Times New Roman"/>
          <w:color w:val="000000"/>
          <w:lang w:val="en-GB" w:eastAsia="cs-CZ"/>
        </w:rPr>
        <w:t>mandatory social impact assessments of all reform agendas proposed by the National Reform Programmes (NRPs) and the Country Specific Recommendations (CPRs)</w:t>
      </w:r>
      <w:r w:rsidR="0055266A">
        <w:rPr>
          <w:rFonts w:ascii="Times New Roman" w:eastAsia="Times New Roman" w:hAnsi="Times New Roman"/>
          <w:color w:val="000000"/>
          <w:lang w:val="en-GB" w:eastAsia="cs-CZ"/>
        </w:rPr>
        <w:t xml:space="preserve">. In effect, the implementation of the </w:t>
      </w:r>
      <w:r w:rsidR="0055266A" w:rsidRPr="0097178C">
        <w:rPr>
          <w:rFonts w:ascii="Times New Roman" w:eastAsia="Times New Roman" w:hAnsi="Times New Roman"/>
          <w:b/>
          <w:color w:val="000000"/>
          <w:lang w:val="en-GB" w:eastAsia="cs-CZ"/>
        </w:rPr>
        <w:t xml:space="preserve">SDGs </w:t>
      </w:r>
      <w:r w:rsidR="0055266A">
        <w:rPr>
          <w:rFonts w:ascii="Times New Roman" w:eastAsia="Times New Roman" w:hAnsi="Times New Roman"/>
          <w:color w:val="000000"/>
          <w:lang w:val="en-GB" w:eastAsia="cs-CZ"/>
        </w:rPr>
        <w:t xml:space="preserve">should be </w:t>
      </w:r>
      <w:r w:rsidR="00661ECF" w:rsidRPr="0097178C">
        <w:rPr>
          <w:rFonts w:ascii="Times New Roman" w:eastAsia="Times New Roman" w:hAnsi="Times New Roman"/>
          <w:b/>
          <w:color w:val="000000"/>
          <w:lang w:val="en-GB" w:eastAsia="cs-CZ"/>
        </w:rPr>
        <w:t xml:space="preserve">fully </w:t>
      </w:r>
      <w:r w:rsidR="0055266A" w:rsidRPr="0097178C">
        <w:rPr>
          <w:rFonts w:ascii="Times New Roman" w:eastAsia="Times New Roman" w:hAnsi="Times New Roman"/>
          <w:b/>
          <w:color w:val="000000"/>
          <w:lang w:val="en-GB" w:eastAsia="cs-CZ"/>
        </w:rPr>
        <w:t>integrated into the European Semester</w:t>
      </w:r>
      <w:r w:rsidR="009B6E6E" w:rsidRPr="0097178C">
        <w:rPr>
          <w:rFonts w:ascii="Times New Roman" w:eastAsia="Times New Roman" w:hAnsi="Times New Roman"/>
          <w:b/>
          <w:color w:val="000000"/>
          <w:lang w:val="en-GB" w:eastAsia="cs-CZ"/>
        </w:rPr>
        <w:t>;</w:t>
      </w:r>
    </w:p>
    <w:p w:rsidR="006C62F4" w:rsidRDefault="00A12B98"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2</w:t>
      </w:r>
      <w:r w:rsidR="0020731D">
        <w:rPr>
          <w:rFonts w:ascii="Times New Roman" w:eastAsia="Times New Roman" w:hAnsi="Times New Roman"/>
          <w:b/>
          <w:color w:val="000000"/>
          <w:lang w:val="en-GB" w:eastAsia="cs-CZ"/>
        </w:rPr>
        <w:t>8</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376628">
        <w:rPr>
          <w:rFonts w:ascii="Times New Roman" w:eastAsia="Times New Roman" w:hAnsi="Times New Roman"/>
          <w:color w:val="000000"/>
          <w:lang w:val="en-GB" w:eastAsia="cs-CZ"/>
        </w:rPr>
        <w:t>T</w:t>
      </w:r>
      <w:r w:rsidR="00817DC3">
        <w:rPr>
          <w:rFonts w:ascii="Times New Roman" w:eastAsia="Times New Roman" w:hAnsi="Times New Roman"/>
          <w:color w:val="000000"/>
          <w:lang w:val="en-GB" w:eastAsia="cs-CZ"/>
        </w:rPr>
        <w:t xml:space="preserve">o mobilise the necessary </w:t>
      </w:r>
      <w:r w:rsidR="00817DC3" w:rsidRPr="0097178C">
        <w:rPr>
          <w:rFonts w:ascii="Times New Roman" w:eastAsia="Times New Roman" w:hAnsi="Times New Roman"/>
          <w:b/>
          <w:color w:val="000000"/>
          <w:lang w:val="en-GB" w:eastAsia="cs-CZ"/>
        </w:rPr>
        <w:t>financial resources</w:t>
      </w:r>
      <w:r w:rsidR="00376628">
        <w:rPr>
          <w:rFonts w:ascii="Times New Roman" w:eastAsia="Times New Roman" w:hAnsi="Times New Roman"/>
          <w:color w:val="000000"/>
          <w:lang w:val="en-GB" w:eastAsia="cs-CZ"/>
        </w:rPr>
        <w:t xml:space="preserve"> for the new </w:t>
      </w:r>
      <w:r w:rsidR="00A6352C">
        <w:rPr>
          <w:rFonts w:ascii="Times New Roman" w:eastAsia="Times New Roman" w:hAnsi="Times New Roman"/>
          <w:color w:val="000000"/>
          <w:lang w:val="en-GB" w:eastAsia="cs-CZ"/>
        </w:rPr>
        <w:t>development model</w:t>
      </w:r>
      <w:r w:rsidR="00817DC3">
        <w:rPr>
          <w:rFonts w:ascii="Times New Roman" w:eastAsia="Times New Roman" w:hAnsi="Times New Roman"/>
          <w:color w:val="000000"/>
          <w:lang w:val="en-GB" w:eastAsia="cs-CZ"/>
        </w:rPr>
        <w:t xml:space="preserve">, </w:t>
      </w:r>
      <w:r w:rsidR="00A76FAD">
        <w:rPr>
          <w:rFonts w:ascii="Times New Roman" w:eastAsia="Times New Roman" w:hAnsi="Times New Roman"/>
          <w:color w:val="000000"/>
          <w:lang w:val="en-GB" w:eastAsia="cs-CZ"/>
        </w:rPr>
        <w:t xml:space="preserve">a holistic approach is required </w:t>
      </w:r>
      <w:r w:rsidR="00817DC3">
        <w:rPr>
          <w:rFonts w:ascii="Times New Roman" w:eastAsia="Times New Roman" w:hAnsi="Times New Roman"/>
          <w:color w:val="000000"/>
          <w:lang w:val="en-GB" w:eastAsia="cs-CZ"/>
        </w:rPr>
        <w:t>between EU funding, programming and initiatives</w:t>
      </w:r>
      <w:r w:rsidR="00A76FAD">
        <w:rPr>
          <w:rFonts w:ascii="Times New Roman" w:eastAsia="Times New Roman" w:hAnsi="Times New Roman"/>
          <w:color w:val="000000"/>
          <w:lang w:val="en-GB" w:eastAsia="cs-CZ"/>
        </w:rPr>
        <w:t xml:space="preserve">. </w:t>
      </w:r>
      <w:r w:rsidR="00A354C8">
        <w:rPr>
          <w:rFonts w:ascii="Times New Roman" w:eastAsia="Times New Roman" w:hAnsi="Times New Roman"/>
          <w:color w:val="000000"/>
          <w:lang w:val="en-GB" w:eastAsia="cs-CZ"/>
        </w:rPr>
        <w:t xml:space="preserve">Fully mainstreaming the </w:t>
      </w:r>
      <w:r w:rsidR="0037289E">
        <w:rPr>
          <w:rFonts w:ascii="Times New Roman" w:eastAsia="Times New Roman" w:hAnsi="Times New Roman"/>
          <w:color w:val="000000"/>
          <w:lang w:val="en-GB" w:eastAsia="cs-CZ"/>
        </w:rPr>
        <w:t xml:space="preserve">UN 2030 Agenda </w:t>
      </w:r>
      <w:r w:rsidR="00A354C8">
        <w:rPr>
          <w:rFonts w:ascii="Times New Roman" w:eastAsia="Times New Roman" w:hAnsi="Times New Roman"/>
          <w:color w:val="000000"/>
          <w:lang w:val="en-GB" w:eastAsia="cs-CZ"/>
        </w:rPr>
        <w:t xml:space="preserve">into EU programmes in future Multi-Annual Financial </w:t>
      </w:r>
      <w:r w:rsidR="00527D03">
        <w:rPr>
          <w:rFonts w:ascii="Times New Roman" w:eastAsia="Times New Roman" w:hAnsi="Times New Roman"/>
          <w:color w:val="000000"/>
          <w:lang w:val="en-GB" w:eastAsia="cs-CZ"/>
        </w:rPr>
        <w:t xml:space="preserve">Frameworks </w:t>
      </w:r>
      <w:r w:rsidR="00D12472">
        <w:rPr>
          <w:rFonts w:ascii="Times New Roman" w:eastAsia="Times New Roman" w:hAnsi="Times New Roman"/>
          <w:color w:val="000000"/>
          <w:lang w:val="en-GB" w:eastAsia="cs-CZ"/>
        </w:rPr>
        <w:t xml:space="preserve">(MFFs) </w:t>
      </w:r>
      <w:r w:rsidR="00E37386">
        <w:rPr>
          <w:rFonts w:ascii="Times New Roman" w:eastAsia="Times New Roman" w:hAnsi="Times New Roman"/>
          <w:color w:val="000000"/>
          <w:lang w:val="en-GB" w:eastAsia="cs-CZ"/>
        </w:rPr>
        <w:t xml:space="preserve">and the </w:t>
      </w:r>
      <w:r w:rsidR="00D12472">
        <w:rPr>
          <w:rFonts w:ascii="Times New Roman" w:eastAsia="Times New Roman" w:hAnsi="Times New Roman"/>
          <w:color w:val="000000"/>
          <w:lang w:val="en-GB" w:eastAsia="cs-CZ"/>
        </w:rPr>
        <w:t xml:space="preserve">EU's Regional </w:t>
      </w:r>
      <w:r w:rsidR="00E37386">
        <w:rPr>
          <w:rFonts w:ascii="Times New Roman" w:eastAsia="Times New Roman" w:hAnsi="Times New Roman"/>
          <w:color w:val="000000"/>
          <w:lang w:val="en-GB" w:eastAsia="cs-CZ"/>
        </w:rPr>
        <w:t xml:space="preserve">Policy </w:t>
      </w:r>
      <w:r w:rsidR="00B61DBD">
        <w:rPr>
          <w:rFonts w:ascii="Times New Roman" w:eastAsia="Times New Roman" w:hAnsi="Times New Roman"/>
          <w:color w:val="000000"/>
          <w:lang w:val="en-GB" w:eastAsia="cs-CZ"/>
        </w:rPr>
        <w:t xml:space="preserve">should </w:t>
      </w:r>
      <w:r w:rsidR="00527D03">
        <w:rPr>
          <w:rFonts w:ascii="Times New Roman" w:eastAsia="Times New Roman" w:hAnsi="Times New Roman"/>
          <w:color w:val="000000"/>
          <w:lang w:val="en-GB" w:eastAsia="cs-CZ"/>
        </w:rPr>
        <w:t>be priorit</w:t>
      </w:r>
      <w:r w:rsidR="00B61DBD">
        <w:rPr>
          <w:rFonts w:ascii="Times New Roman" w:eastAsia="Times New Roman" w:hAnsi="Times New Roman"/>
          <w:color w:val="000000"/>
          <w:lang w:val="en-GB" w:eastAsia="cs-CZ"/>
        </w:rPr>
        <w:t>ised</w:t>
      </w:r>
      <w:r w:rsidR="004D29D6">
        <w:rPr>
          <w:rFonts w:ascii="Times New Roman" w:eastAsia="Times New Roman" w:hAnsi="Times New Roman"/>
          <w:color w:val="000000"/>
          <w:lang w:val="en-GB" w:eastAsia="cs-CZ"/>
        </w:rPr>
        <w:t xml:space="preserve"> and funds should be </w:t>
      </w:r>
      <w:r w:rsidR="00BF091C">
        <w:rPr>
          <w:rFonts w:ascii="Times New Roman" w:eastAsia="Times New Roman" w:hAnsi="Times New Roman"/>
          <w:color w:val="000000"/>
          <w:lang w:val="en-GB" w:eastAsia="cs-CZ"/>
        </w:rPr>
        <w:t xml:space="preserve">significantly </w:t>
      </w:r>
      <w:r w:rsidR="004D29D6">
        <w:rPr>
          <w:rFonts w:ascii="Times New Roman" w:eastAsia="Times New Roman" w:hAnsi="Times New Roman"/>
          <w:color w:val="000000"/>
          <w:lang w:val="en-GB" w:eastAsia="cs-CZ"/>
        </w:rPr>
        <w:t xml:space="preserve">increased in relevant horizontal </w:t>
      </w:r>
      <w:r w:rsidR="00EF503B">
        <w:rPr>
          <w:rFonts w:ascii="Times New Roman" w:eastAsia="Times New Roman" w:hAnsi="Times New Roman"/>
          <w:color w:val="000000"/>
          <w:lang w:val="en-GB" w:eastAsia="cs-CZ"/>
        </w:rPr>
        <w:t>programmes such as Horizon 2020</w:t>
      </w:r>
      <w:r w:rsidR="00527D03">
        <w:rPr>
          <w:rFonts w:ascii="Times New Roman" w:eastAsia="Times New Roman" w:hAnsi="Times New Roman"/>
          <w:color w:val="000000"/>
          <w:lang w:val="en-GB" w:eastAsia="cs-CZ"/>
        </w:rPr>
        <w:t>.</w:t>
      </w:r>
      <w:r w:rsidR="006C62F4">
        <w:rPr>
          <w:rFonts w:ascii="Times New Roman" w:eastAsia="Times New Roman" w:hAnsi="Times New Roman"/>
          <w:color w:val="000000"/>
          <w:lang w:val="en-GB" w:eastAsia="cs-CZ"/>
        </w:rPr>
        <w:t xml:space="preserve"> T</w:t>
      </w:r>
      <w:r w:rsidR="006C62F4" w:rsidRPr="008A2F5D">
        <w:rPr>
          <w:rFonts w:ascii="Times New Roman" w:eastAsia="Times New Roman" w:hAnsi="Times New Roman"/>
          <w:color w:val="000000"/>
          <w:lang w:val="en-GB" w:eastAsia="cs-CZ"/>
        </w:rPr>
        <w:t xml:space="preserve">he EU </w:t>
      </w:r>
      <w:r w:rsidR="00B61DBD">
        <w:rPr>
          <w:rFonts w:ascii="Times New Roman" w:eastAsia="Times New Roman" w:hAnsi="Times New Roman"/>
          <w:color w:val="000000"/>
          <w:lang w:val="en-GB" w:eastAsia="cs-CZ"/>
        </w:rPr>
        <w:t>must</w:t>
      </w:r>
      <w:r w:rsidR="006C62F4" w:rsidRPr="008A2F5D">
        <w:rPr>
          <w:rFonts w:ascii="Times New Roman" w:eastAsia="Times New Roman" w:hAnsi="Times New Roman"/>
          <w:color w:val="000000"/>
          <w:lang w:val="en-GB" w:eastAsia="cs-CZ"/>
        </w:rPr>
        <w:t xml:space="preserve"> </w:t>
      </w:r>
      <w:r w:rsidR="006C62F4">
        <w:rPr>
          <w:rFonts w:ascii="Times New Roman" w:eastAsia="Times New Roman" w:hAnsi="Times New Roman"/>
          <w:color w:val="000000"/>
          <w:lang w:val="en-GB" w:eastAsia="cs-CZ"/>
        </w:rPr>
        <w:t xml:space="preserve">also </w:t>
      </w:r>
      <w:r w:rsidR="006C62F4" w:rsidRPr="008A2F5D">
        <w:rPr>
          <w:rFonts w:ascii="Times New Roman" w:eastAsia="Times New Roman" w:hAnsi="Times New Roman"/>
          <w:color w:val="000000"/>
          <w:lang w:val="en-GB" w:eastAsia="cs-CZ"/>
        </w:rPr>
        <w:t xml:space="preserve">use the conditionality approach of the European Structural and Investment Fund, thus introducing </w:t>
      </w:r>
      <w:r w:rsidR="006C62F4" w:rsidRPr="0097178C">
        <w:rPr>
          <w:rFonts w:ascii="Times New Roman" w:eastAsia="Times New Roman" w:hAnsi="Times New Roman"/>
          <w:b/>
          <w:color w:val="000000"/>
          <w:lang w:val="en-GB" w:eastAsia="cs-CZ"/>
        </w:rPr>
        <w:t xml:space="preserve">SDG </w:t>
      </w:r>
      <w:proofErr w:type="spellStart"/>
      <w:r w:rsidR="006C62F4" w:rsidRPr="0097178C">
        <w:rPr>
          <w:rFonts w:ascii="Times New Roman" w:eastAsia="Times New Roman" w:hAnsi="Times New Roman"/>
          <w:b/>
          <w:color w:val="000000"/>
          <w:lang w:val="en-GB" w:eastAsia="cs-CZ"/>
        </w:rPr>
        <w:t>conditionalities</w:t>
      </w:r>
      <w:proofErr w:type="spellEnd"/>
      <w:r w:rsidR="006C62F4" w:rsidRPr="008A2F5D">
        <w:rPr>
          <w:rFonts w:ascii="Times New Roman" w:eastAsia="Times New Roman" w:hAnsi="Times New Roman"/>
          <w:color w:val="000000"/>
          <w:lang w:val="en-GB" w:eastAsia="cs-CZ"/>
        </w:rPr>
        <w:t xml:space="preserve"> in all </w:t>
      </w:r>
      <w:r w:rsidR="008D732A" w:rsidRPr="0097178C">
        <w:rPr>
          <w:rFonts w:ascii="Times New Roman" w:eastAsia="Times New Roman" w:hAnsi="Times New Roman"/>
          <w:b/>
          <w:color w:val="000000"/>
          <w:lang w:val="en-GB" w:eastAsia="cs-CZ"/>
        </w:rPr>
        <w:t xml:space="preserve">EU </w:t>
      </w:r>
      <w:r w:rsidR="006C62F4" w:rsidRPr="0097178C">
        <w:rPr>
          <w:rFonts w:ascii="Times New Roman" w:eastAsia="Times New Roman" w:hAnsi="Times New Roman"/>
          <w:b/>
          <w:color w:val="000000"/>
          <w:lang w:val="en-GB" w:eastAsia="cs-CZ"/>
        </w:rPr>
        <w:t xml:space="preserve">policies </w:t>
      </w:r>
      <w:r w:rsidR="006C62F4" w:rsidRPr="0097178C">
        <w:rPr>
          <w:rFonts w:ascii="Times New Roman" w:eastAsia="Times New Roman" w:hAnsi="Times New Roman"/>
          <w:color w:val="000000"/>
          <w:lang w:val="en-GB" w:eastAsia="cs-CZ"/>
        </w:rPr>
        <w:t>and</w:t>
      </w:r>
      <w:r w:rsidR="006C62F4" w:rsidRPr="0097178C">
        <w:rPr>
          <w:rFonts w:ascii="Times New Roman" w:eastAsia="Times New Roman" w:hAnsi="Times New Roman"/>
          <w:b/>
          <w:color w:val="000000"/>
          <w:lang w:val="en-GB" w:eastAsia="cs-CZ"/>
        </w:rPr>
        <w:t xml:space="preserve"> programmes</w:t>
      </w:r>
      <w:r w:rsidR="006C62F4">
        <w:rPr>
          <w:rFonts w:ascii="Times New Roman" w:eastAsia="Times New Roman" w:hAnsi="Times New Roman"/>
          <w:color w:val="000000"/>
          <w:lang w:val="en-GB" w:eastAsia="cs-CZ"/>
        </w:rPr>
        <w:t>;</w:t>
      </w:r>
    </w:p>
    <w:p w:rsidR="002551CD" w:rsidRPr="009B363F"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r w:rsidRPr="005048E3">
        <w:rPr>
          <w:rFonts w:ascii="Times New Roman" w:eastAsia="Times New Roman" w:hAnsi="Times New Roman"/>
          <w:b/>
          <w:color w:val="000000"/>
          <w:lang w:val="en-GB" w:eastAsia="cs-CZ"/>
        </w:rPr>
        <w:t>2</w:t>
      </w:r>
      <w:r w:rsidR="0020731D">
        <w:rPr>
          <w:rFonts w:ascii="Times New Roman" w:eastAsia="Times New Roman" w:hAnsi="Times New Roman"/>
          <w:b/>
          <w:color w:val="000000"/>
          <w:lang w:val="en-GB" w:eastAsia="cs-CZ"/>
        </w:rPr>
        <w:t>9</w:t>
      </w:r>
      <w:r w:rsidRPr="005048E3">
        <w:rPr>
          <w:rFonts w:ascii="Times New Roman" w:eastAsia="Times New Roman" w:hAnsi="Times New Roman"/>
          <w:b/>
          <w:color w:val="000000"/>
          <w:lang w:val="en-GB" w:eastAsia="cs-CZ"/>
        </w:rPr>
        <w:t>.</w:t>
      </w:r>
      <w:r>
        <w:rPr>
          <w:rFonts w:ascii="Times New Roman" w:eastAsia="Times New Roman" w:hAnsi="Times New Roman"/>
          <w:color w:val="000000"/>
          <w:lang w:val="en-GB" w:eastAsia="cs-CZ"/>
        </w:rPr>
        <w:tab/>
      </w:r>
      <w:r w:rsidR="000D4049" w:rsidRPr="0090143E">
        <w:rPr>
          <w:rFonts w:ascii="Times New Roman" w:eastAsia="Times New Roman" w:hAnsi="Times New Roman"/>
          <w:b/>
          <w:color w:val="000000"/>
          <w:lang w:val="en-GB" w:eastAsia="cs-CZ"/>
        </w:rPr>
        <w:t>Long term and reliable funding</w:t>
      </w:r>
      <w:r w:rsidR="000D4049">
        <w:rPr>
          <w:rFonts w:ascii="Times New Roman" w:eastAsia="Times New Roman" w:hAnsi="Times New Roman"/>
          <w:color w:val="000000"/>
          <w:lang w:val="en-GB" w:eastAsia="cs-CZ"/>
        </w:rPr>
        <w:t xml:space="preserve"> into the sustainable development model </w:t>
      </w:r>
      <w:r w:rsidR="004C30B8">
        <w:rPr>
          <w:rFonts w:ascii="Times New Roman" w:eastAsia="Times New Roman" w:hAnsi="Times New Roman"/>
          <w:color w:val="000000"/>
          <w:lang w:val="en-GB" w:eastAsia="cs-CZ"/>
        </w:rPr>
        <w:t xml:space="preserve">is </w:t>
      </w:r>
      <w:r w:rsidR="001A34A8">
        <w:rPr>
          <w:rFonts w:ascii="Times New Roman" w:eastAsia="Times New Roman" w:hAnsi="Times New Roman"/>
          <w:color w:val="000000"/>
          <w:lang w:val="en-GB" w:eastAsia="cs-CZ"/>
        </w:rPr>
        <w:t>crucial</w:t>
      </w:r>
      <w:r w:rsidR="000D4049">
        <w:rPr>
          <w:rFonts w:ascii="Times New Roman" w:eastAsia="Times New Roman" w:hAnsi="Times New Roman"/>
          <w:color w:val="000000"/>
          <w:lang w:val="en-GB" w:eastAsia="cs-CZ"/>
        </w:rPr>
        <w:t xml:space="preserve">. </w:t>
      </w:r>
      <w:r w:rsidR="008D732A" w:rsidRPr="009B363F">
        <w:rPr>
          <w:rFonts w:ascii="Times New Roman" w:eastAsia="Times New Roman" w:hAnsi="Times New Roman"/>
          <w:color w:val="000000"/>
          <w:lang w:val="en-GB" w:eastAsia="cs-CZ"/>
        </w:rPr>
        <w:t xml:space="preserve">The EU and Member States </w:t>
      </w:r>
      <w:r w:rsidR="009B363F" w:rsidRPr="009B363F">
        <w:rPr>
          <w:rFonts w:ascii="Times New Roman" w:eastAsia="Times New Roman" w:hAnsi="Times New Roman"/>
          <w:color w:val="000000"/>
          <w:lang w:val="en-GB" w:eastAsia="cs-CZ"/>
        </w:rPr>
        <w:t xml:space="preserve">are urged to </w:t>
      </w:r>
      <w:r w:rsidR="006D695D" w:rsidRPr="009B363F">
        <w:rPr>
          <w:rFonts w:ascii="Times New Roman" w:eastAsia="Times New Roman" w:hAnsi="Times New Roman"/>
          <w:color w:val="000000"/>
          <w:lang w:val="en-GB" w:eastAsia="cs-CZ"/>
        </w:rPr>
        <w:t>i</w:t>
      </w:r>
      <w:r w:rsidR="00A76FAD" w:rsidRPr="009B363F">
        <w:rPr>
          <w:rFonts w:ascii="Times New Roman" w:eastAsia="Times New Roman" w:hAnsi="Times New Roman"/>
          <w:color w:val="000000"/>
          <w:lang w:val="en-GB" w:eastAsia="cs-CZ"/>
        </w:rPr>
        <w:t>ncreas</w:t>
      </w:r>
      <w:r w:rsidR="008D732A" w:rsidRPr="009B363F">
        <w:rPr>
          <w:rFonts w:ascii="Times New Roman" w:eastAsia="Times New Roman" w:hAnsi="Times New Roman"/>
          <w:color w:val="000000"/>
          <w:lang w:val="en-GB" w:eastAsia="cs-CZ"/>
        </w:rPr>
        <w:t>e</w:t>
      </w:r>
      <w:r w:rsidR="00A76FAD" w:rsidRPr="009B363F">
        <w:rPr>
          <w:rFonts w:ascii="Times New Roman" w:eastAsia="Times New Roman" w:hAnsi="Times New Roman"/>
          <w:color w:val="000000"/>
          <w:lang w:val="en-GB" w:eastAsia="cs-CZ"/>
        </w:rPr>
        <w:t xml:space="preserve"> R </w:t>
      </w:r>
      <w:r w:rsidR="00F84336" w:rsidRPr="009B363F">
        <w:rPr>
          <w:rFonts w:ascii="Times New Roman" w:eastAsia="Times New Roman" w:hAnsi="Times New Roman"/>
          <w:color w:val="000000"/>
          <w:lang w:val="en-GB" w:eastAsia="cs-CZ"/>
        </w:rPr>
        <w:t>&amp;</w:t>
      </w:r>
      <w:r w:rsidR="00527D03" w:rsidRPr="009B363F">
        <w:rPr>
          <w:rFonts w:ascii="Times New Roman" w:eastAsia="Times New Roman" w:hAnsi="Times New Roman"/>
          <w:color w:val="000000"/>
          <w:lang w:val="en-GB" w:eastAsia="cs-CZ"/>
        </w:rPr>
        <w:t xml:space="preserve"> </w:t>
      </w:r>
      <w:r w:rsidR="00F84336" w:rsidRPr="009B363F">
        <w:rPr>
          <w:rFonts w:ascii="Times New Roman" w:eastAsia="Times New Roman" w:hAnsi="Times New Roman"/>
          <w:color w:val="000000"/>
          <w:lang w:val="en-GB" w:eastAsia="cs-CZ"/>
        </w:rPr>
        <w:t xml:space="preserve">D to 3% of </w:t>
      </w:r>
      <w:r w:rsidR="00A76FAD" w:rsidRPr="009B363F">
        <w:rPr>
          <w:rFonts w:ascii="Times New Roman" w:eastAsia="Times New Roman" w:hAnsi="Times New Roman"/>
          <w:color w:val="000000"/>
          <w:lang w:val="en-GB" w:eastAsia="cs-CZ"/>
        </w:rPr>
        <w:t xml:space="preserve">the </w:t>
      </w:r>
      <w:r w:rsidR="00F84336" w:rsidRPr="009B363F">
        <w:rPr>
          <w:rFonts w:ascii="Times New Roman" w:eastAsia="Times New Roman" w:hAnsi="Times New Roman"/>
          <w:color w:val="000000"/>
          <w:lang w:val="en-GB" w:eastAsia="cs-CZ"/>
        </w:rPr>
        <w:t>EU GDP</w:t>
      </w:r>
      <w:r w:rsidR="004C30B8">
        <w:rPr>
          <w:rFonts w:ascii="Times New Roman" w:eastAsia="Times New Roman" w:hAnsi="Times New Roman"/>
          <w:color w:val="000000"/>
          <w:lang w:val="en-GB" w:eastAsia="cs-CZ"/>
        </w:rPr>
        <w:t xml:space="preserve"> and</w:t>
      </w:r>
      <w:r w:rsidR="00391CFF">
        <w:rPr>
          <w:rFonts w:ascii="Times New Roman" w:eastAsia="Times New Roman" w:hAnsi="Times New Roman"/>
          <w:color w:val="000000"/>
          <w:lang w:val="en-GB" w:eastAsia="cs-CZ"/>
        </w:rPr>
        <w:t xml:space="preserve"> </w:t>
      </w:r>
      <w:r w:rsidR="004C30B8">
        <w:rPr>
          <w:rFonts w:ascii="Times New Roman" w:eastAsia="Times New Roman" w:hAnsi="Times New Roman"/>
          <w:color w:val="000000"/>
          <w:lang w:val="en-GB" w:eastAsia="cs-CZ"/>
        </w:rPr>
        <w:t xml:space="preserve">to </w:t>
      </w:r>
      <w:r w:rsidR="004E04CA">
        <w:rPr>
          <w:rFonts w:ascii="Times New Roman" w:eastAsia="Times New Roman" w:hAnsi="Times New Roman"/>
          <w:color w:val="000000"/>
          <w:lang w:val="en-GB" w:eastAsia="cs-CZ"/>
        </w:rPr>
        <w:t>invest in and s</w:t>
      </w:r>
      <w:r w:rsidR="004C30B8">
        <w:rPr>
          <w:rFonts w:ascii="Times New Roman" w:eastAsia="Times New Roman" w:hAnsi="Times New Roman"/>
          <w:color w:val="000000"/>
          <w:lang w:val="en-GB" w:eastAsia="cs-CZ"/>
        </w:rPr>
        <w:t xml:space="preserve">upport </w:t>
      </w:r>
      <w:r w:rsidR="004C30B8" w:rsidRPr="0090143E">
        <w:rPr>
          <w:rFonts w:ascii="Times New Roman" w:eastAsia="Times New Roman" w:hAnsi="Times New Roman"/>
          <w:b/>
          <w:color w:val="000000"/>
          <w:lang w:val="en-GB" w:eastAsia="cs-CZ"/>
        </w:rPr>
        <w:t xml:space="preserve">research </w:t>
      </w:r>
      <w:r w:rsidR="004C30B8" w:rsidRPr="0090143E">
        <w:rPr>
          <w:rFonts w:ascii="Times New Roman" w:eastAsia="Times New Roman" w:hAnsi="Times New Roman"/>
          <w:color w:val="000000"/>
          <w:lang w:val="en-GB" w:eastAsia="cs-CZ"/>
        </w:rPr>
        <w:t xml:space="preserve">and </w:t>
      </w:r>
      <w:r w:rsidR="004C30B8" w:rsidRPr="0090143E">
        <w:rPr>
          <w:rFonts w:ascii="Times New Roman" w:eastAsia="Times New Roman" w:hAnsi="Times New Roman"/>
          <w:b/>
          <w:color w:val="000000"/>
          <w:lang w:val="en-GB" w:eastAsia="cs-CZ"/>
        </w:rPr>
        <w:t>academia</w:t>
      </w:r>
      <w:r w:rsidR="004C30B8">
        <w:rPr>
          <w:rFonts w:ascii="Times New Roman" w:eastAsia="Times New Roman" w:hAnsi="Times New Roman"/>
          <w:color w:val="000000"/>
          <w:lang w:val="en-GB" w:eastAsia="cs-CZ"/>
        </w:rPr>
        <w:t xml:space="preserve">. Moreover, </w:t>
      </w:r>
      <w:r w:rsidR="00106ECB" w:rsidRPr="0090143E">
        <w:rPr>
          <w:rFonts w:ascii="Times New Roman" w:eastAsia="Times New Roman" w:hAnsi="Times New Roman"/>
          <w:b/>
          <w:color w:val="000000"/>
          <w:lang w:val="en-GB" w:eastAsia="cs-CZ"/>
        </w:rPr>
        <w:t xml:space="preserve">harmful </w:t>
      </w:r>
      <w:r w:rsidR="00391CFF" w:rsidRPr="0090143E">
        <w:rPr>
          <w:rFonts w:ascii="Times New Roman" w:eastAsia="Times New Roman" w:hAnsi="Times New Roman"/>
          <w:b/>
          <w:color w:val="000000"/>
          <w:lang w:val="en-GB" w:eastAsia="cs-CZ"/>
        </w:rPr>
        <w:t xml:space="preserve">subsidies </w:t>
      </w:r>
      <w:r w:rsidR="004C30B8" w:rsidRPr="0090143E">
        <w:rPr>
          <w:rFonts w:ascii="Times New Roman" w:eastAsia="Times New Roman" w:hAnsi="Times New Roman"/>
          <w:b/>
          <w:color w:val="000000"/>
          <w:lang w:val="en-GB" w:eastAsia="cs-CZ"/>
        </w:rPr>
        <w:t xml:space="preserve">should </w:t>
      </w:r>
      <w:r w:rsidR="005E2DF2" w:rsidRPr="0090143E">
        <w:rPr>
          <w:rFonts w:ascii="Times New Roman" w:eastAsia="Times New Roman" w:hAnsi="Times New Roman"/>
          <w:b/>
          <w:color w:val="000000"/>
          <w:lang w:val="en-GB" w:eastAsia="cs-CZ"/>
        </w:rPr>
        <w:t>be eliminated</w:t>
      </w:r>
      <w:r w:rsidR="00724F8B">
        <w:rPr>
          <w:rFonts w:ascii="Times New Roman" w:eastAsia="Times New Roman" w:hAnsi="Times New Roman"/>
          <w:color w:val="000000"/>
          <w:lang w:val="en-GB" w:eastAsia="cs-CZ"/>
        </w:rPr>
        <w:t>,</w:t>
      </w:r>
      <w:r w:rsidR="005E2DF2">
        <w:rPr>
          <w:rFonts w:ascii="Times New Roman" w:eastAsia="Times New Roman" w:hAnsi="Times New Roman"/>
          <w:color w:val="000000"/>
          <w:lang w:val="en-GB" w:eastAsia="cs-CZ"/>
        </w:rPr>
        <w:t xml:space="preserve"> </w:t>
      </w:r>
      <w:r w:rsidR="00106ECB">
        <w:rPr>
          <w:rFonts w:ascii="Times New Roman" w:eastAsia="Times New Roman" w:hAnsi="Times New Roman"/>
          <w:color w:val="000000"/>
          <w:lang w:val="en-GB" w:eastAsia="cs-CZ"/>
        </w:rPr>
        <w:t xml:space="preserve">ecological </w:t>
      </w:r>
      <w:r w:rsidR="00F10532">
        <w:rPr>
          <w:rFonts w:ascii="Times New Roman" w:eastAsia="Times New Roman" w:hAnsi="Times New Roman"/>
          <w:color w:val="000000"/>
          <w:lang w:val="en-GB" w:eastAsia="cs-CZ"/>
        </w:rPr>
        <w:t>tax</w:t>
      </w:r>
      <w:r w:rsidR="003074DD">
        <w:rPr>
          <w:rFonts w:ascii="Times New Roman" w:eastAsia="Times New Roman" w:hAnsi="Times New Roman"/>
          <w:color w:val="000000"/>
          <w:lang w:val="en-GB" w:eastAsia="cs-CZ"/>
        </w:rPr>
        <w:t xml:space="preserve"> reforms</w:t>
      </w:r>
      <w:r w:rsidR="00F10532">
        <w:rPr>
          <w:rFonts w:ascii="Times New Roman" w:eastAsia="Times New Roman" w:hAnsi="Times New Roman"/>
          <w:color w:val="000000"/>
          <w:lang w:val="en-GB" w:eastAsia="cs-CZ"/>
        </w:rPr>
        <w:t xml:space="preserve"> </w:t>
      </w:r>
      <w:r w:rsidR="00106ECB">
        <w:rPr>
          <w:rFonts w:ascii="Times New Roman" w:eastAsia="Times New Roman" w:hAnsi="Times New Roman"/>
          <w:color w:val="000000"/>
          <w:lang w:val="en-GB" w:eastAsia="cs-CZ"/>
        </w:rPr>
        <w:t>introduced</w:t>
      </w:r>
      <w:r w:rsidR="00724F8B">
        <w:rPr>
          <w:rFonts w:ascii="Times New Roman" w:eastAsia="Times New Roman" w:hAnsi="Times New Roman"/>
          <w:color w:val="000000"/>
          <w:lang w:val="en-GB" w:eastAsia="cs-CZ"/>
        </w:rPr>
        <w:t xml:space="preserve"> and progress made on the internalisation of external costs</w:t>
      </w:r>
      <w:r w:rsidR="00E37525">
        <w:rPr>
          <w:rFonts w:ascii="Times New Roman" w:eastAsia="Times New Roman" w:hAnsi="Times New Roman"/>
          <w:color w:val="000000"/>
          <w:lang w:val="en-GB" w:eastAsia="cs-CZ"/>
        </w:rPr>
        <w:t>.</w:t>
      </w:r>
      <w:r w:rsidR="00E37386">
        <w:rPr>
          <w:rFonts w:ascii="Times New Roman" w:eastAsia="Times New Roman" w:hAnsi="Times New Roman"/>
          <w:color w:val="000000"/>
          <w:lang w:val="en-GB" w:eastAsia="cs-CZ"/>
        </w:rPr>
        <w:t xml:space="preserve"> </w:t>
      </w:r>
      <w:r w:rsidR="00F10532">
        <w:rPr>
          <w:rFonts w:ascii="Times New Roman" w:eastAsia="Times New Roman" w:hAnsi="Times New Roman"/>
          <w:color w:val="000000"/>
          <w:lang w:val="en-GB" w:eastAsia="cs-CZ"/>
        </w:rPr>
        <w:t>Target</w:t>
      </w:r>
      <w:r w:rsidR="006C62F4" w:rsidRPr="009B363F">
        <w:rPr>
          <w:rFonts w:ascii="Times New Roman" w:eastAsia="Times New Roman" w:hAnsi="Times New Roman"/>
          <w:color w:val="000000"/>
          <w:lang w:val="en-GB" w:eastAsia="cs-CZ"/>
        </w:rPr>
        <w:t>ed</w:t>
      </w:r>
      <w:r w:rsidR="00F84336" w:rsidRPr="009B363F">
        <w:rPr>
          <w:rFonts w:ascii="Times New Roman" w:eastAsia="Times New Roman" w:hAnsi="Times New Roman"/>
          <w:color w:val="000000"/>
          <w:lang w:val="en-GB" w:eastAsia="cs-CZ"/>
        </w:rPr>
        <w:t xml:space="preserve"> public procurement </w:t>
      </w:r>
      <w:r w:rsidR="00F10532">
        <w:rPr>
          <w:rFonts w:ascii="Times New Roman" w:eastAsia="Times New Roman" w:hAnsi="Times New Roman"/>
          <w:color w:val="000000"/>
          <w:lang w:val="en-GB" w:eastAsia="cs-CZ"/>
        </w:rPr>
        <w:t xml:space="preserve">could also </w:t>
      </w:r>
      <w:r w:rsidR="000933E9">
        <w:rPr>
          <w:rFonts w:ascii="Times New Roman" w:eastAsia="Times New Roman" w:hAnsi="Times New Roman"/>
          <w:color w:val="000000"/>
          <w:lang w:val="en-GB" w:eastAsia="cs-CZ"/>
        </w:rPr>
        <w:t xml:space="preserve">be used to </w:t>
      </w:r>
      <w:r w:rsidR="00F10532">
        <w:rPr>
          <w:rFonts w:ascii="Times New Roman" w:eastAsia="Times New Roman" w:hAnsi="Times New Roman"/>
          <w:color w:val="000000"/>
          <w:lang w:val="en-GB" w:eastAsia="cs-CZ"/>
        </w:rPr>
        <w:t xml:space="preserve">actively </w:t>
      </w:r>
      <w:r w:rsidR="000A459A" w:rsidRPr="009B363F">
        <w:rPr>
          <w:rFonts w:ascii="Times New Roman" w:eastAsia="Times New Roman" w:hAnsi="Times New Roman"/>
          <w:color w:val="000000"/>
          <w:lang w:val="en-GB" w:eastAsia="cs-CZ"/>
        </w:rPr>
        <w:t>support</w:t>
      </w:r>
      <w:r w:rsidR="006C62F4" w:rsidRPr="009B363F">
        <w:rPr>
          <w:rFonts w:ascii="Times New Roman" w:eastAsia="Times New Roman" w:hAnsi="Times New Roman"/>
          <w:color w:val="000000"/>
          <w:lang w:val="en-GB" w:eastAsia="cs-CZ"/>
        </w:rPr>
        <w:t xml:space="preserve"> </w:t>
      </w:r>
      <w:r w:rsidR="009636E9">
        <w:rPr>
          <w:rFonts w:ascii="Times New Roman" w:eastAsia="Times New Roman" w:hAnsi="Times New Roman"/>
          <w:color w:val="000000"/>
          <w:lang w:val="en-GB" w:eastAsia="cs-CZ"/>
        </w:rPr>
        <w:t>sustainable development</w:t>
      </w:r>
      <w:r w:rsidR="009B363F" w:rsidRPr="009B363F">
        <w:rPr>
          <w:rFonts w:ascii="Times New Roman" w:eastAsia="Times New Roman" w:hAnsi="Times New Roman"/>
          <w:color w:val="000000"/>
          <w:lang w:val="en-GB" w:eastAsia="cs-CZ"/>
        </w:rPr>
        <w:t>;</w:t>
      </w:r>
    </w:p>
    <w:p w:rsidR="00375558"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30</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375558" w:rsidRPr="0090143E">
        <w:rPr>
          <w:rFonts w:ascii="Times New Roman" w:eastAsia="Times New Roman" w:hAnsi="Times New Roman"/>
          <w:b/>
          <w:color w:val="000000"/>
          <w:lang w:val="en-GB" w:eastAsia="cs-CZ"/>
        </w:rPr>
        <w:t>Business</w:t>
      </w:r>
      <w:r w:rsidR="00375558">
        <w:rPr>
          <w:rFonts w:ascii="Times New Roman" w:eastAsia="Times New Roman" w:hAnsi="Times New Roman"/>
          <w:color w:val="000000"/>
          <w:lang w:val="en-GB" w:eastAsia="cs-CZ"/>
        </w:rPr>
        <w:t xml:space="preserve"> clearly has a </w:t>
      </w:r>
      <w:r w:rsidR="00375558" w:rsidRPr="0090143E">
        <w:rPr>
          <w:rFonts w:ascii="Times New Roman" w:eastAsia="Times New Roman" w:hAnsi="Times New Roman"/>
          <w:b/>
          <w:color w:val="000000"/>
          <w:lang w:val="en-GB" w:eastAsia="cs-CZ"/>
        </w:rPr>
        <w:t>pivotal role</w:t>
      </w:r>
      <w:r w:rsidR="00375558">
        <w:rPr>
          <w:rFonts w:ascii="Times New Roman" w:eastAsia="Times New Roman" w:hAnsi="Times New Roman"/>
          <w:color w:val="000000"/>
          <w:lang w:val="en-GB" w:eastAsia="cs-CZ"/>
        </w:rPr>
        <w:t xml:space="preserve"> to play in the leadership, innovation and investment in change, </w:t>
      </w:r>
      <w:r w:rsidR="00200D04">
        <w:rPr>
          <w:rFonts w:ascii="Times New Roman" w:eastAsia="Times New Roman" w:hAnsi="Times New Roman"/>
          <w:color w:val="000000"/>
          <w:lang w:val="en-GB" w:eastAsia="cs-CZ"/>
        </w:rPr>
        <w:t>working in partnership with public authorities and civil society</w:t>
      </w:r>
      <w:r w:rsidR="002A5790">
        <w:rPr>
          <w:rFonts w:ascii="Times New Roman" w:eastAsia="Times New Roman" w:hAnsi="Times New Roman"/>
          <w:color w:val="000000"/>
          <w:lang w:val="en-GB" w:eastAsia="cs-CZ"/>
        </w:rPr>
        <w:t xml:space="preserve">. </w:t>
      </w:r>
      <w:r w:rsidR="0070746F">
        <w:rPr>
          <w:rFonts w:ascii="Times New Roman" w:eastAsia="Times New Roman" w:hAnsi="Times New Roman"/>
          <w:color w:val="000000"/>
          <w:lang w:val="en-GB" w:eastAsia="cs-CZ"/>
        </w:rPr>
        <w:t xml:space="preserve"> Without the active engagement of business</w:t>
      </w:r>
      <w:r w:rsidR="002A5790">
        <w:rPr>
          <w:rFonts w:ascii="Times New Roman" w:eastAsia="Times New Roman" w:hAnsi="Times New Roman"/>
          <w:color w:val="000000"/>
          <w:lang w:val="en-GB" w:eastAsia="cs-CZ"/>
        </w:rPr>
        <w:t xml:space="preserve">, the global community will </w:t>
      </w:r>
      <w:r w:rsidR="00827C92">
        <w:rPr>
          <w:rFonts w:ascii="Times New Roman" w:eastAsia="Times New Roman" w:hAnsi="Times New Roman"/>
          <w:color w:val="000000"/>
          <w:lang w:val="en-GB" w:eastAsia="cs-CZ"/>
        </w:rPr>
        <w:t xml:space="preserve">not </w:t>
      </w:r>
      <w:r w:rsidR="002A5790">
        <w:rPr>
          <w:rFonts w:ascii="Times New Roman" w:eastAsia="Times New Roman" w:hAnsi="Times New Roman"/>
          <w:color w:val="000000"/>
          <w:lang w:val="en-GB" w:eastAsia="cs-CZ"/>
        </w:rPr>
        <w:t>be able to deliver the UN 2030 Agenda;</w:t>
      </w:r>
      <w:r w:rsidR="0070746F">
        <w:rPr>
          <w:rFonts w:ascii="Times New Roman" w:eastAsia="Times New Roman" w:hAnsi="Times New Roman"/>
          <w:color w:val="000000"/>
          <w:lang w:val="en-GB" w:eastAsia="cs-CZ"/>
        </w:rPr>
        <w:t xml:space="preserve"> </w:t>
      </w:r>
    </w:p>
    <w:p w:rsidR="005048E3" w:rsidRDefault="0020731D" w:rsidP="00307B81">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31</w:t>
      </w:r>
      <w:r w:rsidR="005048E3">
        <w:rPr>
          <w:rFonts w:ascii="Times New Roman" w:eastAsia="Times New Roman" w:hAnsi="Times New Roman"/>
          <w:color w:val="000000"/>
          <w:lang w:val="en-GB" w:eastAsia="cs-CZ"/>
        </w:rPr>
        <w:t>.</w:t>
      </w:r>
      <w:r w:rsidR="005048E3">
        <w:rPr>
          <w:rFonts w:ascii="Times New Roman" w:eastAsia="Times New Roman" w:hAnsi="Times New Roman"/>
          <w:color w:val="000000"/>
          <w:lang w:val="en-GB" w:eastAsia="cs-CZ"/>
        </w:rPr>
        <w:tab/>
      </w:r>
      <w:r w:rsidR="00D53BFD">
        <w:rPr>
          <w:rFonts w:ascii="Times New Roman" w:eastAsia="Times New Roman" w:hAnsi="Times New Roman"/>
          <w:color w:val="000000"/>
          <w:lang w:val="en-GB" w:eastAsia="cs-CZ"/>
        </w:rPr>
        <w:t>Hence, i</w:t>
      </w:r>
      <w:r w:rsidR="00200D04">
        <w:rPr>
          <w:rFonts w:ascii="Times New Roman" w:eastAsia="Times New Roman" w:hAnsi="Times New Roman"/>
          <w:color w:val="000000"/>
          <w:lang w:val="en-GB" w:eastAsia="cs-CZ"/>
        </w:rPr>
        <w:t>t is imperative that th</w:t>
      </w:r>
      <w:r w:rsidR="00375558">
        <w:rPr>
          <w:rFonts w:ascii="Times New Roman" w:eastAsia="Times New Roman" w:hAnsi="Times New Roman"/>
          <w:color w:val="000000"/>
          <w:lang w:val="en-GB" w:eastAsia="cs-CZ"/>
        </w:rPr>
        <w:t xml:space="preserve">e </w:t>
      </w:r>
      <w:r w:rsidR="009A369A">
        <w:rPr>
          <w:rFonts w:ascii="Times New Roman" w:eastAsia="Times New Roman" w:hAnsi="Times New Roman"/>
          <w:color w:val="000000"/>
          <w:lang w:val="en-GB" w:eastAsia="cs-CZ"/>
        </w:rPr>
        <w:t xml:space="preserve">UN </w:t>
      </w:r>
      <w:r w:rsidR="00375558">
        <w:rPr>
          <w:rFonts w:ascii="Times New Roman" w:eastAsia="Times New Roman" w:hAnsi="Times New Roman"/>
          <w:color w:val="000000"/>
          <w:lang w:val="en-GB" w:eastAsia="cs-CZ"/>
        </w:rPr>
        <w:t xml:space="preserve">2030 Agenda </w:t>
      </w:r>
      <w:r w:rsidR="00200D04">
        <w:rPr>
          <w:rFonts w:ascii="Times New Roman" w:eastAsia="Times New Roman" w:hAnsi="Times New Roman"/>
          <w:color w:val="000000"/>
          <w:lang w:val="en-GB" w:eastAsia="cs-CZ"/>
        </w:rPr>
        <w:t>is</w:t>
      </w:r>
      <w:r w:rsidR="00375558">
        <w:rPr>
          <w:rFonts w:ascii="Times New Roman" w:eastAsia="Times New Roman" w:hAnsi="Times New Roman"/>
          <w:color w:val="000000"/>
          <w:lang w:val="en-GB" w:eastAsia="cs-CZ"/>
        </w:rPr>
        <w:t xml:space="preserve"> recognised </w:t>
      </w:r>
      <w:r w:rsidR="00200D04">
        <w:rPr>
          <w:rFonts w:ascii="Times New Roman" w:eastAsia="Times New Roman" w:hAnsi="Times New Roman"/>
          <w:color w:val="000000"/>
          <w:lang w:val="en-GB" w:eastAsia="cs-CZ"/>
        </w:rPr>
        <w:t xml:space="preserve">by the private sector </w:t>
      </w:r>
      <w:r w:rsidR="00375558">
        <w:rPr>
          <w:rFonts w:ascii="Times New Roman" w:eastAsia="Times New Roman" w:hAnsi="Times New Roman"/>
          <w:color w:val="000000"/>
          <w:lang w:val="en-GB" w:eastAsia="cs-CZ"/>
        </w:rPr>
        <w:t xml:space="preserve">as a </w:t>
      </w:r>
      <w:r w:rsidR="00375558" w:rsidRPr="0090143E">
        <w:rPr>
          <w:rFonts w:ascii="Times New Roman" w:eastAsia="Times New Roman" w:hAnsi="Times New Roman"/>
          <w:b/>
          <w:color w:val="000000"/>
          <w:lang w:val="en-GB" w:eastAsia="cs-CZ"/>
        </w:rPr>
        <w:t>business opportunity</w:t>
      </w:r>
      <w:r w:rsidR="00375558">
        <w:rPr>
          <w:rFonts w:ascii="Times New Roman" w:eastAsia="Times New Roman" w:hAnsi="Times New Roman"/>
          <w:color w:val="000000"/>
          <w:lang w:val="en-GB" w:eastAsia="cs-CZ"/>
        </w:rPr>
        <w:t xml:space="preserve"> and </w:t>
      </w:r>
      <w:r w:rsidR="00200D04">
        <w:rPr>
          <w:rFonts w:ascii="Times New Roman" w:eastAsia="Times New Roman" w:hAnsi="Times New Roman"/>
          <w:color w:val="000000"/>
          <w:lang w:val="en-GB" w:eastAsia="cs-CZ"/>
        </w:rPr>
        <w:t xml:space="preserve">for </w:t>
      </w:r>
      <w:r w:rsidR="00375558">
        <w:rPr>
          <w:rFonts w:ascii="Times New Roman" w:eastAsia="Times New Roman" w:hAnsi="Times New Roman"/>
          <w:color w:val="000000"/>
          <w:lang w:val="en-GB" w:eastAsia="cs-CZ"/>
        </w:rPr>
        <w:t xml:space="preserve">sustainable development </w:t>
      </w:r>
      <w:r w:rsidR="00200D04">
        <w:rPr>
          <w:rFonts w:ascii="Times New Roman" w:eastAsia="Times New Roman" w:hAnsi="Times New Roman"/>
          <w:color w:val="000000"/>
          <w:lang w:val="en-GB" w:eastAsia="cs-CZ"/>
        </w:rPr>
        <w:t xml:space="preserve">to be put at the </w:t>
      </w:r>
      <w:r w:rsidR="00200D04" w:rsidRPr="0090143E">
        <w:rPr>
          <w:rFonts w:ascii="Times New Roman" w:eastAsia="Times New Roman" w:hAnsi="Times New Roman"/>
          <w:b/>
          <w:color w:val="000000"/>
          <w:lang w:val="en-GB" w:eastAsia="cs-CZ"/>
        </w:rPr>
        <w:t>centre</w:t>
      </w:r>
      <w:r w:rsidR="005B0361" w:rsidRPr="0090143E">
        <w:rPr>
          <w:rFonts w:ascii="Times New Roman" w:eastAsia="Times New Roman" w:hAnsi="Times New Roman"/>
          <w:b/>
          <w:color w:val="000000"/>
          <w:lang w:val="en-GB" w:eastAsia="cs-CZ"/>
        </w:rPr>
        <w:t xml:space="preserve"> of business models</w:t>
      </w:r>
      <w:r w:rsidR="005B0361">
        <w:rPr>
          <w:rFonts w:ascii="Times New Roman" w:eastAsia="Times New Roman" w:hAnsi="Times New Roman"/>
          <w:color w:val="000000"/>
          <w:lang w:val="en-GB" w:eastAsia="cs-CZ"/>
        </w:rPr>
        <w:t xml:space="preserve">. </w:t>
      </w:r>
      <w:r w:rsidR="00D53BFD">
        <w:rPr>
          <w:rFonts w:ascii="Times New Roman" w:eastAsia="Times New Roman" w:hAnsi="Times New Roman"/>
          <w:color w:val="000000"/>
          <w:lang w:val="en-GB" w:eastAsia="cs-CZ"/>
        </w:rPr>
        <w:t>I</w:t>
      </w:r>
      <w:r w:rsidR="005B0361">
        <w:rPr>
          <w:rFonts w:ascii="Times New Roman" w:eastAsia="Times New Roman" w:hAnsi="Times New Roman"/>
          <w:color w:val="000000"/>
          <w:lang w:val="en-GB" w:eastAsia="cs-CZ"/>
        </w:rPr>
        <w:t xml:space="preserve">ncentives for social, environmental and financial goals must be aligned using a </w:t>
      </w:r>
      <w:r w:rsidR="00DD20BF">
        <w:rPr>
          <w:rFonts w:ascii="Times New Roman" w:eastAsia="Times New Roman" w:hAnsi="Times New Roman"/>
          <w:color w:val="000000"/>
          <w:lang w:val="en-GB" w:eastAsia="cs-CZ"/>
        </w:rPr>
        <w:t xml:space="preserve">flexible </w:t>
      </w:r>
      <w:r w:rsidR="005B0361">
        <w:rPr>
          <w:rFonts w:ascii="Times New Roman" w:eastAsia="Times New Roman" w:hAnsi="Times New Roman"/>
          <w:color w:val="000000"/>
          <w:lang w:val="en-GB" w:eastAsia="cs-CZ"/>
        </w:rPr>
        <w:t>mix of financial and non-financial forms of cooperation</w:t>
      </w:r>
      <w:r w:rsidR="00FF5A5F">
        <w:rPr>
          <w:rFonts w:ascii="Times New Roman" w:eastAsia="Times New Roman" w:hAnsi="Times New Roman"/>
          <w:color w:val="000000"/>
          <w:lang w:val="en-GB" w:eastAsia="cs-CZ"/>
        </w:rPr>
        <w:t>, self and co-regulation</w:t>
      </w:r>
      <w:r w:rsidR="005B0361">
        <w:rPr>
          <w:rFonts w:ascii="Times New Roman" w:eastAsia="Times New Roman" w:hAnsi="Times New Roman"/>
          <w:color w:val="000000"/>
          <w:lang w:val="en-GB" w:eastAsia="cs-CZ"/>
        </w:rPr>
        <w:t>.</w:t>
      </w:r>
      <w:r w:rsidR="00723D34">
        <w:rPr>
          <w:rFonts w:ascii="Times New Roman" w:eastAsia="Times New Roman" w:hAnsi="Times New Roman"/>
          <w:color w:val="000000"/>
          <w:lang w:val="en-GB" w:eastAsia="cs-CZ"/>
        </w:rPr>
        <w:t xml:space="preserve"> </w:t>
      </w:r>
    </w:p>
    <w:p w:rsidR="00A12B98" w:rsidRDefault="00A12B98"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F40348" w:rsidRDefault="00F40348"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F40348" w:rsidRDefault="00F40348"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F40348" w:rsidRDefault="00F40348"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630D6F" w:rsidRDefault="00630D6F"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630D6F" w:rsidRDefault="00630D6F"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630D6F" w:rsidRDefault="00630D6F"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p>
    <w:p w:rsidR="00E16FC5" w:rsidRPr="005901FE" w:rsidRDefault="005901FE"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bookmarkStart w:id="0" w:name="_GoBack"/>
      <w:bookmarkEnd w:id="0"/>
      <w:r w:rsidRPr="005901FE">
        <w:rPr>
          <w:rFonts w:ascii="Times New Roman" w:eastAsia="Times New Roman" w:hAnsi="Times New Roman"/>
          <w:i/>
          <w:color w:val="000000"/>
          <w:lang w:val="en-GB" w:eastAsia="cs-CZ"/>
        </w:rPr>
        <w:lastRenderedPageBreak/>
        <w:t xml:space="preserve">Recognising culture as </w:t>
      </w:r>
      <w:r w:rsidR="002770A6">
        <w:rPr>
          <w:rFonts w:ascii="Times New Roman" w:eastAsia="Times New Roman" w:hAnsi="Times New Roman"/>
          <w:i/>
          <w:color w:val="000000"/>
          <w:lang w:val="en-GB" w:eastAsia="cs-CZ"/>
        </w:rPr>
        <w:t xml:space="preserve">a key </w:t>
      </w:r>
      <w:r w:rsidRPr="002770A6">
        <w:rPr>
          <w:rFonts w:ascii="Times New Roman" w:eastAsia="Times New Roman" w:hAnsi="Times New Roman"/>
          <w:i/>
          <w:color w:val="000000"/>
          <w:lang w:val="en-GB" w:eastAsia="cs-CZ"/>
        </w:rPr>
        <w:t>dimension</w:t>
      </w:r>
      <w:r w:rsidRPr="005901FE">
        <w:rPr>
          <w:rFonts w:ascii="Times New Roman" w:eastAsia="Times New Roman" w:hAnsi="Times New Roman"/>
          <w:i/>
          <w:color w:val="000000"/>
          <w:lang w:val="en-GB" w:eastAsia="cs-CZ"/>
        </w:rPr>
        <w:t xml:space="preserve"> of sustainable development</w:t>
      </w:r>
    </w:p>
    <w:p w:rsidR="00E16FC5" w:rsidRDefault="00E16FC5" w:rsidP="00307B81">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5859C1" w:rsidRPr="00B478A8" w:rsidRDefault="00A12B98" w:rsidP="005048E3">
      <w:pPr>
        <w:overflowPunct w:val="0"/>
        <w:autoSpaceDE w:val="0"/>
        <w:autoSpaceDN w:val="0"/>
        <w:adjustRightInd w:val="0"/>
        <w:spacing w:line="252" w:lineRule="auto"/>
        <w:contextualSpacing/>
        <w:jc w:val="both"/>
        <w:textAlignment w:val="baseline"/>
        <w:rPr>
          <w:rFonts w:ascii="Times New Roman" w:hAnsi="Times New Roman"/>
          <w:lang w:val="en-GB"/>
        </w:rPr>
      </w:pPr>
      <w:r>
        <w:rPr>
          <w:rFonts w:ascii="Times New Roman" w:hAnsi="Times New Roman"/>
          <w:b/>
          <w:lang w:val="en-GB"/>
        </w:rPr>
        <w:t>3</w:t>
      </w:r>
      <w:r w:rsidR="0020731D">
        <w:rPr>
          <w:rFonts w:ascii="Times New Roman" w:hAnsi="Times New Roman"/>
          <w:b/>
          <w:lang w:val="en-GB"/>
        </w:rPr>
        <w:t>2</w:t>
      </w:r>
      <w:r w:rsidR="005048E3">
        <w:rPr>
          <w:rFonts w:ascii="Times New Roman" w:hAnsi="Times New Roman"/>
          <w:lang w:val="en-GB"/>
        </w:rPr>
        <w:t>.</w:t>
      </w:r>
      <w:r w:rsidR="005048E3">
        <w:rPr>
          <w:rFonts w:ascii="Times New Roman" w:hAnsi="Times New Roman"/>
          <w:lang w:val="en-GB"/>
        </w:rPr>
        <w:tab/>
      </w:r>
      <w:r w:rsidR="00B11A98" w:rsidRPr="0090143E">
        <w:rPr>
          <w:rFonts w:ascii="Times New Roman" w:hAnsi="Times New Roman"/>
          <w:b/>
          <w:lang w:val="en-GB"/>
        </w:rPr>
        <w:t>Culture</w:t>
      </w:r>
      <w:r w:rsidR="00B11A98" w:rsidRPr="00B478A8">
        <w:rPr>
          <w:rFonts w:ascii="Times New Roman" w:hAnsi="Times New Roman"/>
          <w:lang w:val="en-GB"/>
        </w:rPr>
        <w:t xml:space="preserve"> i</w:t>
      </w:r>
      <w:r w:rsidR="00A46DB7" w:rsidRPr="00B478A8">
        <w:rPr>
          <w:rFonts w:ascii="Times New Roman" w:hAnsi="Times New Roman"/>
          <w:lang w:val="en-GB"/>
        </w:rPr>
        <w:t>s of key importance in pursuing</w:t>
      </w:r>
      <w:r w:rsidR="00B11A98" w:rsidRPr="00B478A8">
        <w:rPr>
          <w:rFonts w:ascii="Times New Roman" w:hAnsi="Times New Roman"/>
          <w:lang w:val="en-GB"/>
        </w:rPr>
        <w:t xml:space="preserve"> the principal objective</w:t>
      </w:r>
      <w:r w:rsidR="00A46DB7" w:rsidRPr="00B478A8">
        <w:rPr>
          <w:rFonts w:ascii="Times New Roman" w:hAnsi="Times New Roman"/>
          <w:lang w:val="en-GB"/>
        </w:rPr>
        <w:t>s</w:t>
      </w:r>
      <w:r w:rsidR="00B11A98" w:rsidRPr="00B478A8">
        <w:rPr>
          <w:rFonts w:ascii="Times New Roman" w:hAnsi="Times New Roman"/>
          <w:lang w:val="en-GB"/>
        </w:rPr>
        <w:t xml:space="preserve"> </w:t>
      </w:r>
      <w:r w:rsidR="00F06184" w:rsidRPr="00B478A8">
        <w:rPr>
          <w:rFonts w:ascii="Times New Roman" w:hAnsi="Times New Roman"/>
          <w:lang w:val="en-GB"/>
        </w:rPr>
        <w:t>of the European Union</w:t>
      </w:r>
      <w:r w:rsidR="00A46DB7" w:rsidRPr="00B478A8">
        <w:rPr>
          <w:rFonts w:ascii="Times New Roman" w:hAnsi="Times New Roman"/>
          <w:lang w:val="en-GB"/>
        </w:rPr>
        <w:t>,</w:t>
      </w:r>
      <w:r w:rsidR="00B11A98" w:rsidRPr="00B478A8">
        <w:rPr>
          <w:rFonts w:ascii="Times New Roman" w:hAnsi="Times New Roman"/>
          <w:lang w:val="en-GB"/>
        </w:rPr>
        <w:t xml:space="preserve"> to "</w:t>
      </w:r>
      <w:r w:rsidR="00B11A98" w:rsidRPr="00B478A8">
        <w:rPr>
          <w:rFonts w:ascii="Times New Roman" w:hAnsi="Times New Roman"/>
          <w:i/>
          <w:lang w:val="en-GB"/>
        </w:rPr>
        <w:t>promote peace, its values and the well-being of its peoples</w:t>
      </w:r>
      <w:r w:rsidR="00B11A98" w:rsidRPr="00B478A8">
        <w:rPr>
          <w:rFonts w:ascii="Times New Roman" w:hAnsi="Times New Roman"/>
          <w:lang w:val="en-GB"/>
        </w:rPr>
        <w:t>" (Article 3 TEU)</w:t>
      </w:r>
      <w:r w:rsidR="00B478A8" w:rsidRPr="00B478A8">
        <w:rPr>
          <w:rFonts w:ascii="Times New Roman" w:hAnsi="Times New Roman"/>
          <w:lang w:val="en-GB"/>
        </w:rPr>
        <w:t>.</w:t>
      </w:r>
      <w:r w:rsidR="00B478A8">
        <w:rPr>
          <w:rFonts w:ascii="Times New Roman" w:hAnsi="Times New Roman"/>
          <w:lang w:val="en-GB"/>
        </w:rPr>
        <w:t xml:space="preserve"> </w:t>
      </w:r>
      <w:r w:rsidR="005859C1" w:rsidRPr="00B478A8">
        <w:rPr>
          <w:rFonts w:ascii="Times New Roman" w:hAnsi="Times New Roman"/>
          <w:lang w:val="en-GB"/>
        </w:rPr>
        <w:t>It is a</w:t>
      </w:r>
      <w:r w:rsidR="002770A6">
        <w:rPr>
          <w:rFonts w:ascii="Times New Roman" w:hAnsi="Times New Roman"/>
          <w:lang w:val="en-GB"/>
        </w:rPr>
        <w:t xml:space="preserve"> significant</w:t>
      </w:r>
      <w:r w:rsidR="005859C1" w:rsidRPr="00B478A8">
        <w:rPr>
          <w:rFonts w:ascii="Times New Roman" w:hAnsi="Times New Roman"/>
          <w:lang w:val="en-GB"/>
        </w:rPr>
        <w:t xml:space="preserve"> </w:t>
      </w:r>
      <w:r w:rsidR="005859C1" w:rsidRPr="0090143E">
        <w:rPr>
          <w:rFonts w:ascii="Times New Roman" w:hAnsi="Times New Roman"/>
          <w:b/>
          <w:lang w:val="en-GB"/>
        </w:rPr>
        <w:t>instrument for sustainable growth, development and employment in Europe</w:t>
      </w:r>
      <w:r w:rsidR="005859C1" w:rsidRPr="00B478A8">
        <w:rPr>
          <w:rFonts w:ascii="Times New Roman" w:hAnsi="Times New Roman"/>
          <w:lang w:val="en-GB"/>
        </w:rPr>
        <w:t xml:space="preserve"> and a </w:t>
      </w:r>
      <w:r w:rsidR="002770A6">
        <w:rPr>
          <w:rFonts w:ascii="Times New Roman" w:hAnsi="Times New Roman"/>
          <w:lang w:val="en-GB"/>
        </w:rPr>
        <w:t xml:space="preserve">crucial </w:t>
      </w:r>
      <w:r w:rsidR="005859C1" w:rsidRPr="00B478A8">
        <w:rPr>
          <w:rFonts w:ascii="Times New Roman" w:hAnsi="Times New Roman"/>
          <w:lang w:val="en-GB"/>
        </w:rPr>
        <w:t>tool for territorial cohesion, social inclusion and innovation;</w:t>
      </w:r>
    </w:p>
    <w:p w:rsidR="00A46DB7" w:rsidRPr="005859C1" w:rsidRDefault="00A12B98" w:rsidP="005048E3">
      <w:pPr>
        <w:overflowPunct w:val="0"/>
        <w:autoSpaceDE w:val="0"/>
        <w:autoSpaceDN w:val="0"/>
        <w:adjustRightInd w:val="0"/>
        <w:spacing w:line="252" w:lineRule="auto"/>
        <w:contextualSpacing/>
        <w:jc w:val="both"/>
        <w:textAlignment w:val="baseline"/>
        <w:rPr>
          <w:rFonts w:ascii="Times New Roman" w:hAnsi="Times New Roman"/>
          <w:lang w:val="en-GB"/>
        </w:rPr>
      </w:pPr>
      <w:r>
        <w:rPr>
          <w:rFonts w:ascii="Times New Roman" w:eastAsia="Times New Roman" w:hAnsi="Times New Roman"/>
          <w:b/>
          <w:color w:val="000000"/>
          <w:lang w:val="en-GB" w:eastAsia="cs-CZ"/>
        </w:rPr>
        <w:t>3</w:t>
      </w:r>
      <w:r w:rsidR="0020731D">
        <w:rPr>
          <w:rFonts w:ascii="Times New Roman" w:eastAsia="Times New Roman" w:hAnsi="Times New Roman"/>
          <w:b/>
          <w:color w:val="000000"/>
          <w:lang w:val="en-GB" w:eastAsia="cs-CZ"/>
        </w:rPr>
        <w:t>3</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5859C1" w:rsidRPr="005859C1">
        <w:rPr>
          <w:rFonts w:ascii="Times New Roman" w:eastAsia="Times New Roman" w:hAnsi="Times New Roman"/>
          <w:color w:val="000000"/>
          <w:lang w:val="en-GB" w:eastAsia="cs-CZ"/>
        </w:rPr>
        <w:t xml:space="preserve">Moreover, </w:t>
      </w:r>
      <w:r w:rsidR="005859C1">
        <w:rPr>
          <w:rFonts w:ascii="Times New Roman" w:eastAsia="Times New Roman" w:hAnsi="Times New Roman"/>
          <w:color w:val="000000"/>
          <w:lang w:val="en-GB" w:eastAsia="cs-CZ"/>
        </w:rPr>
        <w:t>c</w:t>
      </w:r>
      <w:r w:rsidR="00F06184" w:rsidRPr="005859C1">
        <w:rPr>
          <w:rFonts w:ascii="Times New Roman" w:eastAsia="Times New Roman" w:hAnsi="Times New Roman"/>
          <w:color w:val="000000"/>
          <w:lang w:val="en-GB" w:eastAsia="cs-CZ"/>
        </w:rPr>
        <w:t>ulture shapes our understanding of development and determines how individuals think and act, thus facilitating or impeding the achievement of developme</w:t>
      </w:r>
      <w:r w:rsidR="00977C8E" w:rsidRPr="005859C1">
        <w:rPr>
          <w:rFonts w:ascii="Times New Roman" w:eastAsia="Times New Roman" w:hAnsi="Times New Roman"/>
          <w:color w:val="000000"/>
          <w:lang w:val="en-GB" w:eastAsia="cs-CZ"/>
        </w:rPr>
        <w:t xml:space="preserve">nt goals. </w:t>
      </w:r>
      <w:r w:rsidR="005859C1">
        <w:rPr>
          <w:rFonts w:ascii="Times New Roman" w:eastAsia="Times New Roman" w:hAnsi="Times New Roman"/>
          <w:color w:val="000000"/>
          <w:lang w:val="en-GB" w:eastAsia="cs-CZ"/>
        </w:rPr>
        <w:t>It</w:t>
      </w:r>
      <w:r w:rsidR="00A46DB7" w:rsidRPr="005859C1">
        <w:rPr>
          <w:rFonts w:ascii="Times New Roman" w:hAnsi="Times New Roman"/>
          <w:lang w:val="en-GB"/>
        </w:rPr>
        <w:t xml:space="preserve"> has a key role to play as a </w:t>
      </w:r>
      <w:r w:rsidR="00A46DB7" w:rsidRPr="0090143E">
        <w:rPr>
          <w:rFonts w:ascii="Times New Roman" w:hAnsi="Times New Roman"/>
          <w:b/>
          <w:lang w:val="en-GB"/>
        </w:rPr>
        <w:t>unifying and mobilising force</w:t>
      </w:r>
      <w:r w:rsidR="00A46DB7" w:rsidRPr="005859C1">
        <w:rPr>
          <w:rFonts w:ascii="Times New Roman" w:hAnsi="Times New Roman"/>
          <w:lang w:val="en-GB"/>
        </w:rPr>
        <w:t xml:space="preserve">, able to create a </w:t>
      </w:r>
      <w:r w:rsidR="00A46DB7" w:rsidRPr="0090143E">
        <w:rPr>
          <w:rFonts w:ascii="Times New Roman" w:hAnsi="Times New Roman"/>
          <w:b/>
          <w:lang w:val="en-GB"/>
        </w:rPr>
        <w:t>powerful new European narrative</w:t>
      </w:r>
      <w:r w:rsidR="00A46DB7" w:rsidRPr="005859C1">
        <w:rPr>
          <w:rFonts w:ascii="Times New Roman" w:hAnsi="Times New Roman"/>
          <w:lang w:val="en-GB"/>
        </w:rPr>
        <w:t>, to restore confidence and to reconnect Europe with its citizens;</w:t>
      </w:r>
    </w:p>
    <w:p w:rsidR="00A46DB7" w:rsidRPr="00825791" w:rsidRDefault="00A12B98" w:rsidP="005048E3">
      <w:pPr>
        <w:pStyle w:val="ListParagraph"/>
        <w:spacing w:line="252" w:lineRule="auto"/>
        <w:ind w:left="0"/>
        <w:contextualSpacing/>
        <w:jc w:val="both"/>
        <w:rPr>
          <w:rFonts w:ascii="Times New Roman" w:hAnsi="Times New Roman"/>
          <w:b/>
          <w:lang w:val="en-GB"/>
        </w:rPr>
      </w:pPr>
      <w:r>
        <w:rPr>
          <w:rFonts w:ascii="Times New Roman" w:hAnsi="Times New Roman"/>
          <w:b/>
          <w:lang w:val="en-GB"/>
        </w:rPr>
        <w:t>3</w:t>
      </w:r>
      <w:r w:rsidR="0020731D">
        <w:rPr>
          <w:rFonts w:ascii="Times New Roman" w:hAnsi="Times New Roman"/>
          <w:b/>
          <w:lang w:val="en-GB"/>
        </w:rPr>
        <w:t>4</w:t>
      </w:r>
      <w:r w:rsidR="005048E3">
        <w:rPr>
          <w:rFonts w:ascii="Times New Roman" w:hAnsi="Times New Roman"/>
          <w:lang w:val="en-GB"/>
        </w:rPr>
        <w:t>.</w:t>
      </w:r>
      <w:r w:rsidR="005048E3">
        <w:rPr>
          <w:rFonts w:ascii="Times New Roman" w:hAnsi="Times New Roman"/>
          <w:lang w:val="en-GB"/>
        </w:rPr>
        <w:tab/>
      </w:r>
      <w:r w:rsidR="00977C8E" w:rsidRPr="00825791">
        <w:rPr>
          <w:rFonts w:ascii="Times New Roman" w:hAnsi="Times New Roman"/>
          <w:lang w:val="en-GB"/>
        </w:rPr>
        <w:t>Within this context</w:t>
      </w:r>
      <w:r w:rsidR="00A46DB7" w:rsidRPr="00825791">
        <w:rPr>
          <w:rFonts w:ascii="Times New Roman" w:hAnsi="Times New Roman"/>
          <w:lang w:val="en-GB"/>
        </w:rPr>
        <w:t xml:space="preserve">, </w:t>
      </w:r>
      <w:r w:rsidR="00825791" w:rsidRPr="00825791">
        <w:rPr>
          <w:rFonts w:ascii="Times New Roman" w:hAnsi="Times New Roman"/>
          <w:lang w:val="en-GB"/>
        </w:rPr>
        <w:t>c</w:t>
      </w:r>
      <w:r w:rsidR="00977C8E" w:rsidRPr="00825791">
        <w:rPr>
          <w:rFonts w:ascii="Times New Roman" w:hAnsi="Times New Roman"/>
          <w:lang w:val="en-GB"/>
        </w:rPr>
        <w:t xml:space="preserve">ulture should be officially recognised as </w:t>
      </w:r>
      <w:r w:rsidR="002770A6">
        <w:rPr>
          <w:rFonts w:ascii="Times New Roman" w:hAnsi="Times New Roman"/>
          <w:lang w:val="en-GB"/>
        </w:rPr>
        <w:t xml:space="preserve">a </w:t>
      </w:r>
      <w:r w:rsidR="00977C8E" w:rsidRPr="0090143E">
        <w:rPr>
          <w:rFonts w:ascii="Times New Roman" w:hAnsi="Times New Roman"/>
          <w:b/>
          <w:lang w:val="en-GB"/>
        </w:rPr>
        <w:t>pillar of sustainable development</w:t>
      </w:r>
      <w:r w:rsidR="00977C8E" w:rsidRPr="00825791">
        <w:rPr>
          <w:rFonts w:ascii="Times New Roman" w:hAnsi="Times New Roman"/>
          <w:lang w:val="en-GB"/>
        </w:rPr>
        <w:t xml:space="preserve"> and </w:t>
      </w:r>
      <w:r w:rsidR="00A46DB7" w:rsidRPr="00825791">
        <w:rPr>
          <w:rFonts w:ascii="Times New Roman" w:hAnsi="Times New Roman"/>
          <w:lang w:val="en-GB"/>
        </w:rPr>
        <w:t>placed at the centre of European policy-making</w:t>
      </w:r>
      <w:r w:rsidR="00825791" w:rsidRPr="00825791">
        <w:rPr>
          <w:rFonts w:ascii="Times New Roman" w:hAnsi="Times New Roman"/>
          <w:lang w:val="en-GB"/>
        </w:rPr>
        <w:t xml:space="preserve">. </w:t>
      </w:r>
      <w:r w:rsidR="00A46DB7" w:rsidRPr="00825791">
        <w:rPr>
          <w:rFonts w:ascii="Times New Roman" w:hAnsi="Times New Roman"/>
          <w:lang w:val="en-GB"/>
        </w:rPr>
        <w:t>Culture should be valued as the link which gives sense to the other pillars, providing a long-term perspective, identity, direction and bringing all pillars into a circular and inter-dependent relationship.</w:t>
      </w:r>
    </w:p>
    <w:p w:rsidR="009D0026" w:rsidRDefault="009D0026" w:rsidP="00307B81">
      <w:p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p>
    <w:p w:rsidR="00493920" w:rsidRPr="004A1C70" w:rsidRDefault="002C14D2" w:rsidP="00307B81">
      <w:pPr>
        <w:overflowPunct w:val="0"/>
        <w:autoSpaceDE w:val="0"/>
        <w:autoSpaceDN w:val="0"/>
        <w:adjustRightInd w:val="0"/>
        <w:spacing w:line="264" w:lineRule="auto"/>
        <w:jc w:val="both"/>
        <w:textAlignment w:val="baseline"/>
        <w:rPr>
          <w:rFonts w:ascii="Times New Roman" w:eastAsia="Times New Roman" w:hAnsi="Times New Roman"/>
          <w:b/>
          <w:color w:val="000000"/>
          <w:lang w:val="en-GB" w:eastAsia="cs-CZ"/>
        </w:rPr>
      </w:pPr>
      <w:r>
        <w:rPr>
          <w:rFonts w:ascii="Times New Roman" w:eastAsia="Times New Roman" w:hAnsi="Times New Roman"/>
          <w:b/>
          <w:color w:val="000000"/>
          <w:lang w:val="en-GB" w:eastAsia="cs-CZ"/>
        </w:rPr>
        <w:t xml:space="preserve">Building our Future in </w:t>
      </w:r>
      <w:r w:rsidR="00493920" w:rsidRPr="004A1C70">
        <w:rPr>
          <w:rFonts w:ascii="Times New Roman" w:eastAsia="Times New Roman" w:hAnsi="Times New Roman"/>
          <w:b/>
          <w:color w:val="000000"/>
          <w:lang w:val="en-GB" w:eastAsia="cs-CZ"/>
        </w:rPr>
        <w:t>Partnership</w:t>
      </w:r>
    </w:p>
    <w:p w:rsidR="00E16FC5" w:rsidRDefault="00E16FC5" w:rsidP="00307B81">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7C0375" w:rsidRDefault="007C0375" w:rsidP="00307B81">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r>
        <w:rPr>
          <w:rFonts w:ascii="Times New Roman" w:eastAsia="Times New Roman" w:hAnsi="Times New Roman"/>
          <w:i/>
          <w:color w:val="000000"/>
          <w:lang w:val="en-GB" w:eastAsia="cs-CZ"/>
        </w:rPr>
        <w:t>"All countries and all stakeholders, acting in collaborative partner</w:t>
      </w:r>
      <w:r w:rsidR="0035083A">
        <w:rPr>
          <w:rFonts w:ascii="Times New Roman" w:eastAsia="Times New Roman" w:hAnsi="Times New Roman"/>
          <w:i/>
          <w:color w:val="000000"/>
          <w:lang w:val="en-GB" w:eastAsia="cs-CZ"/>
        </w:rPr>
        <w:t>ship, will implement this plan"</w:t>
      </w:r>
      <w:r>
        <w:rPr>
          <w:rFonts w:ascii="Times New Roman" w:eastAsia="Times New Roman" w:hAnsi="Times New Roman"/>
          <w:i/>
          <w:color w:val="000000"/>
          <w:lang w:val="en-GB" w:eastAsia="cs-CZ"/>
        </w:rPr>
        <w:t>(ibid.)</w:t>
      </w:r>
    </w:p>
    <w:p w:rsidR="007C0375" w:rsidRDefault="007C0375" w:rsidP="00307B81">
      <w:pPr>
        <w:overflowPunct w:val="0"/>
        <w:autoSpaceDE w:val="0"/>
        <w:autoSpaceDN w:val="0"/>
        <w:adjustRightInd w:val="0"/>
        <w:spacing w:line="264" w:lineRule="auto"/>
        <w:jc w:val="center"/>
        <w:textAlignment w:val="baseline"/>
        <w:rPr>
          <w:rFonts w:ascii="Times New Roman" w:eastAsia="Times New Roman" w:hAnsi="Times New Roman"/>
          <w:i/>
          <w:color w:val="000000"/>
          <w:lang w:val="en-GB" w:eastAsia="cs-CZ"/>
        </w:rPr>
      </w:pPr>
    </w:p>
    <w:p w:rsidR="006039A8"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5048E3">
        <w:rPr>
          <w:rFonts w:ascii="Times New Roman" w:eastAsia="Times New Roman" w:hAnsi="Times New Roman"/>
          <w:b/>
          <w:color w:val="000000"/>
          <w:lang w:val="en-GB" w:eastAsia="cs-CZ"/>
        </w:rPr>
        <w:t>3</w:t>
      </w:r>
      <w:r w:rsidR="0020731D">
        <w:rPr>
          <w:rFonts w:ascii="Times New Roman" w:eastAsia="Times New Roman" w:hAnsi="Times New Roman"/>
          <w:b/>
          <w:color w:val="000000"/>
          <w:lang w:val="en-GB" w:eastAsia="cs-CZ"/>
        </w:rPr>
        <w:t>5</w:t>
      </w:r>
      <w:r w:rsidRPr="005048E3">
        <w:rPr>
          <w:rFonts w:ascii="Times New Roman" w:eastAsia="Times New Roman" w:hAnsi="Times New Roman"/>
          <w:b/>
          <w:color w:val="000000"/>
          <w:lang w:val="en-GB" w:eastAsia="cs-CZ"/>
        </w:rPr>
        <w:t>.</w:t>
      </w:r>
      <w:r>
        <w:rPr>
          <w:rFonts w:ascii="Times New Roman" w:eastAsia="Times New Roman" w:hAnsi="Times New Roman"/>
          <w:color w:val="000000"/>
          <w:lang w:val="en-GB" w:eastAsia="cs-CZ"/>
        </w:rPr>
        <w:tab/>
      </w:r>
      <w:r w:rsidR="00B35349" w:rsidRPr="00120646">
        <w:rPr>
          <w:rFonts w:ascii="Times New Roman" w:eastAsia="Times New Roman" w:hAnsi="Times New Roman"/>
          <w:color w:val="000000"/>
          <w:lang w:val="en-GB" w:eastAsia="cs-CZ"/>
        </w:rPr>
        <w:t xml:space="preserve">Governments alone are incapable of </w:t>
      </w:r>
      <w:r w:rsidR="009E0B0D">
        <w:rPr>
          <w:rFonts w:ascii="Times New Roman" w:eastAsia="Times New Roman" w:hAnsi="Times New Roman"/>
          <w:color w:val="000000"/>
          <w:lang w:val="en-GB" w:eastAsia="cs-CZ"/>
        </w:rPr>
        <w:t xml:space="preserve">carrying out </w:t>
      </w:r>
      <w:r w:rsidR="00B35349" w:rsidRPr="00120646">
        <w:rPr>
          <w:rFonts w:ascii="Times New Roman" w:eastAsia="Times New Roman" w:hAnsi="Times New Roman"/>
          <w:color w:val="000000"/>
          <w:lang w:val="en-GB" w:eastAsia="cs-CZ"/>
        </w:rPr>
        <w:t xml:space="preserve">the required transformational change for the </w:t>
      </w:r>
      <w:r w:rsidR="009A369A">
        <w:rPr>
          <w:rFonts w:ascii="Times New Roman" w:eastAsia="Times New Roman" w:hAnsi="Times New Roman"/>
          <w:color w:val="000000"/>
          <w:lang w:val="en-GB" w:eastAsia="cs-CZ"/>
        </w:rPr>
        <w:t xml:space="preserve">UN </w:t>
      </w:r>
      <w:r w:rsidR="00B35349" w:rsidRPr="00120646">
        <w:rPr>
          <w:rFonts w:ascii="Times New Roman" w:eastAsia="Times New Roman" w:hAnsi="Times New Roman"/>
          <w:color w:val="000000"/>
          <w:lang w:val="en-GB" w:eastAsia="cs-CZ"/>
        </w:rPr>
        <w:t>2</w:t>
      </w:r>
      <w:r w:rsidR="009B363F">
        <w:rPr>
          <w:rFonts w:ascii="Times New Roman" w:eastAsia="Times New Roman" w:hAnsi="Times New Roman"/>
          <w:color w:val="000000"/>
          <w:lang w:val="en-GB" w:eastAsia="cs-CZ"/>
        </w:rPr>
        <w:t xml:space="preserve">030 Agenda. </w:t>
      </w:r>
      <w:r w:rsidR="006039A8">
        <w:rPr>
          <w:rFonts w:ascii="Times New Roman" w:eastAsia="Times New Roman" w:hAnsi="Times New Roman"/>
          <w:color w:val="000000"/>
          <w:lang w:val="en-GB" w:eastAsia="cs-CZ"/>
        </w:rPr>
        <w:t xml:space="preserve">A </w:t>
      </w:r>
      <w:r w:rsidR="006039A8" w:rsidRPr="0090143E">
        <w:rPr>
          <w:rFonts w:ascii="Times New Roman" w:eastAsia="Times New Roman" w:hAnsi="Times New Roman"/>
          <w:b/>
          <w:color w:val="000000"/>
          <w:lang w:val="en-GB" w:eastAsia="cs-CZ"/>
        </w:rPr>
        <w:t>new governance model is required</w:t>
      </w:r>
      <w:r w:rsidR="006039A8">
        <w:rPr>
          <w:rFonts w:ascii="Times New Roman" w:eastAsia="Times New Roman" w:hAnsi="Times New Roman"/>
          <w:color w:val="000000"/>
          <w:lang w:val="en-GB" w:eastAsia="cs-CZ"/>
        </w:rPr>
        <w:t>, without which it will be impossible to implement the three pillars of sustainable development.</w:t>
      </w:r>
      <w:r w:rsidR="00A55ACA">
        <w:rPr>
          <w:rFonts w:ascii="Times New Roman" w:eastAsia="Times New Roman" w:hAnsi="Times New Roman"/>
          <w:color w:val="000000"/>
          <w:lang w:val="en-GB" w:eastAsia="cs-CZ"/>
        </w:rPr>
        <w:t xml:space="preserve"> The EU should take the</w:t>
      </w:r>
      <w:r w:rsidR="006039A8">
        <w:rPr>
          <w:rFonts w:ascii="Times New Roman" w:eastAsia="Times New Roman" w:hAnsi="Times New Roman"/>
          <w:color w:val="000000"/>
          <w:lang w:val="en-GB" w:eastAsia="cs-CZ"/>
        </w:rPr>
        <w:t xml:space="preserve"> lead in </w:t>
      </w:r>
      <w:r w:rsidR="00A07AF0">
        <w:rPr>
          <w:rFonts w:ascii="Times New Roman" w:eastAsia="Times New Roman" w:hAnsi="Times New Roman"/>
          <w:color w:val="000000"/>
          <w:lang w:val="en-GB" w:eastAsia="cs-CZ"/>
        </w:rPr>
        <w:t>shaping the</w:t>
      </w:r>
      <w:r w:rsidR="006039A8">
        <w:rPr>
          <w:rFonts w:ascii="Times New Roman" w:eastAsia="Times New Roman" w:hAnsi="Times New Roman"/>
          <w:color w:val="000000"/>
          <w:lang w:val="en-GB" w:eastAsia="cs-CZ"/>
        </w:rPr>
        <w:t xml:space="preserve"> go</w:t>
      </w:r>
      <w:r w:rsidR="006B05B9">
        <w:rPr>
          <w:rFonts w:ascii="Times New Roman" w:eastAsia="Times New Roman" w:hAnsi="Times New Roman"/>
          <w:color w:val="000000"/>
          <w:lang w:val="en-GB" w:eastAsia="cs-CZ"/>
        </w:rPr>
        <w:t>vernance of the UN 2030 Agenda;</w:t>
      </w:r>
    </w:p>
    <w:p w:rsidR="00120646"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A12B98">
        <w:rPr>
          <w:rFonts w:ascii="Times New Roman" w:eastAsia="Times New Roman" w:hAnsi="Times New Roman"/>
          <w:b/>
          <w:color w:val="000000"/>
          <w:lang w:val="en-GB" w:eastAsia="cs-CZ"/>
        </w:rPr>
        <w:t>3</w:t>
      </w:r>
      <w:r w:rsidR="0020731D">
        <w:rPr>
          <w:rFonts w:ascii="Times New Roman" w:eastAsia="Times New Roman" w:hAnsi="Times New Roman"/>
          <w:b/>
          <w:color w:val="000000"/>
          <w:lang w:val="en-GB" w:eastAsia="cs-CZ"/>
        </w:rPr>
        <w:t>6</w:t>
      </w:r>
      <w:r w:rsidR="00A12B98" w:rsidRPr="00A12B98">
        <w:rPr>
          <w:rFonts w:ascii="Times New Roman" w:eastAsia="Times New Roman" w:hAnsi="Times New Roman"/>
          <w:b/>
          <w:color w:val="000000"/>
          <w:lang w:val="en-GB" w:eastAsia="cs-CZ"/>
        </w:rPr>
        <w:t>.</w:t>
      </w:r>
      <w:r w:rsidR="006039A8">
        <w:rPr>
          <w:rFonts w:ascii="Times New Roman" w:eastAsia="Times New Roman" w:hAnsi="Times New Roman"/>
          <w:color w:val="000000"/>
          <w:lang w:val="en-GB" w:eastAsia="cs-CZ"/>
        </w:rPr>
        <w:tab/>
        <w:t>However, t</w:t>
      </w:r>
      <w:r w:rsidR="009B363F">
        <w:rPr>
          <w:rFonts w:ascii="Times New Roman" w:eastAsia="Times New Roman" w:hAnsi="Times New Roman"/>
          <w:color w:val="000000"/>
          <w:lang w:val="en-GB" w:eastAsia="cs-CZ"/>
        </w:rPr>
        <w:t>he</w:t>
      </w:r>
      <w:r w:rsidR="00B35349" w:rsidRPr="00120646">
        <w:rPr>
          <w:rFonts w:ascii="Times New Roman" w:eastAsia="Times New Roman" w:hAnsi="Times New Roman"/>
          <w:color w:val="000000"/>
          <w:lang w:val="en-GB" w:eastAsia="cs-CZ"/>
        </w:rPr>
        <w:t xml:space="preserve"> </w:t>
      </w:r>
      <w:r w:rsidR="00B35349" w:rsidRPr="0090143E">
        <w:rPr>
          <w:rFonts w:ascii="Times New Roman" w:eastAsia="Times New Roman" w:hAnsi="Times New Roman"/>
          <w:b/>
          <w:color w:val="000000"/>
          <w:lang w:val="en-GB" w:eastAsia="cs-CZ"/>
        </w:rPr>
        <w:t>new global vision</w:t>
      </w:r>
      <w:r w:rsidR="00B35349" w:rsidRPr="00120646">
        <w:rPr>
          <w:rFonts w:ascii="Times New Roman" w:eastAsia="Times New Roman" w:hAnsi="Times New Roman"/>
          <w:color w:val="000000"/>
          <w:lang w:val="en-GB" w:eastAsia="cs-CZ"/>
        </w:rPr>
        <w:t xml:space="preserve"> </w:t>
      </w:r>
      <w:r w:rsidR="00A55ACA">
        <w:rPr>
          <w:rFonts w:ascii="Times New Roman" w:eastAsia="Times New Roman" w:hAnsi="Times New Roman"/>
          <w:color w:val="000000"/>
          <w:lang w:val="en-GB" w:eastAsia="cs-CZ"/>
        </w:rPr>
        <w:t>should</w:t>
      </w:r>
      <w:r w:rsidR="003E6FF6">
        <w:rPr>
          <w:rFonts w:ascii="Times New Roman" w:eastAsia="Times New Roman" w:hAnsi="Times New Roman"/>
          <w:color w:val="000000"/>
          <w:lang w:val="en-GB" w:eastAsia="cs-CZ"/>
        </w:rPr>
        <w:t xml:space="preserve"> be defined and driven by </w:t>
      </w:r>
      <w:r w:rsidR="00B35349" w:rsidRPr="00120646">
        <w:rPr>
          <w:rFonts w:ascii="Times New Roman" w:eastAsia="Times New Roman" w:hAnsi="Times New Roman"/>
          <w:color w:val="000000"/>
          <w:lang w:val="en-GB" w:eastAsia="cs-CZ"/>
        </w:rPr>
        <w:t xml:space="preserve">a </w:t>
      </w:r>
      <w:r w:rsidR="00B16B02" w:rsidRPr="0090143E">
        <w:rPr>
          <w:rFonts w:ascii="Times New Roman" w:eastAsia="Times New Roman" w:hAnsi="Times New Roman"/>
          <w:b/>
          <w:color w:val="000000"/>
          <w:lang w:val="en-GB" w:eastAsia="cs-CZ"/>
        </w:rPr>
        <w:t xml:space="preserve">bottom-up </w:t>
      </w:r>
      <w:r w:rsidR="00B35349" w:rsidRPr="0090143E">
        <w:rPr>
          <w:rFonts w:ascii="Times New Roman" w:eastAsia="Times New Roman" w:hAnsi="Times New Roman"/>
          <w:b/>
          <w:color w:val="000000"/>
          <w:lang w:val="en-GB" w:eastAsia="cs-CZ"/>
        </w:rPr>
        <w:t>governance</w:t>
      </w:r>
      <w:r w:rsidR="00B35349" w:rsidRPr="00120646">
        <w:rPr>
          <w:rFonts w:ascii="Times New Roman" w:eastAsia="Times New Roman" w:hAnsi="Times New Roman"/>
          <w:color w:val="000000"/>
          <w:lang w:val="en-GB" w:eastAsia="cs-CZ"/>
        </w:rPr>
        <w:t xml:space="preserve"> model </w:t>
      </w:r>
      <w:r w:rsidR="003E6FF6">
        <w:rPr>
          <w:rFonts w:ascii="Times New Roman" w:eastAsia="Times New Roman" w:hAnsi="Times New Roman"/>
          <w:color w:val="000000"/>
          <w:lang w:val="en-GB" w:eastAsia="cs-CZ"/>
        </w:rPr>
        <w:t>of</w:t>
      </w:r>
      <w:r w:rsidR="00B35349" w:rsidRPr="00120646">
        <w:rPr>
          <w:rFonts w:ascii="Times New Roman" w:eastAsia="Times New Roman" w:hAnsi="Times New Roman"/>
          <w:color w:val="000000"/>
          <w:lang w:val="en-GB" w:eastAsia="cs-CZ"/>
        </w:rPr>
        <w:t xml:space="preserve"> local and regional authorities, </w:t>
      </w:r>
      <w:r w:rsidR="00D97DD7">
        <w:rPr>
          <w:rFonts w:ascii="Times New Roman" w:eastAsia="Times New Roman" w:hAnsi="Times New Roman"/>
          <w:color w:val="000000"/>
          <w:lang w:val="en-GB" w:eastAsia="cs-CZ"/>
        </w:rPr>
        <w:t>CSOs</w:t>
      </w:r>
      <w:r w:rsidR="00B35349" w:rsidRPr="00120646">
        <w:rPr>
          <w:rFonts w:ascii="Times New Roman" w:eastAsia="Times New Roman" w:hAnsi="Times New Roman"/>
          <w:color w:val="000000"/>
          <w:lang w:val="en-GB" w:eastAsia="cs-CZ"/>
        </w:rPr>
        <w:t xml:space="preserve"> </w:t>
      </w:r>
      <w:r w:rsidR="009E0B0D">
        <w:rPr>
          <w:rFonts w:ascii="Times New Roman" w:eastAsia="Times New Roman" w:hAnsi="Times New Roman"/>
          <w:color w:val="000000"/>
          <w:lang w:val="en-GB" w:eastAsia="cs-CZ"/>
        </w:rPr>
        <w:t xml:space="preserve">(including businesses and trade unions) </w:t>
      </w:r>
      <w:r w:rsidR="00B35349" w:rsidRPr="00120646">
        <w:rPr>
          <w:rFonts w:ascii="Times New Roman" w:eastAsia="Times New Roman" w:hAnsi="Times New Roman"/>
          <w:color w:val="000000"/>
          <w:lang w:val="en-GB" w:eastAsia="cs-CZ"/>
        </w:rPr>
        <w:t>and</w:t>
      </w:r>
      <w:r w:rsidR="00120646" w:rsidRPr="00120646">
        <w:rPr>
          <w:rFonts w:ascii="Times New Roman" w:eastAsia="Times New Roman" w:hAnsi="Times New Roman"/>
          <w:color w:val="000000"/>
          <w:lang w:val="en-GB" w:eastAsia="cs-CZ"/>
        </w:rPr>
        <w:t xml:space="preserve"> citizens</w:t>
      </w:r>
      <w:r w:rsidR="00D97DD7">
        <w:rPr>
          <w:rFonts w:ascii="Times New Roman" w:eastAsia="Times New Roman" w:hAnsi="Times New Roman"/>
          <w:color w:val="000000"/>
          <w:lang w:val="en-GB" w:eastAsia="cs-CZ"/>
        </w:rPr>
        <w:t xml:space="preserve"> at large</w:t>
      </w:r>
      <w:r w:rsidR="00120646" w:rsidRPr="00120646">
        <w:rPr>
          <w:rFonts w:ascii="Times New Roman" w:eastAsia="Times New Roman" w:hAnsi="Times New Roman"/>
          <w:color w:val="000000"/>
          <w:lang w:val="en-GB" w:eastAsia="cs-CZ"/>
        </w:rPr>
        <w:t xml:space="preserve">. </w:t>
      </w:r>
      <w:proofErr w:type="gramStart"/>
      <w:r w:rsidR="00661ECF">
        <w:rPr>
          <w:rFonts w:ascii="Times New Roman" w:eastAsia="Times New Roman" w:hAnsi="Times New Roman"/>
          <w:color w:val="000000"/>
          <w:lang w:val="en-GB" w:eastAsia="cs-CZ"/>
        </w:rPr>
        <w:t>Where possible, g</w:t>
      </w:r>
      <w:r w:rsidR="009159B1">
        <w:rPr>
          <w:rFonts w:ascii="Times New Roman" w:eastAsia="Times New Roman" w:hAnsi="Times New Roman"/>
          <w:color w:val="000000"/>
          <w:lang w:val="en-GB" w:eastAsia="cs-CZ"/>
        </w:rPr>
        <w:t>reater use could be made of referenda, public petitions and citizen consultations in promoting the Agenda.</w:t>
      </w:r>
      <w:proofErr w:type="gramEnd"/>
      <w:r w:rsidR="009159B1">
        <w:rPr>
          <w:rFonts w:ascii="Times New Roman" w:eastAsia="Times New Roman" w:hAnsi="Times New Roman"/>
          <w:color w:val="000000"/>
          <w:lang w:val="en-GB" w:eastAsia="cs-CZ"/>
        </w:rPr>
        <w:t xml:space="preserve"> </w:t>
      </w:r>
      <w:r w:rsidR="00B35349" w:rsidRPr="0090143E">
        <w:rPr>
          <w:rFonts w:ascii="Times New Roman" w:eastAsia="Times New Roman" w:hAnsi="Times New Roman"/>
          <w:b/>
          <w:color w:val="000000"/>
          <w:lang w:val="en-GB" w:eastAsia="cs-CZ"/>
        </w:rPr>
        <w:t>Young persons</w:t>
      </w:r>
      <w:r w:rsidR="00B35349" w:rsidRPr="00120646">
        <w:rPr>
          <w:rFonts w:ascii="Times New Roman" w:eastAsia="Times New Roman" w:hAnsi="Times New Roman"/>
          <w:color w:val="000000"/>
          <w:lang w:val="en-GB" w:eastAsia="cs-CZ"/>
        </w:rPr>
        <w:t xml:space="preserve"> in particular must be made </w:t>
      </w:r>
      <w:r w:rsidR="00B35349" w:rsidRPr="0090143E">
        <w:rPr>
          <w:rFonts w:ascii="Times New Roman" w:eastAsia="Times New Roman" w:hAnsi="Times New Roman"/>
          <w:b/>
          <w:color w:val="000000"/>
          <w:lang w:val="en-GB" w:eastAsia="cs-CZ"/>
        </w:rPr>
        <w:t>partners in change</w:t>
      </w:r>
      <w:r w:rsidR="00120646">
        <w:rPr>
          <w:rFonts w:ascii="Times New Roman" w:eastAsia="Times New Roman" w:hAnsi="Times New Roman"/>
          <w:color w:val="000000"/>
          <w:lang w:val="en-GB" w:eastAsia="cs-CZ"/>
        </w:rPr>
        <w:t>;</w:t>
      </w:r>
    </w:p>
    <w:p w:rsidR="00A11177" w:rsidRPr="00120646"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r w:rsidRPr="00A12B98">
        <w:rPr>
          <w:rFonts w:ascii="Times New Roman" w:eastAsia="Times New Roman" w:hAnsi="Times New Roman"/>
          <w:b/>
          <w:color w:val="000000"/>
          <w:lang w:val="en-GB" w:eastAsia="cs-CZ"/>
        </w:rPr>
        <w:t>3</w:t>
      </w:r>
      <w:r w:rsidR="0020731D">
        <w:rPr>
          <w:rFonts w:ascii="Times New Roman" w:eastAsia="Times New Roman" w:hAnsi="Times New Roman"/>
          <w:b/>
          <w:color w:val="000000"/>
          <w:lang w:val="en-GB" w:eastAsia="cs-CZ"/>
        </w:rPr>
        <w:t>7</w:t>
      </w:r>
      <w:r w:rsidR="00A55ACA" w:rsidRPr="00A12B98">
        <w:rPr>
          <w:rFonts w:ascii="Times New Roman" w:eastAsia="Times New Roman" w:hAnsi="Times New Roman"/>
          <w:b/>
          <w:color w:val="000000"/>
          <w:lang w:val="en-GB" w:eastAsia="cs-CZ"/>
        </w:rPr>
        <w:t>.</w:t>
      </w:r>
      <w:r w:rsidR="00A55ACA">
        <w:rPr>
          <w:rFonts w:ascii="Times New Roman" w:eastAsia="Times New Roman" w:hAnsi="Times New Roman"/>
          <w:color w:val="000000"/>
          <w:lang w:val="en-GB" w:eastAsia="cs-CZ"/>
        </w:rPr>
        <w:tab/>
        <w:t xml:space="preserve">Within this context, </w:t>
      </w:r>
      <w:r w:rsidR="00A55ACA" w:rsidRPr="0090143E">
        <w:rPr>
          <w:rFonts w:ascii="Times New Roman" w:eastAsia="Times New Roman" w:hAnsi="Times New Roman"/>
          <w:b/>
          <w:color w:val="000000"/>
          <w:lang w:val="en-GB" w:eastAsia="cs-CZ"/>
        </w:rPr>
        <w:t>i</w:t>
      </w:r>
      <w:r w:rsidR="00A11177" w:rsidRPr="0090143E">
        <w:rPr>
          <w:rFonts w:ascii="Times New Roman" w:eastAsia="Times New Roman" w:hAnsi="Times New Roman"/>
          <w:b/>
          <w:color w:val="000000"/>
          <w:lang w:val="en-GB" w:eastAsia="cs-CZ"/>
        </w:rPr>
        <w:t>nter-generational justice</w:t>
      </w:r>
      <w:r w:rsidR="00A11177">
        <w:rPr>
          <w:rFonts w:ascii="Times New Roman" w:eastAsia="Times New Roman" w:hAnsi="Times New Roman"/>
          <w:color w:val="000000"/>
          <w:lang w:val="en-GB" w:eastAsia="cs-CZ"/>
        </w:rPr>
        <w:t xml:space="preserve"> is a key dimension of </w:t>
      </w:r>
      <w:r w:rsidR="002F2E97">
        <w:rPr>
          <w:rFonts w:ascii="Times New Roman" w:eastAsia="Times New Roman" w:hAnsi="Times New Roman"/>
          <w:color w:val="000000"/>
          <w:lang w:val="en-GB" w:eastAsia="cs-CZ"/>
        </w:rPr>
        <w:t xml:space="preserve">the success of the UN 2030 Agenda. The EU should consider creating a new role as </w:t>
      </w:r>
      <w:r w:rsidR="002F2E97" w:rsidRPr="0090143E">
        <w:rPr>
          <w:rFonts w:ascii="Times New Roman" w:eastAsia="Times New Roman" w:hAnsi="Times New Roman"/>
          <w:b/>
          <w:color w:val="000000"/>
          <w:lang w:val="en-GB" w:eastAsia="cs-CZ"/>
        </w:rPr>
        <w:t>Guardian of Future Generations</w:t>
      </w:r>
      <w:r w:rsidR="001411E4">
        <w:rPr>
          <w:rFonts w:ascii="Times New Roman" w:eastAsia="Times New Roman" w:hAnsi="Times New Roman"/>
          <w:color w:val="000000"/>
          <w:lang w:val="en-GB" w:eastAsia="cs-CZ"/>
        </w:rPr>
        <w:t>. T</w:t>
      </w:r>
      <w:r w:rsidR="00A67D4B">
        <w:rPr>
          <w:rFonts w:ascii="Times New Roman" w:eastAsia="Times New Roman" w:hAnsi="Times New Roman"/>
          <w:color w:val="000000"/>
          <w:lang w:val="en-GB" w:eastAsia="cs-CZ"/>
        </w:rPr>
        <w:t xml:space="preserve">he </w:t>
      </w:r>
      <w:r w:rsidR="001411E4">
        <w:rPr>
          <w:rFonts w:ascii="Times New Roman" w:eastAsia="Times New Roman" w:hAnsi="Times New Roman"/>
          <w:color w:val="000000"/>
          <w:lang w:val="en-GB" w:eastAsia="cs-CZ"/>
        </w:rPr>
        <w:t xml:space="preserve">2015 </w:t>
      </w:r>
      <w:r w:rsidR="00A67D4B">
        <w:rPr>
          <w:rFonts w:ascii="Times New Roman" w:eastAsia="Times New Roman" w:hAnsi="Times New Roman"/>
          <w:color w:val="000000"/>
          <w:lang w:val="en-GB" w:eastAsia="cs-CZ"/>
        </w:rPr>
        <w:t xml:space="preserve">proposal </w:t>
      </w:r>
      <w:r w:rsidR="001411E4">
        <w:rPr>
          <w:rFonts w:ascii="Times New Roman" w:eastAsia="Times New Roman" w:hAnsi="Times New Roman"/>
          <w:color w:val="000000"/>
          <w:lang w:val="en-GB" w:eastAsia="cs-CZ"/>
        </w:rPr>
        <w:t xml:space="preserve">to the UN </w:t>
      </w:r>
      <w:r w:rsidR="00A67D4B">
        <w:rPr>
          <w:rFonts w:ascii="Times New Roman" w:eastAsia="Times New Roman" w:hAnsi="Times New Roman"/>
          <w:color w:val="000000"/>
          <w:lang w:val="en-GB" w:eastAsia="cs-CZ"/>
        </w:rPr>
        <w:t xml:space="preserve">for a </w:t>
      </w:r>
      <w:r w:rsidR="00A67D4B" w:rsidRPr="0090143E">
        <w:rPr>
          <w:rFonts w:ascii="Times New Roman" w:eastAsia="Times New Roman" w:hAnsi="Times New Roman"/>
          <w:b/>
          <w:color w:val="000000"/>
          <w:lang w:val="en-GB" w:eastAsia="cs-CZ"/>
        </w:rPr>
        <w:t>Declaration of the Rights of Humanity</w:t>
      </w:r>
      <w:r w:rsidR="001411E4">
        <w:rPr>
          <w:rFonts w:ascii="Times New Roman" w:eastAsia="Times New Roman" w:hAnsi="Times New Roman"/>
          <w:color w:val="000000"/>
          <w:lang w:val="en-GB" w:eastAsia="cs-CZ"/>
        </w:rPr>
        <w:t>,</w:t>
      </w:r>
      <w:r w:rsidR="00A67D4B">
        <w:rPr>
          <w:rFonts w:ascii="Times New Roman" w:eastAsia="Times New Roman" w:hAnsi="Times New Roman"/>
          <w:color w:val="000000"/>
          <w:lang w:val="en-GB" w:eastAsia="cs-CZ"/>
        </w:rPr>
        <w:t xml:space="preserve"> with its strong emphasis on inter-generational solidarity</w:t>
      </w:r>
      <w:r w:rsidR="001411E4">
        <w:rPr>
          <w:rFonts w:ascii="Times New Roman" w:eastAsia="Times New Roman" w:hAnsi="Times New Roman"/>
          <w:color w:val="000000"/>
          <w:lang w:val="en-GB" w:eastAsia="cs-CZ"/>
        </w:rPr>
        <w:t>,</w:t>
      </w:r>
      <w:r w:rsidR="00A67D4B">
        <w:rPr>
          <w:rFonts w:ascii="Times New Roman" w:eastAsia="Times New Roman" w:hAnsi="Times New Roman"/>
          <w:color w:val="000000"/>
          <w:lang w:val="en-GB" w:eastAsia="cs-CZ"/>
        </w:rPr>
        <w:t xml:space="preserve"> </w:t>
      </w:r>
      <w:r w:rsidR="00555936">
        <w:rPr>
          <w:rFonts w:ascii="Times New Roman" w:eastAsia="Times New Roman" w:hAnsi="Times New Roman"/>
          <w:color w:val="000000"/>
          <w:lang w:val="en-GB" w:eastAsia="cs-CZ"/>
        </w:rPr>
        <w:t>could also</w:t>
      </w:r>
      <w:r w:rsidR="00A67D4B">
        <w:rPr>
          <w:rFonts w:ascii="Times New Roman" w:eastAsia="Times New Roman" w:hAnsi="Times New Roman"/>
          <w:color w:val="000000"/>
          <w:lang w:val="en-GB" w:eastAsia="cs-CZ"/>
        </w:rPr>
        <w:t xml:space="preserve"> be revisited</w:t>
      </w:r>
      <w:r w:rsidR="002F2E97">
        <w:rPr>
          <w:rFonts w:ascii="Times New Roman" w:eastAsia="Times New Roman" w:hAnsi="Times New Roman"/>
          <w:color w:val="000000"/>
          <w:lang w:val="en-GB" w:eastAsia="cs-CZ"/>
        </w:rPr>
        <w:t>;</w:t>
      </w:r>
    </w:p>
    <w:p w:rsidR="00120646" w:rsidRPr="00120646"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r w:rsidRPr="005048E3">
        <w:rPr>
          <w:rFonts w:ascii="Times New Roman" w:eastAsia="Times New Roman" w:hAnsi="Times New Roman"/>
          <w:b/>
          <w:color w:val="000000"/>
          <w:lang w:val="en-GB" w:eastAsia="cs-CZ"/>
        </w:rPr>
        <w:t>3</w:t>
      </w:r>
      <w:r w:rsidR="0020731D">
        <w:rPr>
          <w:rFonts w:ascii="Times New Roman" w:eastAsia="Times New Roman" w:hAnsi="Times New Roman"/>
          <w:b/>
          <w:color w:val="000000"/>
          <w:lang w:val="en-GB" w:eastAsia="cs-CZ"/>
        </w:rPr>
        <w:t>8</w:t>
      </w:r>
      <w:r>
        <w:rPr>
          <w:rFonts w:ascii="Times New Roman" w:eastAsia="Times New Roman" w:hAnsi="Times New Roman"/>
          <w:color w:val="000000"/>
          <w:lang w:val="en-GB" w:eastAsia="cs-CZ"/>
        </w:rPr>
        <w:t>.</w:t>
      </w:r>
      <w:r>
        <w:rPr>
          <w:rFonts w:ascii="Times New Roman" w:eastAsia="Times New Roman" w:hAnsi="Times New Roman"/>
          <w:color w:val="000000"/>
          <w:lang w:val="en-GB" w:eastAsia="cs-CZ"/>
        </w:rPr>
        <w:tab/>
      </w:r>
      <w:r w:rsidR="00120646" w:rsidRPr="00120646">
        <w:rPr>
          <w:rFonts w:ascii="Times New Roman" w:eastAsia="Times New Roman" w:hAnsi="Times New Roman"/>
          <w:color w:val="000000"/>
          <w:lang w:val="en-GB" w:eastAsia="cs-CZ"/>
        </w:rPr>
        <w:t xml:space="preserve">To deliver the </w:t>
      </w:r>
      <w:r w:rsidR="009A369A">
        <w:rPr>
          <w:rFonts w:ascii="Times New Roman" w:eastAsia="Times New Roman" w:hAnsi="Times New Roman"/>
          <w:color w:val="000000"/>
          <w:lang w:val="en-GB" w:eastAsia="cs-CZ"/>
        </w:rPr>
        <w:t xml:space="preserve">UN </w:t>
      </w:r>
      <w:r w:rsidR="00120646" w:rsidRPr="00120646">
        <w:rPr>
          <w:rFonts w:ascii="Times New Roman" w:eastAsia="Times New Roman" w:hAnsi="Times New Roman"/>
          <w:color w:val="000000"/>
          <w:lang w:val="en-GB" w:eastAsia="cs-CZ"/>
        </w:rPr>
        <w:t xml:space="preserve">2030 Agenda, it is </w:t>
      </w:r>
      <w:r w:rsidR="00A55ACA">
        <w:rPr>
          <w:rFonts w:ascii="Times New Roman" w:eastAsia="Times New Roman" w:hAnsi="Times New Roman"/>
          <w:color w:val="000000"/>
          <w:lang w:val="en-GB" w:eastAsia="cs-CZ"/>
        </w:rPr>
        <w:t>important</w:t>
      </w:r>
      <w:r w:rsidR="00120646" w:rsidRPr="00120646">
        <w:rPr>
          <w:rFonts w:ascii="Times New Roman" w:eastAsia="Times New Roman" w:hAnsi="Times New Roman"/>
          <w:color w:val="000000"/>
          <w:lang w:val="en-GB" w:eastAsia="cs-CZ"/>
        </w:rPr>
        <w:t xml:space="preserve"> to </w:t>
      </w:r>
      <w:r w:rsidR="00132D23" w:rsidRPr="0090143E">
        <w:rPr>
          <w:rFonts w:ascii="Times New Roman" w:eastAsia="Times New Roman" w:hAnsi="Times New Roman"/>
          <w:b/>
          <w:color w:val="000000"/>
          <w:lang w:val="en-GB" w:eastAsia="cs-CZ"/>
        </w:rPr>
        <w:t xml:space="preserve">build trust, </w:t>
      </w:r>
      <w:r w:rsidR="00120646" w:rsidRPr="0090143E">
        <w:rPr>
          <w:rFonts w:ascii="Times New Roman" w:eastAsia="Times New Roman" w:hAnsi="Times New Roman"/>
          <w:b/>
          <w:color w:val="000000"/>
          <w:lang w:val="en-GB" w:eastAsia="cs-CZ"/>
        </w:rPr>
        <w:t>decentralise governance</w:t>
      </w:r>
      <w:r w:rsidR="00120646" w:rsidRPr="00120646">
        <w:rPr>
          <w:rFonts w:ascii="Times New Roman" w:eastAsia="Times New Roman" w:hAnsi="Times New Roman"/>
          <w:color w:val="000000"/>
          <w:lang w:val="en-GB" w:eastAsia="cs-CZ"/>
        </w:rPr>
        <w:t xml:space="preserve"> to local actors</w:t>
      </w:r>
      <w:r w:rsidR="00175C9C">
        <w:rPr>
          <w:rFonts w:ascii="Times New Roman" w:eastAsia="Times New Roman" w:hAnsi="Times New Roman"/>
          <w:color w:val="000000"/>
          <w:lang w:val="en-GB" w:eastAsia="cs-CZ"/>
        </w:rPr>
        <w:t xml:space="preserve">, </w:t>
      </w:r>
      <w:r w:rsidR="00120646" w:rsidRPr="0090143E">
        <w:rPr>
          <w:rFonts w:ascii="Times New Roman" w:eastAsia="Times New Roman" w:hAnsi="Times New Roman"/>
          <w:b/>
          <w:color w:val="000000"/>
          <w:lang w:val="en-GB" w:eastAsia="cs-CZ"/>
        </w:rPr>
        <w:t>empower citizens</w:t>
      </w:r>
      <w:r w:rsidR="00120646" w:rsidRPr="00120646">
        <w:rPr>
          <w:rFonts w:ascii="Times New Roman" w:eastAsia="Times New Roman" w:hAnsi="Times New Roman"/>
          <w:color w:val="000000"/>
          <w:lang w:val="en-GB" w:eastAsia="cs-CZ"/>
        </w:rPr>
        <w:t xml:space="preserve"> to create their own sustainable </w:t>
      </w:r>
      <w:r w:rsidR="00175C9C">
        <w:rPr>
          <w:rFonts w:ascii="Times New Roman" w:eastAsia="Times New Roman" w:hAnsi="Times New Roman"/>
          <w:color w:val="000000"/>
          <w:lang w:val="en-GB" w:eastAsia="cs-CZ"/>
        </w:rPr>
        <w:t xml:space="preserve">solutions and </w:t>
      </w:r>
      <w:r w:rsidR="00120646" w:rsidRPr="00120646">
        <w:rPr>
          <w:rFonts w:ascii="Times New Roman" w:eastAsia="Times New Roman" w:hAnsi="Times New Roman"/>
          <w:color w:val="000000"/>
          <w:lang w:val="en-GB" w:eastAsia="cs-CZ"/>
        </w:rPr>
        <w:t>transmit to stakeholders an ownership of change</w:t>
      </w:r>
      <w:r w:rsidR="00120646">
        <w:rPr>
          <w:rFonts w:ascii="Times New Roman" w:eastAsia="Times New Roman" w:hAnsi="Times New Roman"/>
          <w:color w:val="000000"/>
          <w:lang w:val="en-GB" w:eastAsia="cs-CZ"/>
        </w:rPr>
        <w:t>;</w:t>
      </w:r>
    </w:p>
    <w:p w:rsidR="000C56EC"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5048E3">
        <w:rPr>
          <w:rFonts w:ascii="Times New Roman" w:eastAsia="Times New Roman" w:hAnsi="Times New Roman"/>
          <w:b/>
          <w:color w:val="000000"/>
          <w:lang w:val="en-GB" w:eastAsia="cs-CZ"/>
        </w:rPr>
        <w:t>3</w:t>
      </w:r>
      <w:r w:rsidR="0020731D">
        <w:rPr>
          <w:rFonts w:ascii="Times New Roman" w:eastAsia="Times New Roman" w:hAnsi="Times New Roman"/>
          <w:b/>
          <w:color w:val="000000"/>
          <w:lang w:val="en-GB" w:eastAsia="cs-CZ"/>
        </w:rPr>
        <w:t>9</w:t>
      </w:r>
      <w:r>
        <w:rPr>
          <w:rFonts w:ascii="Times New Roman" w:eastAsia="Times New Roman" w:hAnsi="Times New Roman"/>
          <w:color w:val="000000"/>
          <w:lang w:val="en-GB" w:eastAsia="cs-CZ"/>
        </w:rPr>
        <w:t>.</w:t>
      </w:r>
      <w:r w:rsidR="000C56EC">
        <w:rPr>
          <w:rFonts w:ascii="Times New Roman" w:eastAsia="Times New Roman" w:hAnsi="Times New Roman"/>
          <w:color w:val="000000"/>
          <w:lang w:val="en-GB" w:eastAsia="cs-CZ"/>
        </w:rPr>
        <w:tab/>
        <w:t xml:space="preserve">Member States are called upon to include the principles of sustainability and resource efficiency in </w:t>
      </w:r>
      <w:r w:rsidR="00CA0BA0" w:rsidRPr="0090143E">
        <w:rPr>
          <w:rFonts w:ascii="Times New Roman" w:eastAsia="Times New Roman" w:hAnsi="Times New Roman"/>
          <w:b/>
          <w:color w:val="000000"/>
          <w:lang w:val="en-GB" w:eastAsia="cs-CZ"/>
        </w:rPr>
        <w:t>Professional regulations</w:t>
      </w:r>
      <w:r w:rsidR="00CA0BA0">
        <w:rPr>
          <w:rFonts w:ascii="Times New Roman" w:eastAsia="Times New Roman" w:hAnsi="Times New Roman"/>
          <w:color w:val="000000"/>
          <w:lang w:val="en-GB" w:eastAsia="cs-CZ"/>
        </w:rPr>
        <w:t>. This would lead to a multiplication of the number of actors engaged in sustainability and to greater efficiency in implementing the UN 2030 Agenda;</w:t>
      </w:r>
    </w:p>
    <w:p w:rsidR="00B95300"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20731D">
        <w:rPr>
          <w:rFonts w:ascii="Times New Roman" w:eastAsia="Times New Roman" w:hAnsi="Times New Roman"/>
          <w:b/>
          <w:color w:val="000000"/>
          <w:lang w:val="en-GB" w:eastAsia="cs-CZ"/>
        </w:rPr>
        <w:t>40</w:t>
      </w:r>
      <w:r w:rsidR="00662E08" w:rsidRPr="0020731D">
        <w:rPr>
          <w:rFonts w:ascii="Times New Roman" w:eastAsia="Times New Roman" w:hAnsi="Times New Roman"/>
          <w:b/>
          <w:color w:val="000000"/>
          <w:lang w:val="en-GB" w:eastAsia="cs-CZ"/>
        </w:rPr>
        <w:t>.</w:t>
      </w:r>
      <w:r w:rsidR="00662E08" w:rsidRPr="0020731D">
        <w:rPr>
          <w:rFonts w:ascii="Times New Roman" w:eastAsia="Times New Roman" w:hAnsi="Times New Roman"/>
          <w:b/>
          <w:color w:val="000000"/>
          <w:lang w:val="en-GB" w:eastAsia="cs-CZ"/>
        </w:rPr>
        <w:tab/>
      </w:r>
      <w:r w:rsidR="00555936">
        <w:rPr>
          <w:rFonts w:ascii="Times New Roman" w:eastAsia="Times New Roman" w:hAnsi="Times New Roman"/>
          <w:color w:val="000000"/>
          <w:lang w:val="en-GB" w:eastAsia="cs-CZ"/>
        </w:rPr>
        <w:t>In order to be able to</w:t>
      </w:r>
      <w:r w:rsidR="00175C9C" w:rsidRPr="00451191">
        <w:rPr>
          <w:rFonts w:ascii="Times New Roman" w:eastAsia="Times New Roman" w:hAnsi="Times New Roman"/>
          <w:color w:val="000000"/>
          <w:lang w:val="en-GB" w:eastAsia="cs-CZ"/>
        </w:rPr>
        <w:t xml:space="preserve"> fully participat</w:t>
      </w:r>
      <w:r w:rsidR="00555936">
        <w:rPr>
          <w:rFonts w:ascii="Times New Roman" w:eastAsia="Times New Roman" w:hAnsi="Times New Roman"/>
          <w:color w:val="000000"/>
          <w:lang w:val="en-GB" w:eastAsia="cs-CZ"/>
        </w:rPr>
        <w:t>e</w:t>
      </w:r>
      <w:r w:rsidR="00175C9C" w:rsidRPr="00451191">
        <w:rPr>
          <w:rFonts w:ascii="Times New Roman" w:eastAsia="Times New Roman" w:hAnsi="Times New Roman"/>
          <w:color w:val="000000"/>
          <w:lang w:val="en-GB" w:eastAsia="cs-CZ"/>
        </w:rPr>
        <w:t xml:space="preserve"> </w:t>
      </w:r>
      <w:r w:rsidR="00175C9C">
        <w:rPr>
          <w:rFonts w:ascii="Times New Roman" w:eastAsia="Times New Roman" w:hAnsi="Times New Roman"/>
          <w:color w:val="000000"/>
          <w:lang w:val="en-GB" w:eastAsia="cs-CZ"/>
        </w:rPr>
        <w:t xml:space="preserve">in the </w:t>
      </w:r>
      <w:r w:rsidR="009A369A">
        <w:rPr>
          <w:rFonts w:ascii="Times New Roman" w:eastAsia="Times New Roman" w:hAnsi="Times New Roman"/>
          <w:color w:val="000000"/>
          <w:lang w:val="en-GB" w:eastAsia="cs-CZ"/>
        </w:rPr>
        <w:t xml:space="preserve">UN </w:t>
      </w:r>
      <w:r w:rsidR="00175C9C">
        <w:rPr>
          <w:rFonts w:ascii="Times New Roman" w:eastAsia="Times New Roman" w:hAnsi="Times New Roman"/>
          <w:color w:val="000000"/>
          <w:lang w:val="en-GB" w:eastAsia="cs-CZ"/>
        </w:rPr>
        <w:t>2030 Agenda</w:t>
      </w:r>
      <w:r w:rsidR="00B95300" w:rsidRPr="00451191">
        <w:rPr>
          <w:rFonts w:ascii="Times New Roman" w:eastAsia="Times New Roman" w:hAnsi="Times New Roman"/>
          <w:color w:val="000000"/>
          <w:lang w:val="en-GB" w:eastAsia="cs-CZ"/>
        </w:rPr>
        <w:t xml:space="preserve">, </w:t>
      </w:r>
      <w:r w:rsidR="00451191" w:rsidRPr="00451191">
        <w:rPr>
          <w:rFonts w:ascii="Times New Roman" w:eastAsia="Times New Roman" w:hAnsi="Times New Roman"/>
          <w:color w:val="000000"/>
          <w:lang w:val="en-GB" w:eastAsia="cs-CZ"/>
        </w:rPr>
        <w:t xml:space="preserve">civil society must ensure its </w:t>
      </w:r>
      <w:proofErr w:type="spellStart"/>
      <w:r w:rsidR="00451191" w:rsidRPr="00451191">
        <w:rPr>
          <w:rFonts w:ascii="Times New Roman" w:eastAsia="Times New Roman" w:hAnsi="Times New Roman"/>
          <w:color w:val="000000"/>
          <w:lang w:val="en-GB" w:eastAsia="cs-CZ"/>
        </w:rPr>
        <w:t>representativity</w:t>
      </w:r>
      <w:proofErr w:type="spellEnd"/>
      <w:r w:rsidR="00451191" w:rsidRPr="00451191">
        <w:rPr>
          <w:rFonts w:ascii="Times New Roman" w:eastAsia="Times New Roman" w:hAnsi="Times New Roman"/>
          <w:color w:val="000000"/>
          <w:lang w:val="en-GB" w:eastAsia="cs-CZ"/>
        </w:rPr>
        <w:t>, transparency and accountability</w:t>
      </w:r>
      <w:r w:rsidR="00B95300" w:rsidRPr="00451191">
        <w:rPr>
          <w:rFonts w:ascii="Times New Roman" w:eastAsia="Times New Roman" w:hAnsi="Times New Roman"/>
          <w:color w:val="000000"/>
          <w:lang w:val="en-GB" w:eastAsia="cs-CZ"/>
        </w:rPr>
        <w:t xml:space="preserve">. </w:t>
      </w:r>
      <w:r w:rsidR="00451191" w:rsidRPr="00451191">
        <w:rPr>
          <w:rFonts w:ascii="Times New Roman" w:eastAsia="Times New Roman" w:hAnsi="Times New Roman"/>
          <w:color w:val="000000"/>
          <w:lang w:val="en-GB" w:eastAsia="cs-CZ"/>
        </w:rPr>
        <w:t xml:space="preserve">The European Commission </w:t>
      </w:r>
      <w:r w:rsidR="00B95300" w:rsidRPr="00451191">
        <w:rPr>
          <w:rFonts w:ascii="Times New Roman" w:eastAsia="Times New Roman" w:hAnsi="Times New Roman"/>
          <w:color w:val="000000"/>
          <w:lang w:val="en-GB" w:eastAsia="cs-CZ"/>
        </w:rPr>
        <w:t xml:space="preserve">should </w:t>
      </w:r>
      <w:r w:rsidR="00451191" w:rsidRPr="00451191">
        <w:rPr>
          <w:rFonts w:ascii="Times New Roman" w:eastAsia="Times New Roman" w:hAnsi="Times New Roman"/>
          <w:color w:val="000000"/>
          <w:lang w:val="en-GB" w:eastAsia="cs-CZ"/>
        </w:rPr>
        <w:t xml:space="preserve">facilitate </w:t>
      </w:r>
      <w:r w:rsidR="00451191">
        <w:rPr>
          <w:rFonts w:ascii="Times New Roman" w:eastAsia="Times New Roman" w:hAnsi="Times New Roman"/>
          <w:color w:val="000000"/>
          <w:lang w:val="en-GB" w:eastAsia="cs-CZ"/>
        </w:rPr>
        <w:t>its involvement and</w:t>
      </w:r>
      <w:r w:rsidR="00451191" w:rsidRPr="00451191">
        <w:rPr>
          <w:rFonts w:ascii="Times New Roman" w:eastAsia="Times New Roman" w:hAnsi="Times New Roman"/>
          <w:color w:val="000000"/>
          <w:lang w:val="en-GB" w:eastAsia="cs-CZ"/>
        </w:rPr>
        <w:t xml:space="preserve"> </w:t>
      </w:r>
      <w:r w:rsidR="00B95300" w:rsidRPr="0090143E">
        <w:rPr>
          <w:rFonts w:ascii="Times New Roman" w:eastAsia="Times New Roman" w:hAnsi="Times New Roman"/>
          <w:b/>
          <w:color w:val="000000"/>
          <w:lang w:val="en-GB" w:eastAsia="cs-CZ"/>
        </w:rPr>
        <w:t>mainstream civil society capacity-building</w:t>
      </w:r>
      <w:r w:rsidR="00B95300" w:rsidRPr="00451191">
        <w:rPr>
          <w:rFonts w:ascii="Times New Roman" w:eastAsia="Times New Roman" w:hAnsi="Times New Roman"/>
          <w:color w:val="000000"/>
          <w:lang w:val="en-GB" w:eastAsia="cs-CZ"/>
        </w:rPr>
        <w:t xml:space="preserve"> into </w:t>
      </w:r>
      <w:r w:rsidR="00451191">
        <w:rPr>
          <w:rFonts w:ascii="Times New Roman" w:eastAsia="Times New Roman" w:hAnsi="Times New Roman"/>
          <w:color w:val="000000"/>
          <w:lang w:val="en-GB" w:eastAsia="cs-CZ"/>
        </w:rPr>
        <w:t xml:space="preserve">EU </w:t>
      </w:r>
      <w:r w:rsidR="00B95300" w:rsidRPr="00451191">
        <w:rPr>
          <w:rFonts w:ascii="Times New Roman" w:eastAsia="Times New Roman" w:hAnsi="Times New Roman"/>
          <w:color w:val="000000"/>
          <w:lang w:val="en-GB" w:eastAsia="cs-CZ"/>
        </w:rPr>
        <w:t xml:space="preserve">funding </w:t>
      </w:r>
      <w:r w:rsidR="00C504CD">
        <w:rPr>
          <w:rFonts w:ascii="Times New Roman" w:eastAsia="Times New Roman" w:hAnsi="Times New Roman"/>
          <w:color w:val="000000"/>
          <w:lang w:val="en-GB" w:eastAsia="cs-CZ"/>
        </w:rPr>
        <w:t>and external programmes;</w:t>
      </w:r>
    </w:p>
    <w:p w:rsidR="00DC089A" w:rsidRPr="00C504CD" w:rsidRDefault="0020731D" w:rsidP="005048E3">
      <w:pPr>
        <w:overflowPunct w:val="0"/>
        <w:autoSpaceDE w:val="0"/>
        <w:autoSpaceDN w:val="0"/>
        <w:adjustRightInd w:val="0"/>
        <w:spacing w:line="264" w:lineRule="auto"/>
        <w:jc w:val="both"/>
        <w:textAlignment w:val="baseline"/>
        <w:rPr>
          <w:rFonts w:ascii="Times New Roman" w:eastAsia="Times New Roman" w:hAnsi="Times New Roman"/>
          <w:i/>
          <w:color w:val="000000"/>
          <w:lang w:val="en-GB" w:eastAsia="cs-CZ"/>
        </w:rPr>
      </w:pPr>
      <w:r>
        <w:rPr>
          <w:rFonts w:ascii="Times New Roman" w:eastAsia="Times New Roman" w:hAnsi="Times New Roman"/>
          <w:b/>
          <w:color w:val="000000"/>
          <w:lang w:val="en-GB" w:eastAsia="cs-CZ"/>
        </w:rPr>
        <w:t>41</w:t>
      </w:r>
      <w:r w:rsidR="00DC089A" w:rsidRPr="00A12B98">
        <w:rPr>
          <w:rFonts w:ascii="Times New Roman" w:eastAsia="Times New Roman" w:hAnsi="Times New Roman"/>
          <w:b/>
          <w:color w:val="000000"/>
          <w:lang w:val="en-GB" w:eastAsia="cs-CZ"/>
        </w:rPr>
        <w:t>.</w:t>
      </w:r>
      <w:r w:rsidR="00DC089A">
        <w:rPr>
          <w:rFonts w:ascii="Times New Roman" w:eastAsia="Times New Roman" w:hAnsi="Times New Roman"/>
          <w:color w:val="000000"/>
          <w:lang w:val="en-GB" w:eastAsia="cs-CZ"/>
        </w:rPr>
        <w:tab/>
        <w:t xml:space="preserve">European civil society alone is incapable of implementing the UN 2030 Agenda. Outreach, </w:t>
      </w:r>
      <w:r w:rsidR="00DC089A" w:rsidRPr="0090143E">
        <w:rPr>
          <w:rFonts w:ascii="Times New Roman" w:eastAsia="Times New Roman" w:hAnsi="Times New Roman"/>
          <w:b/>
          <w:color w:val="000000"/>
          <w:lang w:val="en-GB" w:eastAsia="cs-CZ"/>
        </w:rPr>
        <w:t>capacity-building, networking and exchange of good practices</w:t>
      </w:r>
      <w:r w:rsidR="00DC089A">
        <w:rPr>
          <w:rFonts w:ascii="Times New Roman" w:eastAsia="Times New Roman" w:hAnsi="Times New Roman"/>
          <w:color w:val="000000"/>
          <w:lang w:val="en-GB" w:eastAsia="cs-CZ"/>
        </w:rPr>
        <w:t xml:space="preserve"> with civil society from other parts of the world is of paramount importance; </w:t>
      </w:r>
    </w:p>
    <w:p w:rsidR="00C504CD" w:rsidRDefault="00661ECF"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4</w:t>
      </w:r>
      <w:r w:rsidR="0020731D">
        <w:rPr>
          <w:rFonts w:ascii="Times New Roman" w:eastAsia="Times New Roman" w:hAnsi="Times New Roman"/>
          <w:b/>
          <w:color w:val="000000"/>
          <w:lang w:val="en-GB" w:eastAsia="cs-CZ"/>
        </w:rPr>
        <w:t>2</w:t>
      </w:r>
      <w:r w:rsidR="005048E3">
        <w:rPr>
          <w:rFonts w:ascii="Times New Roman" w:eastAsia="Times New Roman" w:hAnsi="Times New Roman"/>
          <w:color w:val="000000"/>
          <w:lang w:val="en-GB" w:eastAsia="cs-CZ"/>
        </w:rPr>
        <w:t>.</w:t>
      </w:r>
      <w:r w:rsidR="005048E3">
        <w:rPr>
          <w:rFonts w:ascii="Times New Roman" w:eastAsia="Times New Roman" w:hAnsi="Times New Roman"/>
          <w:color w:val="000000"/>
          <w:lang w:val="en-GB" w:eastAsia="cs-CZ"/>
        </w:rPr>
        <w:tab/>
      </w:r>
      <w:r w:rsidR="00053D3F">
        <w:rPr>
          <w:rFonts w:ascii="Times New Roman" w:eastAsia="Times New Roman" w:hAnsi="Times New Roman"/>
          <w:color w:val="000000"/>
          <w:lang w:val="en-GB" w:eastAsia="cs-CZ"/>
        </w:rPr>
        <w:t xml:space="preserve">Particular attention should be </w:t>
      </w:r>
      <w:r w:rsidR="007E5333">
        <w:rPr>
          <w:rFonts w:ascii="Times New Roman" w:eastAsia="Times New Roman" w:hAnsi="Times New Roman"/>
          <w:color w:val="000000"/>
          <w:lang w:val="en-GB" w:eastAsia="cs-CZ"/>
        </w:rPr>
        <w:t xml:space="preserve">paid to </w:t>
      </w:r>
      <w:r w:rsidR="0038344A">
        <w:rPr>
          <w:rFonts w:ascii="Times New Roman" w:eastAsia="Times New Roman" w:hAnsi="Times New Roman"/>
          <w:color w:val="000000"/>
          <w:lang w:val="en-GB" w:eastAsia="cs-CZ"/>
        </w:rPr>
        <w:t xml:space="preserve">the </w:t>
      </w:r>
      <w:r w:rsidR="0038344A" w:rsidRPr="0090143E">
        <w:rPr>
          <w:rFonts w:ascii="Times New Roman" w:eastAsia="Times New Roman" w:hAnsi="Times New Roman"/>
          <w:b/>
          <w:color w:val="000000"/>
          <w:lang w:val="en-GB" w:eastAsia="cs-CZ"/>
        </w:rPr>
        <w:t>role of prosumers</w:t>
      </w:r>
      <w:r w:rsidR="0038344A">
        <w:rPr>
          <w:rFonts w:ascii="Times New Roman" w:eastAsia="Times New Roman" w:hAnsi="Times New Roman"/>
          <w:color w:val="000000"/>
          <w:lang w:val="en-GB" w:eastAsia="cs-CZ"/>
        </w:rPr>
        <w:t xml:space="preserve"> in the </w:t>
      </w:r>
      <w:r w:rsidR="008B5B0C">
        <w:rPr>
          <w:rFonts w:ascii="Times New Roman" w:eastAsia="Times New Roman" w:hAnsi="Times New Roman"/>
          <w:color w:val="000000"/>
          <w:lang w:val="en-GB" w:eastAsia="cs-CZ"/>
        </w:rPr>
        <w:t>transition to a</w:t>
      </w:r>
      <w:r w:rsidR="0038344A">
        <w:rPr>
          <w:rFonts w:ascii="Times New Roman" w:eastAsia="Times New Roman" w:hAnsi="Times New Roman"/>
          <w:color w:val="000000"/>
          <w:lang w:val="en-GB" w:eastAsia="cs-CZ"/>
        </w:rPr>
        <w:t xml:space="preserve"> low-carbon economy</w:t>
      </w:r>
      <w:r w:rsidR="00B84721">
        <w:rPr>
          <w:rFonts w:ascii="Times New Roman" w:eastAsia="Times New Roman" w:hAnsi="Times New Roman"/>
          <w:color w:val="000000"/>
          <w:lang w:val="en-GB" w:eastAsia="cs-CZ"/>
        </w:rPr>
        <w:t xml:space="preserve">, as this blending of consumers and producers in renewable energy epitomises the ownership </w:t>
      </w:r>
      <w:r w:rsidR="00B84721">
        <w:rPr>
          <w:rFonts w:ascii="Times New Roman" w:eastAsia="Times New Roman" w:hAnsi="Times New Roman"/>
          <w:color w:val="000000"/>
          <w:lang w:val="en-GB" w:eastAsia="cs-CZ"/>
        </w:rPr>
        <w:lastRenderedPageBreak/>
        <w:t>of sustainable development by citizens</w:t>
      </w:r>
      <w:r w:rsidR="0038344A">
        <w:rPr>
          <w:rFonts w:ascii="Times New Roman" w:eastAsia="Times New Roman" w:hAnsi="Times New Roman"/>
          <w:color w:val="000000"/>
          <w:lang w:val="en-GB" w:eastAsia="cs-CZ"/>
        </w:rPr>
        <w:t xml:space="preserve">. </w:t>
      </w:r>
      <w:r w:rsidR="00B84721">
        <w:rPr>
          <w:rFonts w:ascii="Times New Roman" w:eastAsia="Times New Roman" w:hAnsi="Times New Roman"/>
          <w:color w:val="000000"/>
          <w:lang w:val="en-GB" w:eastAsia="cs-CZ"/>
        </w:rPr>
        <w:t xml:space="preserve">To facilitate progress, </w:t>
      </w:r>
      <w:r w:rsidR="0038344A">
        <w:rPr>
          <w:rFonts w:ascii="Times New Roman" w:eastAsia="Times New Roman" w:hAnsi="Times New Roman"/>
          <w:color w:val="000000"/>
          <w:lang w:val="en-GB" w:eastAsia="cs-CZ"/>
        </w:rPr>
        <w:t>European and national authorities must establish the most conducive administrative, legislative</w:t>
      </w:r>
      <w:r w:rsidR="0088128B">
        <w:rPr>
          <w:rFonts w:ascii="Times New Roman" w:eastAsia="Times New Roman" w:hAnsi="Times New Roman"/>
          <w:color w:val="000000"/>
          <w:lang w:val="en-GB" w:eastAsia="cs-CZ"/>
        </w:rPr>
        <w:t>,</w:t>
      </w:r>
      <w:r w:rsidR="0038344A">
        <w:rPr>
          <w:rFonts w:ascii="Times New Roman" w:eastAsia="Times New Roman" w:hAnsi="Times New Roman"/>
          <w:color w:val="000000"/>
          <w:lang w:val="en-GB" w:eastAsia="cs-CZ"/>
        </w:rPr>
        <w:t xml:space="preserve"> financial</w:t>
      </w:r>
      <w:r w:rsidR="0088128B">
        <w:rPr>
          <w:rFonts w:ascii="Times New Roman" w:eastAsia="Times New Roman" w:hAnsi="Times New Roman"/>
          <w:color w:val="000000"/>
          <w:lang w:val="en-GB" w:eastAsia="cs-CZ"/>
        </w:rPr>
        <w:t xml:space="preserve"> and fiscal</w:t>
      </w:r>
      <w:r w:rsidR="0038344A">
        <w:rPr>
          <w:rFonts w:ascii="Times New Roman" w:eastAsia="Times New Roman" w:hAnsi="Times New Roman"/>
          <w:color w:val="000000"/>
          <w:lang w:val="en-GB" w:eastAsia="cs-CZ"/>
        </w:rPr>
        <w:t xml:space="preserve"> environment;</w:t>
      </w:r>
    </w:p>
    <w:p w:rsidR="00A12B98" w:rsidRDefault="00A12B98" w:rsidP="005048E3">
      <w:pPr>
        <w:overflowPunct w:val="0"/>
        <w:autoSpaceDE w:val="0"/>
        <w:autoSpaceDN w:val="0"/>
        <w:adjustRightInd w:val="0"/>
        <w:spacing w:line="264" w:lineRule="auto"/>
        <w:jc w:val="both"/>
        <w:textAlignment w:val="baseline"/>
        <w:rPr>
          <w:rFonts w:ascii="Open Sans" w:hAnsi="Open Sans"/>
          <w:lang w:val="en-GB"/>
        </w:rPr>
      </w:pPr>
      <w:r w:rsidRPr="00A12B98">
        <w:rPr>
          <w:rFonts w:ascii="Times New Roman" w:eastAsia="Times New Roman" w:hAnsi="Times New Roman"/>
          <w:b/>
          <w:color w:val="000000"/>
          <w:lang w:val="en-GB" w:eastAsia="cs-CZ"/>
        </w:rPr>
        <w:t>4</w:t>
      </w:r>
      <w:r w:rsidR="0020731D">
        <w:rPr>
          <w:rFonts w:ascii="Times New Roman" w:eastAsia="Times New Roman" w:hAnsi="Times New Roman"/>
          <w:b/>
          <w:color w:val="000000"/>
          <w:lang w:val="en-GB" w:eastAsia="cs-CZ"/>
        </w:rPr>
        <w:t>3</w:t>
      </w:r>
      <w:r w:rsidR="00E322EA" w:rsidRPr="00A12B98">
        <w:rPr>
          <w:rFonts w:ascii="Times New Roman" w:eastAsia="Times New Roman" w:hAnsi="Times New Roman"/>
          <w:b/>
          <w:color w:val="000000"/>
          <w:lang w:val="en-GB" w:eastAsia="cs-CZ"/>
        </w:rPr>
        <w:t>.</w:t>
      </w:r>
      <w:r w:rsidR="00E322EA">
        <w:rPr>
          <w:rFonts w:ascii="Times New Roman" w:eastAsia="Times New Roman" w:hAnsi="Times New Roman"/>
          <w:color w:val="000000"/>
          <w:lang w:val="en-GB" w:eastAsia="cs-CZ"/>
        </w:rPr>
        <w:t xml:space="preserve"> </w:t>
      </w:r>
      <w:r w:rsidR="00E322EA">
        <w:rPr>
          <w:rFonts w:ascii="Times New Roman" w:eastAsia="Times New Roman" w:hAnsi="Times New Roman"/>
          <w:color w:val="000000"/>
          <w:lang w:val="en-GB" w:eastAsia="cs-CZ"/>
        </w:rPr>
        <w:tab/>
        <w:t xml:space="preserve">At the national level, more dialogue, exchange of best practices and </w:t>
      </w:r>
      <w:r w:rsidR="00E322EA" w:rsidRPr="0090143E">
        <w:rPr>
          <w:rFonts w:ascii="Times New Roman" w:eastAsia="Times New Roman" w:hAnsi="Times New Roman"/>
          <w:b/>
          <w:color w:val="000000"/>
          <w:lang w:val="en-GB" w:eastAsia="cs-CZ"/>
        </w:rPr>
        <w:t>peer learning</w:t>
      </w:r>
      <w:r w:rsidR="00E322EA">
        <w:rPr>
          <w:rFonts w:ascii="Times New Roman" w:eastAsia="Times New Roman" w:hAnsi="Times New Roman"/>
          <w:color w:val="000000"/>
          <w:lang w:val="en-GB" w:eastAsia="cs-CZ"/>
        </w:rPr>
        <w:t xml:space="preserve"> among EU Member States is required</w:t>
      </w:r>
      <w:r w:rsidR="00C31EB9">
        <w:rPr>
          <w:rFonts w:ascii="Times New Roman" w:eastAsia="Times New Roman" w:hAnsi="Times New Roman"/>
          <w:color w:val="000000"/>
          <w:lang w:val="en-GB" w:eastAsia="cs-CZ"/>
        </w:rPr>
        <w:t>. In parallel</w:t>
      </w:r>
      <w:r w:rsidR="00EE64D1">
        <w:rPr>
          <w:rFonts w:ascii="Times New Roman" w:eastAsia="Times New Roman" w:hAnsi="Times New Roman"/>
          <w:color w:val="000000"/>
          <w:lang w:val="en-GB" w:eastAsia="cs-CZ"/>
        </w:rPr>
        <w:t>, a system of</w:t>
      </w:r>
      <w:r w:rsidR="00C31EB9">
        <w:rPr>
          <w:rFonts w:ascii="Times New Roman" w:eastAsia="Times New Roman" w:hAnsi="Times New Roman"/>
          <w:color w:val="000000"/>
          <w:lang w:val="en-GB" w:eastAsia="cs-CZ"/>
        </w:rPr>
        <w:t xml:space="preserve"> </w:t>
      </w:r>
      <w:r w:rsidR="00B76D54" w:rsidRPr="0090143E">
        <w:rPr>
          <w:rFonts w:ascii="Times New Roman" w:eastAsia="Times New Roman" w:hAnsi="Times New Roman"/>
          <w:b/>
          <w:color w:val="000000"/>
          <w:lang w:val="en-GB" w:eastAsia="cs-CZ"/>
        </w:rPr>
        <w:t>sharing best practices</w:t>
      </w:r>
      <w:r w:rsidR="00B76D54">
        <w:rPr>
          <w:rFonts w:ascii="Times New Roman" w:eastAsia="Times New Roman" w:hAnsi="Times New Roman"/>
          <w:color w:val="000000"/>
          <w:lang w:val="en-GB" w:eastAsia="cs-CZ"/>
        </w:rPr>
        <w:t xml:space="preserve"> among civil society organisations is </w:t>
      </w:r>
      <w:r w:rsidR="0078182A">
        <w:rPr>
          <w:rFonts w:ascii="Times New Roman" w:eastAsia="Times New Roman" w:hAnsi="Times New Roman"/>
          <w:color w:val="000000"/>
          <w:lang w:val="en-GB" w:eastAsia="cs-CZ"/>
        </w:rPr>
        <w:t xml:space="preserve">strongly </w:t>
      </w:r>
      <w:r w:rsidR="00B76D54">
        <w:rPr>
          <w:rFonts w:ascii="Times New Roman" w:eastAsia="Times New Roman" w:hAnsi="Times New Roman"/>
          <w:color w:val="000000"/>
          <w:lang w:val="en-GB" w:eastAsia="cs-CZ"/>
        </w:rPr>
        <w:t xml:space="preserve">recommended. This could be complemented by a </w:t>
      </w:r>
      <w:r w:rsidR="00C31EB9" w:rsidRPr="0090143E">
        <w:rPr>
          <w:rFonts w:ascii="Open Sans" w:hAnsi="Open Sans"/>
          <w:b/>
          <w:lang w:val="en-GB"/>
        </w:rPr>
        <w:t>voluntary system for monitoring</w:t>
      </w:r>
      <w:r w:rsidR="00C31EB9">
        <w:rPr>
          <w:rFonts w:ascii="Open Sans" w:hAnsi="Open Sans"/>
          <w:lang w:val="en-GB"/>
        </w:rPr>
        <w:t xml:space="preserve"> the commitments made by </w:t>
      </w:r>
      <w:r w:rsidR="00B76D54">
        <w:rPr>
          <w:rFonts w:ascii="Open Sans" w:hAnsi="Open Sans"/>
          <w:lang w:val="en-GB"/>
        </w:rPr>
        <w:t>civil society,</w:t>
      </w:r>
      <w:r w:rsidR="00952A8B">
        <w:rPr>
          <w:rFonts w:ascii="Open Sans" w:hAnsi="Open Sans"/>
          <w:lang w:val="en-GB"/>
        </w:rPr>
        <w:t xml:space="preserve"> following the model of the Lima</w:t>
      </w:r>
      <w:r w:rsidR="00C204A9">
        <w:rPr>
          <w:rFonts w:ascii="Open Sans" w:hAnsi="Open Sans"/>
          <w:lang w:val="en-GB"/>
        </w:rPr>
        <w:t>-Paris Action</w:t>
      </w:r>
      <w:r w:rsidR="00952A8B">
        <w:rPr>
          <w:rFonts w:ascii="Open Sans" w:hAnsi="Open Sans"/>
          <w:lang w:val="en-GB"/>
        </w:rPr>
        <w:t xml:space="preserve"> Agenda </w:t>
      </w:r>
      <w:r w:rsidR="00D73A90">
        <w:rPr>
          <w:rFonts w:ascii="Open Sans" w:hAnsi="Open Sans"/>
          <w:lang w:val="en-GB"/>
        </w:rPr>
        <w:t>on climate changed</w:t>
      </w:r>
      <w:r w:rsidR="0078182A">
        <w:rPr>
          <w:rFonts w:ascii="Open Sans" w:hAnsi="Open Sans"/>
          <w:lang w:val="en-GB"/>
        </w:rPr>
        <w:t>,</w:t>
      </w:r>
      <w:r w:rsidR="00D73A90">
        <w:rPr>
          <w:rFonts w:ascii="Open Sans" w:hAnsi="Open Sans"/>
          <w:lang w:val="en-GB"/>
        </w:rPr>
        <w:t xml:space="preserve"> </w:t>
      </w:r>
      <w:r w:rsidR="0012130E">
        <w:rPr>
          <w:rFonts w:ascii="Open Sans" w:hAnsi="Open Sans"/>
          <w:lang w:val="en-GB"/>
        </w:rPr>
        <w:t>launched</w:t>
      </w:r>
      <w:r w:rsidR="00D73A90">
        <w:rPr>
          <w:rFonts w:ascii="Open Sans" w:hAnsi="Open Sans"/>
          <w:lang w:val="en-GB"/>
        </w:rPr>
        <w:t xml:space="preserve"> </w:t>
      </w:r>
      <w:r w:rsidR="0012130E">
        <w:rPr>
          <w:rFonts w:ascii="Open Sans" w:hAnsi="Open Sans"/>
          <w:lang w:val="en-GB"/>
        </w:rPr>
        <w:t>December 2014</w:t>
      </w:r>
      <w:r w:rsidR="006A0BD8">
        <w:rPr>
          <w:rFonts w:ascii="Open Sans" w:hAnsi="Open Sans"/>
          <w:lang w:val="en-GB"/>
        </w:rPr>
        <w:t>;</w:t>
      </w:r>
    </w:p>
    <w:p w:rsidR="009B363F" w:rsidRPr="008B5B0C"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4</w:t>
      </w:r>
      <w:r w:rsidR="0020731D">
        <w:rPr>
          <w:rFonts w:ascii="Times New Roman" w:eastAsia="Times New Roman" w:hAnsi="Times New Roman"/>
          <w:b/>
          <w:color w:val="000000"/>
          <w:lang w:val="en-GB" w:eastAsia="cs-CZ"/>
        </w:rPr>
        <w:t>4</w:t>
      </w:r>
      <w:r w:rsidR="005048E3" w:rsidRPr="005048E3">
        <w:rPr>
          <w:rFonts w:ascii="Times New Roman" w:eastAsia="Times New Roman" w:hAnsi="Times New Roman"/>
          <w:b/>
          <w:color w:val="000000"/>
          <w:lang w:val="en-GB" w:eastAsia="cs-CZ"/>
        </w:rPr>
        <w:t>.</w:t>
      </w:r>
      <w:r w:rsidR="005048E3">
        <w:rPr>
          <w:rFonts w:ascii="Times New Roman" w:eastAsia="Times New Roman" w:hAnsi="Times New Roman"/>
          <w:color w:val="000000"/>
          <w:lang w:val="en-GB" w:eastAsia="cs-CZ"/>
        </w:rPr>
        <w:tab/>
      </w:r>
      <w:r w:rsidR="009B363F">
        <w:rPr>
          <w:rFonts w:ascii="Times New Roman" w:eastAsia="Times New Roman" w:hAnsi="Times New Roman"/>
          <w:color w:val="000000"/>
          <w:lang w:val="en-GB" w:eastAsia="cs-CZ"/>
        </w:rPr>
        <w:t>At the global level, c</w:t>
      </w:r>
      <w:r w:rsidR="009B363F" w:rsidRPr="008B5B0C">
        <w:rPr>
          <w:rFonts w:ascii="Times New Roman" w:eastAsia="Times New Roman" w:hAnsi="Times New Roman"/>
          <w:color w:val="000000"/>
          <w:lang w:val="en-GB" w:eastAsia="cs-CZ"/>
        </w:rPr>
        <w:t xml:space="preserve">ivil society should be directly involved in preparing the national voluntary reports for the UN High Level Political Forum. The </w:t>
      </w:r>
      <w:r w:rsidR="0088128B">
        <w:rPr>
          <w:rFonts w:ascii="Times New Roman" w:eastAsia="Times New Roman" w:hAnsi="Times New Roman"/>
          <w:color w:val="000000"/>
          <w:lang w:val="en-GB" w:eastAsia="cs-CZ"/>
        </w:rPr>
        <w:t xml:space="preserve">EESC </w:t>
      </w:r>
      <w:r w:rsidR="009B363F" w:rsidRPr="008B5B0C">
        <w:rPr>
          <w:rFonts w:ascii="Times New Roman" w:eastAsia="Times New Roman" w:hAnsi="Times New Roman"/>
          <w:color w:val="000000"/>
          <w:lang w:val="en-GB" w:eastAsia="cs-CZ"/>
        </w:rPr>
        <w:t>could support nationa</w:t>
      </w:r>
      <w:r w:rsidR="009B363F">
        <w:rPr>
          <w:rFonts w:ascii="Times New Roman" w:eastAsia="Times New Roman" w:hAnsi="Times New Roman"/>
          <w:color w:val="000000"/>
          <w:lang w:val="en-GB" w:eastAsia="cs-CZ"/>
        </w:rPr>
        <w:t>l civil society in this process</w:t>
      </w:r>
      <w:r w:rsidR="006B0F48">
        <w:rPr>
          <w:rFonts w:ascii="Times New Roman" w:eastAsia="Times New Roman" w:hAnsi="Times New Roman"/>
          <w:color w:val="000000"/>
          <w:lang w:val="en-GB" w:eastAsia="cs-CZ"/>
        </w:rPr>
        <w:t xml:space="preserve"> and become a permanent space for </w:t>
      </w:r>
      <w:r w:rsidR="006B0F48" w:rsidRPr="0090143E">
        <w:rPr>
          <w:rFonts w:ascii="Times New Roman" w:eastAsia="Times New Roman" w:hAnsi="Times New Roman"/>
          <w:b/>
          <w:color w:val="000000"/>
          <w:lang w:val="en-GB" w:eastAsia="cs-CZ"/>
        </w:rPr>
        <w:t>structured dialogue</w:t>
      </w:r>
      <w:r w:rsidR="006B0F48">
        <w:rPr>
          <w:rFonts w:ascii="Times New Roman" w:eastAsia="Times New Roman" w:hAnsi="Times New Roman"/>
          <w:color w:val="000000"/>
          <w:lang w:val="en-GB" w:eastAsia="cs-CZ"/>
        </w:rPr>
        <w:t xml:space="preserve">, thus facilitating the widest possible </w:t>
      </w:r>
      <w:r w:rsidR="006B0F48" w:rsidRPr="0090143E">
        <w:rPr>
          <w:rFonts w:ascii="Times New Roman" w:eastAsia="Times New Roman" w:hAnsi="Times New Roman"/>
          <w:b/>
          <w:color w:val="000000"/>
          <w:lang w:val="en-GB" w:eastAsia="cs-CZ"/>
        </w:rPr>
        <w:t>societal ownership</w:t>
      </w:r>
      <w:r w:rsidR="009B363F">
        <w:rPr>
          <w:rFonts w:ascii="Times New Roman" w:eastAsia="Times New Roman" w:hAnsi="Times New Roman"/>
          <w:color w:val="000000"/>
          <w:lang w:val="en-GB" w:eastAsia="cs-CZ"/>
        </w:rPr>
        <w:t>;</w:t>
      </w:r>
    </w:p>
    <w:p w:rsidR="006B05B9"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b/>
          <w:color w:val="000000"/>
          <w:lang w:val="en-GB" w:eastAsia="cs-CZ"/>
        </w:rPr>
        <w:t>4</w:t>
      </w:r>
      <w:r w:rsidR="0020731D">
        <w:rPr>
          <w:rFonts w:ascii="Times New Roman" w:eastAsia="Times New Roman" w:hAnsi="Times New Roman"/>
          <w:b/>
          <w:color w:val="000000"/>
          <w:lang w:val="en-GB" w:eastAsia="cs-CZ"/>
        </w:rPr>
        <w:t>5</w:t>
      </w:r>
      <w:r w:rsidR="005048E3">
        <w:rPr>
          <w:rFonts w:ascii="Times New Roman" w:eastAsia="Times New Roman" w:hAnsi="Times New Roman"/>
          <w:color w:val="000000"/>
          <w:lang w:val="en-GB" w:eastAsia="cs-CZ"/>
        </w:rPr>
        <w:t>.</w:t>
      </w:r>
      <w:r w:rsidR="005048E3">
        <w:rPr>
          <w:rFonts w:ascii="Times New Roman" w:eastAsia="Times New Roman" w:hAnsi="Times New Roman"/>
          <w:color w:val="000000"/>
          <w:lang w:val="en-GB" w:eastAsia="cs-CZ"/>
        </w:rPr>
        <w:tab/>
      </w:r>
      <w:r w:rsidR="009B363F" w:rsidRPr="000621BC">
        <w:rPr>
          <w:rFonts w:ascii="Times New Roman" w:eastAsia="Times New Roman" w:hAnsi="Times New Roman"/>
          <w:color w:val="000000"/>
          <w:lang w:val="en-GB" w:eastAsia="cs-CZ"/>
        </w:rPr>
        <w:t>At the European level, a</w:t>
      </w:r>
      <w:r w:rsidR="004E0AF7" w:rsidRPr="000621BC">
        <w:rPr>
          <w:rFonts w:ascii="Times New Roman" w:eastAsia="Times New Roman" w:hAnsi="Times New Roman"/>
          <w:color w:val="000000"/>
          <w:lang w:val="en-GB" w:eastAsia="cs-CZ"/>
        </w:rPr>
        <w:t>n ambitious</w:t>
      </w:r>
      <w:r w:rsidR="008B5B0C" w:rsidRPr="000621BC">
        <w:rPr>
          <w:rFonts w:ascii="Times New Roman" w:eastAsia="Times New Roman" w:hAnsi="Times New Roman"/>
          <w:color w:val="000000"/>
          <w:lang w:val="en-GB" w:eastAsia="cs-CZ"/>
        </w:rPr>
        <w:t xml:space="preserve"> multi-stakeholder </w:t>
      </w:r>
      <w:r w:rsidR="004E0AF7" w:rsidRPr="000621BC">
        <w:rPr>
          <w:rFonts w:ascii="Times New Roman" w:eastAsia="Times New Roman" w:hAnsi="Times New Roman"/>
          <w:color w:val="000000"/>
          <w:lang w:val="en-GB" w:eastAsia="cs-CZ"/>
        </w:rPr>
        <w:t>platform</w:t>
      </w:r>
      <w:r w:rsidR="008B5B0C" w:rsidRPr="000621BC">
        <w:rPr>
          <w:rFonts w:ascii="Times New Roman" w:eastAsia="Times New Roman" w:hAnsi="Times New Roman"/>
          <w:color w:val="000000"/>
          <w:lang w:val="en-GB" w:eastAsia="cs-CZ"/>
        </w:rPr>
        <w:t xml:space="preserve"> on the </w:t>
      </w:r>
      <w:r w:rsidR="009A369A" w:rsidRPr="000621BC">
        <w:rPr>
          <w:rFonts w:ascii="Times New Roman" w:eastAsia="Times New Roman" w:hAnsi="Times New Roman"/>
          <w:color w:val="000000"/>
          <w:lang w:val="en-GB" w:eastAsia="cs-CZ"/>
        </w:rPr>
        <w:t xml:space="preserve">UN </w:t>
      </w:r>
      <w:r w:rsidR="008B5B0C" w:rsidRPr="000621BC">
        <w:rPr>
          <w:rFonts w:ascii="Times New Roman" w:eastAsia="Times New Roman" w:hAnsi="Times New Roman"/>
          <w:color w:val="000000"/>
          <w:lang w:val="en-GB" w:eastAsia="cs-CZ"/>
        </w:rPr>
        <w:t>2030 Agenda is a</w:t>
      </w:r>
      <w:r w:rsidR="004E0AF7" w:rsidRPr="000621BC">
        <w:rPr>
          <w:rFonts w:ascii="Times New Roman" w:eastAsia="Times New Roman" w:hAnsi="Times New Roman"/>
          <w:color w:val="000000"/>
          <w:lang w:val="en-GB" w:eastAsia="cs-CZ"/>
        </w:rPr>
        <w:t>n absolute</w:t>
      </w:r>
      <w:r w:rsidR="008B5B0C" w:rsidRPr="000621BC">
        <w:rPr>
          <w:rFonts w:ascii="Times New Roman" w:eastAsia="Times New Roman" w:hAnsi="Times New Roman"/>
          <w:color w:val="000000"/>
          <w:lang w:val="en-GB" w:eastAsia="cs-CZ"/>
        </w:rPr>
        <w:t xml:space="preserve"> necessity. </w:t>
      </w:r>
      <w:r w:rsidR="004E0AF7" w:rsidRPr="000621BC">
        <w:rPr>
          <w:rFonts w:ascii="Times New Roman" w:eastAsia="Times New Roman" w:hAnsi="Times New Roman"/>
          <w:color w:val="000000"/>
          <w:lang w:val="en-GB" w:eastAsia="cs-CZ"/>
        </w:rPr>
        <w:t xml:space="preserve"> In addition to the exchange of best practices, the civil societ</w:t>
      </w:r>
      <w:r w:rsidR="00B478A8">
        <w:rPr>
          <w:rFonts w:ascii="Times New Roman" w:eastAsia="Times New Roman" w:hAnsi="Times New Roman"/>
          <w:color w:val="000000"/>
          <w:lang w:val="en-GB" w:eastAsia="cs-CZ"/>
        </w:rPr>
        <w:t xml:space="preserve">y members should be involved </w:t>
      </w:r>
      <w:r w:rsidR="000933E9" w:rsidRPr="000621BC">
        <w:rPr>
          <w:rFonts w:ascii="Times New Roman" w:eastAsia="Times New Roman" w:hAnsi="Times New Roman"/>
          <w:color w:val="000000"/>
          <w:lang w:val="en-GB" w:eastAsia="cs-CZ"/>
        </w:rPr>
        <w:t xml:space="preserve">in the </w:t>
      </w:r>
      <w:r w:rsidR="000933E9" w:rsidRPr="0090143E">
        <w:rPr>
          <w:rFonts w:ascii="Times New Roman" w:eastAsia="Times New Roman" w:hAnsi="Times New Roman"/>
          <w:b/>
          <w:color w:val="000000"/>
          <w:lang w:val="en-GB" w:eastAsia="cs-CZ"/>
        </w:rPr>
        <w:t>full cycle of SDG implementation</w:t>
      </w:r>
      <w:r w:rsidR="000933E9" w:rsidRPr="000621BC">
        <w:rPr>
          <w:rFonts w:ascii="Times New Roman" w:eastAsia="Times New Roman" w:hAnsi="Times New Roman"/>
          <w:color w:val="000000"/>
          <w:lang w:val="en-GB" w:eastAsia="cs-CZ"/>
        </w:rPr>
        <w:t xml:space="preserve"> in the EU, </w:t>
      </w:r>
      <w:r w:rsidR="00720948" w:rsidRPr="000621BC">
        <w:rPr>
          <w:rFonts w:ascii="Times New Roman" w:eastAsia="Times New Roman" w:hAnsi="Times New Roman"/>
          <w:color w:val="000000"/>
          <w:lang w:val="en-GB" w:eastAsia="cs-CZ"/>
        </w:rPr>
        <w:t xml:space="preserve">including </w:t>
      </w:r>
      <w:r w:rsidR="004E0AF7" w:rsidRPr="000621BC">
        <w:rPr>
          <w:rFonts w:ascii="Times New Roman" w:eastAsia="Times New Roman" w:hAnsi="Times New Roman"/>
          <w:color w:val="000000"/>
          <w:lang w:val="en-GB" w:eastAsia="cs-CZ"/>
        </w:rPr>
        <w:t>designing</w:t>
      </w:r>
      <w:r w:rsidR="009A7D6B" w:rsidRPr="000621BC">
        <w:rPr>
          <w:rFonts w:ascii="Times New Roman" w:eastAsia="Times New Roman" w:hAnsi="Times New Roman"/>
          <w:color w:val="000000"/>
          <w:lang w:val="en-GB" w:eastAsia="cs-CZ"/>
        </w:rPr>
        <w:t xml:space="preserve"> </w:t>
      </w:r>
      <w:r w:rsidR="004E0AF7" w:rsidRPr="000621BC">
        <w:rPr>
          <w:rFonts w:ascii="Times New Roman" w:eastAsia="Times New Roman" w:hAnsi="Times New Roman"/>
          <w:color w:val="000000"/>
          <w:lang w:val="en-GB" w:eastAsia="cs-CZ"/>
        </w:rPr>
        <w:t>implementation policies</w:t>
      </w:r>
      <w:r w:rsidR="000933E9" w:rsidRPr="000621BC">
        <w:rPr>
          <w:rFonts w:ascii="Times New Roman" w:eastAsia="Times New Roman" w:hAnsi="Times New Roman"/>
          <w:color w:val="000000"/>
          <w:lang w:val="en-GB" w:eastAsia="cs-CZ"/>
        </w:rPr>
        <w:t xml:space="preserve">, </w:t>
      </w:r>
      <w:r w:rsidR="00B478A8">
        <w:rPr>
          <w:rFonts w:ascii="Times New Roman" w:eastAsia="Times New Roman" w:hAnsi="Times New Roman"/>
          <w:color w:val="000000"/>
          <w:lang w:val="en-GB" w:eastAsia="cs-CZ"/>
        </w:rPr>
        <w:t xml:space="preserve">participation in </w:t>
      </w:r>
      <w:r w:rsidR="009A7D6B" w:rsidRPr="000621BC">
        <w:rPr>
          <w:rFonts w:ascii="Times New Roman" w:eastAsia="Times New Roman" w:hAnsi="Times New Roman"/>
          <w:color w:val="000000"/>
          <w:lang w:val="en-GB" w:eastAsia="cs-CZ"/>
        </w:rPr>
        <w:t xml:space="preserve">governance frameworks, </w:t>
      </w:r>
      <w:r w:rsidR="000933E9" w:rsidRPr="000621BC">
        <w:rPr>
          <w:rFonts w:ascii="Times New Roman" w:eastAsia="Times New Roman" w:hAnsi="Times New Roman"/>
          <w:color w:val="000000"/>
          <w:lang w:val="en-GB" w:eastAsia="cs-CZ"/>
        </w:rPr>
        <w:t xml:space="preserve">monitoring and review. </w:t>
      </w:r>
      <w:r w:rsidR="00B478A8">
        <w:rPr>
          <w:rFonts w:ascii="Times New Roman" w:eastAsia="Times New Roman" w:hAnsi="Times New Roman"/>
          <w:color w:val="000000"/>
          <w:lang w:val="en-GB" w:eastAsia="cs-CZ"/>
        </w:rPr>
        <w:t>T</w:t>
      </w:r>
      <w:r w:rsidR="00FB0420" w:rsidRPr="000621BC">
        <w:rPr>
          <w:rFonts w:ascii="Times New Roman" w:eastAsia="Times New Roman" w:hAnsi="Times New Roman"/>
          <w:color w:val="000000"/>
          <w:lang w:val="en-GB" w:eastAsia="cs-CZ"/>
        </w:rPr>
        <w:t xml:space="preserve">he recommendations of the platform </w:t>
      </w:r>
      <w:r w:rsidR="000933E9" w:rsidRPr="000621BC">
        <w:rPr>
          <w:rFonts w:ascii="Times New Roman" w:eastAsia="Times New Roman" w:hAnsi="Times New Roman"/>
          <w:color w:val="000000"/>
          <w:lang w:val="en-GB" w:eastAsia="cs-CZ"/>
        </w:rPr>
        <w:t xml:space="preserve">should be </w:t>
      </w:r>
      <w:r w:rsidR="00FB0420" w:rsidRPr="000621BC">
        <w:rPr>
          <w:rFonts w:ascii="Times New Roman" w:eastAsia="Times New Roman" w:hAnsi="Times New Roman"/>
          <w:color w:val="000000"/>
          <w:lang w:val="en-GB" w:eastAsia="cs-CZ"/>
        </w:rPr>
        <w:t>presented to EU political authorities</w:t>
      </w:r>
      <w:r w:rsidR="009A7D6B" w:rsidRPr="000621BC">
        <w:rPr>
          <w:rFonts w:ascii="Times New Roman" w:eastAsia="Times New Roman" w:hAnsi="Times New Roman"/>
          <w:color w:val="000000"/>
          <w:lang w:val="en-GB" w:eastAsia="cs-CZ"/>
        </w:rPr>
        <w:t>.</w:t>
      </w:r>
      <w:r w:rsidR="004E0AF7" w:rsidRPr="000621BC">
        <w:rPr>
          <w:rFonts w:ascii="Times New Roman" w:eastAsia="Times New Roman" w:hAnsi="Times New Roman"/>
          <w:color w:val="000000"/>
          <w:lang w:val="en-GB" w:eastAsia="cs-CZ"/>
        </w:rPr>
        <w:t xml:space="preserve"> </w:t>
      </w:r>
      <w:r w:rsidR="008B5B0C" w:rsidRPr="000621BC">
        <w:rPr>
          <w:rFonts w:ascii="Times New Roman" w:eastAsia="Times New Roman" w:hAnsi="Times New Roman"/>
          <w:color w:val="000000"/>
          <w:lang w:val="en-GB" w:eastAsia="cs-CZ"/>
        </w:rPr>
        <w:t>The E</w:t>
      </w:r>
      <w:r w:rsidR="00830E4D" w:rsidRPr="000621BC">
        <w:rPr>
          <w:rFonts w:ascii="Times New Roman" w:eastAsia="Times New Roman" w:hAnsi="Times New Roman"/>
          <w:color w:val="000000"/>
          <w:lang w:val="en-GB" w:eastAsia="cs-CZ"/>
        </w:rPr>
        <w:t>ESC</w:t>
      </w:r>
      <w:r w:rsidR="008B5B0C" w:rsidRPr="000621BC">
        <w:rPr>
          <w:rFonts w:ascii="Times New Roman" w:eastAsia="Times New Roman" w:hAnsi="Times New Roman"/>
          <w:color w:val="000000"/>
          <w:lang w:val="en-GB" w:eastAsia="cs-CZ"/>
        </w:rPr>
        <w:t xml:space="preserve"> reiterates that it is ready to </w:t>
      </w:r>
      <w:r w:rsidR="004E0AF7" w:rsidRPr="000621BC">
        <w:rPr>
          <w:rFonts w:ascii="Times New Roman" w:eastAsia="Times New Roman" w:hAnsi="Times New Roman"/>
          <w:color w:val="000000"/>
          <w:lang w:val="en-GB" w:eastAsia="cs-CZ"/>
        </w:rPr>
        <w:t>support the creation of this forum and to facilitate outreach to civil society</w:t>
      </w:r>
      <w:r w:rsidR="006B05B9">
        <w:rPr>
          <w:rFonts w:ascii="Times New Roman" w:eastAsia="Times New Roman" w:hAnsi="Times New Roman"/>
          <w:color w:val="000000"/>
          <w:lang w:val="en-GB" w:eastAsia="cs-CZ"/>
        </w:rPr>
        <w:t>;</w:t>
      </w:r>
    </w:p>
    <w:p w:rsidR="00CC7BB9" w:rsidRDefault="001224CA"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sidRPr="00A12B98">
        <w:rPr>
          <w:rFonts w:ascii="Times New Roman" w:eastAsia="Times New Roman" w:hAnsi="Times New Roman"/>
          <w:b/>
          <w:color w:val="000000"/>
          <w:lang w:val="en-GB" w:eastAsia="cs-CZ"/>
        </w:rPr>
        <w:t>4</w:t>
      </w:r>
      <w:r w:rsidR="0020731D">
        <w:rPr>
          <w:rFonts w:ascii="Times New Roman" w:eastAsia="Times New Roman" w:hAnsi="Times New Roman"/>
          <w:b/>
          <w:color w:val="000000"/>
          <w:lang w:val="en-GB" w:eastAsia="cs-CZ"/>
        </w:rPr>
        <w:t>6</w:t>
      </w:r>
      <w:r w:rsidR="00A12B98" w:rsidRPr="00A12B98">
        <w:rPr>
          <w:rFonts w:ascii="Times New Roman" w:eastAsia="Times New Roman" w:hAnsi="Times New Roman"/>
          <w:b/>
          <w:color w:val="000000"/>
          <w:lang w:val="en-GB" w:eastAsia="cs-CZ"/>
        </w:rPr>
        <w:t>.</w:t>
      </w:r>
      <w:r w:rsidR="006B05B9">
        <w:rPr>
          <w:rFonts w:ascii="Times New Roman" w:eastAsia="Times New Roman" w:hAnsi="Times New Roman"/>
          <w:color w:val="000000"/>
          <w:lang w:val="en-GB" w:eastAsia="cs-CZ"/>
        </w:rPr>
        <w:tab/>
      </w:r>
      <w:r w:rsidR="007D7CBA">
        <w:rPr>
          <w:rFonts w:ascii="Times New Roman" w:eastAsia="Times New Roman" w:hAnsi="Times New Roman"/>
          <w:color w:val="000000"/>
          <w:lang w:val="en-GB" w:eastAsia="cs-CZ"/>
        </w:rPr>
        <w:t xml:space="preserve">The possibility of the EESC </w:t>
      </w:r>
      <w:r w:rsidR="007D7CBA" w:rsidRPr="0090143E">
        <w:rPr>
          <w:rFonts w:ascii="Times New Roman" w:eastAsia="Times New Roman" w:hAnsi="Times New Roman"/>
          <w:b/>
          <w:color w:val="000000"/>
          <w:lang w:val="en-GB" w:eastAsia="cs-CZ"/>
        </w:rPr>
        <w:t>organising national debates</w:t>
      </w:r>
      <w:r w:rsidR="007D7CBA">
        <w:rPr>
          <w:rFonts w:ascii="Times New Roman" w:eastAsia="Times New Roman" w:hAnsi="Times New Roman"/>
          <w:color w:val="000000"/>
          <w:lang w:val="en-GB" w:eastAsia="cs-CZ"/>
        </w:rPr>
        <w:t xml:space="preserve"> in the EU Member States to monitor progress on implement</w:t>
      </w:r>
      <w:r w:rsidR="00A55ACA">
        <w:rPr>
          <w:rFonts w:ascii="Times New Roman" w:eastAsia="Times New Roman" w:hAnsi="Times New Roman"/>
          <w:color w:val="000000"/>
          <w:lang w:val="en-GB" w:eastAsia="cs-CZ"/>
        </w:rPr>
        <w:t>ing</w:t>
      </w:r>
      <w:r w:rsidR="007D7CBA">
        <w:rPr>
          <w:rFonts w:ascii="Times New Roman" w:eastAsia="Times New Roman" w:hAnsi="Times New Roman"/>
          <w:color w:val="000000"/>
          <w:lang w:val="en-GB" w:eastAsia="cs-CZ"/>
        </w:rPr>
        <w:t xml:space="preserve"> the UN 2030 Agenda could also be considered.</w:t>
      </w:r>
    </w:p>
    <w:p w:rsidR="00B918FC" w:rsidRDefault="00B918FC"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B918FC" w:rsidRDefault="00B918FC"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0A0E18" w:rsidRDefault="000A0E18"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0A0E18" w:rsidRDefault="003F1BC0"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r>
        <w:rPr>
          <w:rFonts w:ascii="Times New Roman" w:eastAsia="Times New Roman" w:hAnsi="Times New Roman"/>
          <w:color w:val="000000"/>
          <w:lang w:val="en-GB" w:eastAsia="cs-CZ"/>
        </w:rPr>
        <w:t xml:space="preserve">Brussels, </w:t>
      </w:r>
      <w:r w:rsidR="00F40348">
        <w:rPr>
          <w:rFonts w:ascii="Times New Roman" w:eastAsia="Times New Roman" w:hAnsi="Times New Roman"/>
          <w:color w:val="000000"/>
          <w:lang w:val="en-GB" w:eastAsia="cs-CZ"/>
        </w:rPr>
        <w:t>31</w:t>
      </w:r>
      <w:r w:rsidR="000A0E18">
        <w:rPr>
          <w:rFonts w:ascii="Times New Roman" w:eastAsia="Times New Roman" w:hAnsi="Times New Roman"/>
          <w:color w:val="000000"/>
          <w:lang w:val="en-GB" w:eastAsia="cs-CZ"/>
        </w:rPr>
        <w:t xml:space="preserve"> May 2017</w:t>
      </w:r>
    </w:p>
    <w:p w:rsidR="00B918FC" w:rsidRDefault="00B918FC"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p w:rsidR="005048E3" w:rsidRDefault="005048E3">
      <w:pPr>
        <w:overflowPunct w:val="0"/>
        <w:autoSpaceDE w:val="0"/>
        <w:autoSpaceDN w:val="0"/>
        <w:adjustRightInd w:val="0"/>
        <w:spacing w:line="288" w:lineRule="auto"/>
        <w:jc w:val="center"/>
        <w:textAlignment w:val="baseline"/>
        <w:rPr>
          <w:lang w:val="nl-BE"/>
        </w:rPr>
      </w:pPr>
      <w:r>
        <w:rPr>
          <w:lang w:val="nl-BE"/>
        </w:rPr>
        <w:t>_____________</w:t>
      </w:r>
    </w:p>
    <w:p w:rsidR="005048E3" w:rsidRPr="00CC7BB9" w:rsidRDefault="005048E3" w:rsidP="005048E3">
      <w:pPr>
        <w:overflowPunct w:val="0"/>
        <w:autoSpaceDE w:val="0"/>
        <w:autoSpaceDN w:val="0"/>
        <w:adjustRightInd w:val="0"/>
        <w:spacing w:line="264" w:lineRule="auto"/>
        <w:jc w:val="both"/>
        <w:textAlignment w:val="baseline"/>
        <w:rPr>
          <w:rFonts w:ascii="Times New Roman" w:eastAsia="Times New Roman" w:hAnsi="Times New Roman"/>
          <w:color w:val="000000"/>
          <w:lang w:val="en-GB" w:eastAsia="cs-CZ"/>
        </w:rPr>
      </w:pPr>
    </w:p>
    <w:sectPr w:rsidR="005048E3" w:rsidRPr="00CC7BB9" w:rsidSect="0053000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01" w:right="1417" w:bottom="1928" w:left="1417"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E0" w:rsidRDefault="005C04E0" w:rsidP="00915970">
      <w:r>
        <w:separator/>
      </w:r>
    </w:p>
  </w:endnote>
  <w:endnote w:type="continuationSeparator" w:id="0">
    <w:p w:rsidR="005C04E0" w:rsidRDefault="005C04E0" w:rsidP="0091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D" w:rsidRDefault="00300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A1" w:rsidRDefault="00530005" w:rsidP="00530005">
    <w:pPr>
      <w:pStyle w:val="Footer"/>
      <w:tabs>
        <w:tab w:val="right" w:pos="9071"/>
      </w:tabs>
    </w:pPr>
    <w:r>
      <w:t>EESC-2014-01193-00-00-INFO-TRA</w:t>
    </w:r>
    <w:r>
      <w:tab/>
    </w:r>
    <w:r>
      <w:fldChar w:fldCharType="begin"/>
    </w:r>
    <w:r>
      <w:instrText xml:space="preserve"> IF </w:instrText>
    </w:r>
    <w:r>
      <w:fldChar w:fldCharType="begin"/>
    </w:r>
    <w:r>
      <w:instrText xml:space="preserve"> NUMPAGES </w:instrText>
    </w:r>
    <w:r>
      <w:fldChar w:fldCharType="separate"/>
    </w:r>
    <w:r w:rsidR="005241A1">
      <w:rPr>
        <w:noProof/>
      </w:rPr>
      <w:instrText>7</w:instrText>
    </w:r>
    <w:r>
      <w:fldChar w:fldCharType="end"/>
    </w:r>
    <w:r>
      <w:instrText>=</w:instrText>
    </w:r>
    <w:r>
      <w:fldChar w:fldCharType="begin"/>
    </w:r>
    <w:r>
      <w:instrText xml:space="preserve"> PAGE </w:instrText>
    </w:r>
    <w:r>
      <w:fldChar w:fldCharType="separate"/>
    </w:r>
    <w:r>
      <w:rPr>
        <w:noProof/>
      </w:rPr>
      <w:instrText>1</w:instrText>
    </w:r>
    <w:r>
      <w:fldChar w:fldCharType="end"/>
    </w:r>
    <w:r>
      <w:instrText xml:space="preserve"> " " "…/…" </w:instrText>
    </w:r>
    <w:r>
      <w:fldChar w:fldCharType="separate"/>
    </w:r>
    <w:r w:rsidR="005241A1">
      <w:rPr>
        <w:noProof/>
      </w:rPr>
      <w:t>…/…</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05" w:rsidRDefault="00530005" w:rsidP="00530005">
    <w:pPr>
      <w:pStyle w:val="Footer"/>
      <w:tabs>
        <w:tab w:val="right" w:pos="9071"/>
      </w:tabs>
    </w:pPr>
    <w:r>
      <w:tab/>
    </w:r>
    <w:r>
      <w:fldChar w:fldCharType="begin"/>
    </w:r>
    <w:r>
      <w:instrText xml:space="preserve"> IF </w:instrText>
    </w:r>
    <w:r>
      <w:fldChar w:fldCharType="begin"/>
    </w:r>
    <w:r>
      <w:instrText xml:space="preserve"> NUMPAGES </w:instrText>
    </w:r>
    <w:r>
      <w:fldChar w:fldCharType="separate"/>
    </w:r>
    <w:r w:rsidR="00630D6F">
      <w:rPr>
        <w:noProof/>
      </w:rPr>
      <w:instrText>7</w:instrText>
    </w:r>
    <w:r>
      <w:fldChar w:fldCharType="end"/>
    </w:r>
    <w:r>
      <w:instrText>=</w:instrText>
    </w:r>
    <w:r>
      <w:fldChar w:fldCharType="begin"/>
    </w:r>
    <w:r>
      <w:instrText xml:space="preserve"> PAGE </w:instrText>
    </w:r>
    <w:r>
      <w:fldChar w:fldCharType="separate"/>
    </w:r>
    <w:r w:rsidR="00630D6F">
      <w:rPr>
        <w:noProof/>
      </w:rPr>
      <w:instrText>1</w:instrText>
    </w:r>
    <w:r>
      <w:fldChar w:fldCharType="end"/>
    </w:r>
    <w:r>
      <w:instrText xml:space="preserve"> " " "…/…" </w:instrText>
    </w:r>
    <w:r>
      <w:fldChar w:fldCharType="separate"/>
    </w:r>
    <w:r w:rsidR="00630D6F">
      <w:rPr>
        <w:noProof/>
      </w:rPr>
      <w:t>…/…</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05" w:rsidRDefault="00530005" w:rsidP="005300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05" w:rsidRDefault="00530005" w:rsidP="00530005">
    <w:pPr>
      <w:pStyle w:val="Footer"/>
      <w:tabs>
        <w:tab w:val="right" w:pos="9071"/>
      </w:tabs>
    </w:pPr>
    <w:r>
      <w:tab/>
    </w:r>
    <w:r>
      <w:fldChar w:fldCharType="begin"/>
    </w:r>
    <w:r>
      <w:instrText xml:space="preserve"> IF </w:instrText>
    </w:r>
    <w:r>
      <w:fldChar w:fldCharType="begin"/>
    </w:r>
    <w:r>
      <w:instrText xml:space="preserve"> NUMPAGES </w:instrText>
    </w:r>
    <w:r>
      <w:fldChar w:fldCharType="separate"/>
    </w:r>
    <w:r w:rsidR="00630D6F">
      <w:rPr>
        <w:noProof/>
      </w:rPr>
      <w:instrText>7</w:instrText>
    </w:r>
    <w:r>
      <w:fldChar w:fldCharType="end"/>
    </w:r>
    <w:r>
      <w:instrText>=</w:instrText>
    </w:r>
    <w:r>
      <w:fldChar w:fldCharType="begin"/>
    </w:r>
    <w:r>
      <w:instrText xml:space="preserve"> PAGE </w:instrText>
    </w:r>
    <w:r>
      <w:fldChar w:fldCharType="separate"/>
    </w:r>
    <w:r w:rsidR="00630D6F">
      <w:rPr>
        <w:noProof/>
      </w:rPr>
      <w:instrText>7</w:instrText>
    </w:r>
    <w:r>
      <w:fldChar w:fldCharType="end"/>
    </w:r>
    <w:r>
      <w:instrText xml:space="preserve"> " " "…/…" </w:instrText>
    </w:r>
    <w:r>
      <w:fldChar w:fldCharType="separate"/>
    </w:r>
    <w:r w:rsidR="00630D6F">
      <w:rPr>
        <w:noProof/>
      </w:rPr>
      <w:t xml:space="preserve">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05" w:rsidRDefault="00530005" w:rsidP="00530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E0" w:rsidRDefault="005C04E0" w:rsidP="00915970">
      <w:r>
        <w:separator/>
      </w:r>
    </w:p>
  </w:footnote>
  <w:footnote w:type="continuationSeparator" w:id="0">
    <w:p w:rsidR="005C04E0" w:rsidRDefault="005C04E0" w:rsidP="00915970">
      <w:r>
        <w:continuationSeparator/>
      </w:r>
    </w:p>
  </w:footnote>
  <w:footnote w:id="1">
    <w:p w:rsidR="000D53B0" w:rsidRDefault="000D53B0">
      <w:pPr>
        <w:pStyle w:val="FootnoteText"/>
      </w:pPr>
    </w:p>
    <w:p w:rsidR="00B57B77" w:rsidRPr="00324F9F" w:rsidRDefault="00B57B77">
      <w:pPr>
        <w:pStyle w:val="FootnoteText"/>
        <w:rPr>
          <w:rFonts w:ascii="Times New Roman" w:hAnsi="Times New Roman"/>
          <w:sz w:val="16"/>
          <w:szCs w:val="16"/>
          <w:lang w:val="fr-FR"/>
        </w:rPr>
      </w:pPr>
      <w:r w:rsidRPr="00324F9F">
        <w:rPr>
          <w:rStyle w:val="FootnoteReference"/>
          <w:rFonts w:ascii="Times New Roman" w:hAnsi="Times New Roman"/>
          <w:sz w:val="16"/>
          <w:szCs w:val="16"/>
        </w:rPr>
        <w:footnoteRef/>
      </w:r>
      <w:r w:rsidRPr="00324F9F">
        <w:rPr>
          <w:rFonts w:ascii="Times New Roman" w:hAnsi="Times New Roman"/>
          <w:sz w:val="16"/>
          <w:szCs w:val="16"/>
        </w:rPr>
        <w:t xml:space="preserve"> </w:t>
      </w:r>
      <w:proofErr w:type="spellStart"/>
      <w:r w:rsidRPr="00324F9F">
        <w:rPr>
          <w:rFonts w:ascii="Times New Roman" w:hAnsi="Times New Roman"/>
          <w:sz w:val="16"/>
          <w:szCs w:val="16"/>
          <w:lang w:val="fr-FR"/>
        </w:rPr>
        <w:t>October</w:t>
      </w:r>
      <w:proofErr w:type="spellEnd"/>
      <w:r w:rsidRPr="00324F9F">
        <w:rPr>
          <w:rFonts w:ascii="Times New Roman" w:hAnsi="Times New Roman"/>
          <w:sz w:val="16"/>
          <w:szCs w:val="16"/>
          <w:lang w:val="fr-FR"/>
        </w:rPr>
        <w:t xml:space="preserve"> 1987 release of the Brundtland report 'Our Common Future'</w:t>
      </w:r>
    </w:p>
  </w:footnote>
  <w:footnote w:id="2">
    <w:p w:rsidR="003C4490" w:rsidRPr="00631120" w:rsidRDefault="003C4490">
      <w:pPr>
        <w:pStyle w:val="FootnoteText"/>
        <w:rPr>
          <w:rFonts w:ascii="Times New Roman" w:hAnsi="Times New Roman"/>
          <w:sz w:val="16"/>
          <w:szCs w:val="16"/>
          <w:lang w:val="fr-FR"/>
        </w:rPr>
      </w:pPr>
      <w:r>
        <w:rPr>
          <w:rStyle w:val="FootnoteReference"/>
        </w:rPr>
        <w:footnoteRef/>
      </w:r>
      <w:r>
        <w:t xml:space="preserve"> </w:t>
      </w:r>
      <w:r w:rsidRPr="00631120">
        <w:rPr>
          <w:rFonts w:ascii="Times New Roman" w:hAnsi="Times New Roman"/>
          <w:sz w:val="16"/>
          <w:szCs w:val="16"/>
          <w:lang w:val="fr-FR"/>
        </w:rPr>
        <w:t>'</w:t>
      </w:r>
      <w:proofErr w:type="spellStart"/>
      <w:r w:rsidRPr="00631120">
        <w:rPr>
          <w:rFonts w:ascii="Times New Roman" w:hAnsi="Times New Roman"/>
          <w:sz w:val="16"/>
          <w:szCs w:val="16"/>
          <w:lang w:val="fr-FR"/>
        </w:rPr>
        <w:t>Next</w:t>
      </w:r>
      <w:proofErr w:type="spellEnd"/>
      <w:r w:rsidRPr="00631120">
        <w:rPr>
          <w:rFonts w:ascii="Times New Roman" w:hAnsi="Times New Roman"/>
          <w:sz w:val="16"/>
          <w:szCs w:val="16"/>
          <w:lang w:val="fr-FR"/>
        </w:rPr>
        <w:t xml:space="preserve"> </w:t>
      </w:r>
      <w:proofErr w:type="spellStart"/>
      <w:r w:rsidRPr="00631120">
        <w:rPr>
          <w:rFonts w:ascii="Times New Roman" w:hAnsi="Times New Roman"/>
          <w:sz w:val="16"/>
          <w:szCs w:val="16"/>
          <w:lang w:val="fr-FR"/>
        </w:rPr>
        <w:t>Steps</w:t>
      </w:r>
      <w:proofErr w:type="spellEnd"/>
      <w:r w:rsidRPr="00631120">
        <w:rPr>
          <w:rFonts w:ascii="Times New Roman" w:hAnsi="Times New Roman"/>
          <w:sz w:val="16"/>
          <w:szCs w:val="16"/>
          <w:lang w:val="fr-FR"/>
        </w:rPr>
        <w:t xml:space="preserve"> for a </w:t>
      </w:r>
      <w:proofErr w:type="spellStart"/>
      <w:r w:rsidRPr="00631120">
        <w:rPr>
          <w:rFonts w:ascii="Times New Roman" w:hAnsi="Times New Roman"/>
          <w:sz w:val="16"/>
          <w:szCs w:val="16"/>
          <w:lang w:val="fr-FR"/>
        </w:rPr>
        <w:t>sustainable</w:t>
      </w:r>
      <w:proofErr w:type="spellEnd"/>
      <w:r w:rsidRPr="00631120">
        <w:rPr>
          <w:rFonts w:ascii="Times New Roman" w:hAnsi="Times New Roman"/>
          <w:sz w:val="16"/>
          <w:szCs w:val="16"/>
          <w:lang w:val="fr-FR"/>
        </w:rPr>
        <w:t xml:space="preserve"> </w:t>
      </w:r>
      <w:proofErr w:type="spellStart"/>
      <w:r w:rsidRPr="00631120">
        <w:rPr>
          <w:rFonts w:ascii="Times New Roman" w:hAnsi="Times New Roman"/>
          <w:sz w:val="16"/>
          <w:szCs w:val="16"/>
          <w:lang w:val="fr-FR"/>
        </w:rPr>
        <w:t>European</w:t>
      </w:r>
      <w:proofErr w:type="spellEnd"/>
      <w:r w:rsidRPr="00631120">
        <w:rPr>
          <w:rFonts w:ascii="Times New Roman" w:hAnsi="Times New Roman"/>
          <w:sz w:val="16"/>
          <w:szCs w:val="16"/>
          <w:lang w:val="fr-FR"/>
        </w:rPr>
        <w:t xml:space="preserve"> future', COM (2016) 739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D" w:rsidRDefault="00300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F2" w:rsidRPr="00530005" w:rsidRDefault="00530005" w:rsidP="00530005">
    <w:pPr>
      <w:pStyle w:val="Header"/>
      <w:jc w:val="center"/>
    </w:pPr>
    <w:r>
      <w:rPr>
        <w:noProof/>
      </w:rPr>
      <w:t xml:space="preserv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D" w:rsidRDefault="00300B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05" w:rsidRDefault="00530005" w:rsidP="005300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05" w:rsidRPr="00530005" w:rsidRDefault="00530005" w:rsidP="00530005">
    <w:pPr>
      <w:pStyle w:val="Header"/>
      <w:jc w:val="center"/>
    </w:pPr>
    <w:r>
      <w:rPr>
        <w:noProof/>
      </w:rPr>
      <w:t xml:space="preserve">- </w:t>
    </w:r>
    <w:r>
      <w:rPr>
        <w:noProof/>
      </w:rPr>
      <w:fldChar w:fldCharType="begin"/>
    </w:r>
    <w:r>
      <w:rPr>
        <w:noProof/>
      </w:rPr>
      <w:instrText xml:space="preserve"> PAGE  \* MERGEFORMAT </w:instrText>
    </w:r>
    <w:r>
      <w:rPr>
        <w:noProof/>
      </w:rPr>
      <w:fldChar w:fldCharType="separate"/>
    </w:r>
    <w:r w:rsidR="00630D6F">
      <w:rPr>
        <w:noProof/>
      </w:rPr>
      <w:t>7</w:t>
    </w:r>
    <w:r>
      <w:rPr>
        <w:noProof/>
      </w:rPr>
      <w:fldChar w:fldCharType="end"/>
    </w:r>
    <w:r>
      <w:rPr>
        <w:noProof/>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05" w:rsidRDefault="00530005" w:rsidP="00530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3C9"/>
    <w:multiLevelType w:val="hybridMultilevel"/>
    <w:tmpl w:val="825200BC"/>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36506B"/>
    <w:multiLevelType w:val="hybridMultilevel"/>
    <w:tmpl w:val="B178EFC4"/>
    <w:lvl w:ilvl="0" w:tplc="867CE2E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A1127"/>
    <w:multiLevelType w:val="hybridMultilevel"/>
    <w:tmpl w:val="4AC015A8"/>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5A233B"/>
    <w:multiLevelType w:val="hybridMultilevel"/>
    <w:tmpl w:val="91EA5F8E"/>
    <w:lvl w:ilvl="0" w:tplc="6F8852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3A2D0A"/>
    <w:multiLevelType w:val="hybridMultilevel"/>
    <w:tmpl w:val="173E00D4"/>
    <w:lvl w:ilvl="0" w:tplc="867CE2E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855570"/>
    <w:multiLevelType w:val="hybridMultilevel"/>
    <w:tmpl w:val="560C7AC2"/>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04138C"/>
    <w:multiLevelType w:val="hybridMultilevel"/>
    <w:tmpl w:val="1B947046"/>
    <w:lvl w:ilvl="0" w:tplc="7F845F9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9A403A"/>
    <w:multiLevelType w:val="hybridMultilevel"/>
    <w:tmpl w:val="75EA1206"/>
    <w:lvl w:ilvl="0" w:tplc="867CE2E2">
      <w:start w:val="1"/>
      <w:numFmt w:val="bullet"/>
      <w:lvlRestart w:val="0"/>
      <w:lvlText w:val="-"/>
      <w:lvlJc w:val="left"/>
      <w:pPr>
        <w:tabs>
          <w:tab w:val="num" w:pos="720"/>
        </w:tabs>
        <w:ind w:left="1089" w:hanging="369"/>
      </w:pPr>
      <w:rPr>
        <w:rFonts w:ascii="Symbol" w:hAnsi="Symbol" w:hint="default"/>
        <w:b w:val="0"/>
        <w:i w:val="0"/>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7DD56EF"/>
    <w:multiLevelType w:val="hybridMultilevel"/>
    <w:tmpl w:val="9B021484"/>
    <w:lvl w:ilvl="0" w:tplc="026426F6">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9">
    <w:nsid w:val="37F26F16"/>
    <w:multiLevelType w:val="hybridMultilevel"/>
    <w:tmpl w:val="B85650EA"/>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B3B0BE1"/>
    <w:multiLevelType w:val="hybridMultilevel"/>
    <w:tmpl w:val="D23034E2"/>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27E1055"/>
    <w:multiLevelType w:val="hybridMultilevel"/>
    <w:tmpl w:val="91CCA58C"/>
    <w:lvl w:ilvl="0" w:tplc="867CE2E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0F3D13"/>
    <w:multiLevelType w:val="hybridMultilevel"/>
    <w:tmpl w:val="838AE044"/>
    <w:lvl w:ilvl="0" w:tplc="6F8852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3F56D7"/>
    <w:multiLevelType w:val="hybridMultilevel"/>
    <w:tmpl w:val="8684EBF2"/>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EC75DA8"/>
    <w:multiLevelType w:val="hybridMultilevel"/>
    <w:tmpl w:val="769CCDA8"/>
    <w:lvl w:ilvl="0" w:tplc="6F8852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4087146"/>
    <w:multiLevelType w:val="hybridMultilevel"/>
    <w:tmpl w:val="624A209A"/>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E7C0C89"/>
    <w:multiLevelType w:val="hybridMultilevel"/>
    <w:tmpl w:val="224AE5B4"/>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318521C"/>
    <w:multiLevelType w:val="hybridMultilevel"/>
    <w:tmpl w:val="9E161FEA"/>
    <w:lvl w:ilvl="0" w:tplc="867CE2E2">
      <w:start w:val="1"/>
      <w:numFmt w:val="bullet"/>
      <w:lvlRestart w:val="0"/>
      <w:lvlText w:val="-"/>
      <w:lvlJc w:val="left"/>
      <w:pPr>
        <w:tabs>
          <w:tab w:val="num" w:pos="720"/>
        </w:tabs>
        <w:ind w:left="1089" w:hanging="369"/>
      </w:pPr>
      <w:rPr>
        <w:rFonts w:ascii="Symbol" w:hAnsi="Symbol" w:hint="default"/>
        <w:b w:val="0"/>
        <w:i w:val="0"/>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64927C62"/>
    <w:multiLevelType w:val="hybridMultilevel"/>
    <w:tmpl w:val="0B68CF7C"/>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70D1BC8"/>
    <w:multiLevelType w:val="hybridMultilevel"/>
    <w:tmpl w:val="EA7C55FE"/>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8AB35B4"/>
    <w:multiLevelType w:val="hybridMultilevel"/>
    <w:tmpl w:val="FDE28502"/>
    <w:lvl w:ilvl="0" w:tplc="8508F190">
      <w:start w:val="1"/>
      <w:numFmt w:val="bullet"/>
      <w:lvlRestart w:val="0"/>
      <w:lvlText w:val=""/>
      <w:lvlJc w:val="left"/>
      <w:pPr>
        <w:tabs>
          <w:tab w:val="num" w:pos="180"/>
        </w:tabs>
        <w:ind w:left="549" w:hanging="369"/>
      </w:pPr>
      <w:rPr>
        <w:rFonts w:ascii="Symbol" w:hAnsi="Symbol" w:hint="default"/>
        <w:b w:val="0"/>
        <w:i w:val="0"/>
        <w:sz w:val="22"/>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nsid w:val="6B4204F8"/>
    <w:multiLevelType w:val="hybridMultilevel"/>
    <w:tmpl w:val="09AED994"/>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DB342BB"/>
    <w:multiLevelType w:val="hybridMultilevel"/>
    <w:tmpl w:val="789C6D3C"/>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EC96DA0"/>
    <w:multiLevelType w:val="hybridMultilevel"/>
    <w:tmpl w:val="B22004AA"/>
    <w:lvl w:ilvl="0" w:tplc="8638BA4E">
      <w:numFmt w:val="bullet"/>
      <w:lvlText w:val="-"/>
      <w:lvlJc w:val="left"/>
      <w:pPr>
        <w:ind w:left="1776" w:hanging="360"/>
      </w:pPr>
      <w:rPr>
        <w:rFonts w:ascii="Calibri" w:eastAsia="Calibri" w:hAnsi="Calibri"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24">
    <w:nsid w:val="72F8551D"/>
    <w:multiLevelType w:val="hybridMultilevel"/>
    <w:tmpl w:val="F9E0C29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3474469"/>
    <w:multiLevelType w:val="hybridMultilevel"/>
    <w:tmpl w:val="B55AD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49A1A10"/>
    <w:multiLevelType w:val="hybridMultilevel"/>
    <w:tmpl w:val="3EAA6252"/>
    <w:lvl w:ilvl="0" w:tplc="BA10AAD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900C63"/>
    <w:multiLevelType w:val="hybridMultilevel"/>
    <w:tmpl w:val="DC6479FC"/>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BCD2CEF"/>
    <w:multiLevelType w:val="hybridMultilevel"/>
    <w:tmpl w:val="59EC31C0"/>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num w:numId="1">
    <w:abstractNumId w:val="25"/>
  </w:num>
  <w:num w:numId="2">
    <w:abstractNumId w:val="6"/>
  </w:num>
  <w:num w:numId="3">
    <w:abstractNumId w:val="11"/>
  </w:num>
  <w:num w:numId="4">
    <w:abstractNumId w:val="4"/>
  </w:num>
  <w:num w:numId="5">
    <w:abstractNumId w:val="1"/>
  </w:num>
  <w:num w:numId="6">
    <w:abstractNumId w:val="17"/>
  </w:num>
  <w:num w:numId="7">
    <w:abstractNumId w:val="26"/>
  </w:num>
  <w:num w:numId="8">
    <w:abstractNumId w:val="7"/>
  </w:num>
  <w:num w:numId="9">
    <w:abstractNumId w:val="12"/>
  </w:num>
  <w:num w:numId="10">
    <w:abstractNumId w:val="3"/>
  </w:num>
  <w:num w:numId="11">
    <w:abstractNumId w:val="28"/>
  </w:num>
  <w:num w:numId="12">
    <w:abstractNumId w:val="5"/>
  </w:num>
  <w:num w:numId="13">
    <w:abstractNumId w:val="20"/>
  </w:num>
  <w:num w:numId="14">
    <w:abstractNumId w:val="14"/>
  </w:num>
  <w:num w:numId="15">
    <w:abstractNumId w:val="19"/>
  </w:num>
  <w:num w:numId="16">
    <w:abstractNumId w:val="9"/>
  </w:num>
  <w:num w:numId="17">
    <w:abstractNumId w:val="15"/>
  </w:num>
  <w:num w:numId="18">
    <w:abstractNumId w:val="13"/>
  </w:num>
  <w:num w:numId="19">
    <w:abstractNumId w:val="22"/>
  </w:num>
  <w:num w:numId="20">
    <w:abstractNumId w:val="10"/>
  </w:num>
  <w:num w:numId="21">
    <w:abstractNumId w:val="18"/>
  </w:num>
  <w:num w:numId="22">
    <w:abstractNumId w:val="0"/>
  </w:num>
  <w:num w:numId="23">
    <w:abstractNumId w:val="21"/>
  </w:num>
  <w:num w:numId="24">
    <w:abstractNumId w:val="8"/>
  </w:num>
  <w:num w:numId="25">
    <w:abstractNumId w:val="24"/>
  </w:num>
  <w:num w:numId="26">
    <w:abstractNumId w:val="16"/>
  </w:num>
  <w:num w:numId="27">
    <w:abstractNumId w:val="27"/>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EF"/>
    <w:rsid w:val="000022EA"/>
    <w:rsid w:val="000053EA"/>
    <w:rsid w:val="00010C2C"/>
    <w:rsid w:val="00011B75"/>
    <w:rsid w:val="00011E37"/>
    <w:rsid w:val="000122EF"/>
    <w:rsid w:val="000138C4"/>
    <w:rsid w:val="0001587C"/>
    <w:rsid w:val="00017A3B"/>
    <w:rsid w:val="00020590"/>
    <w:rsid w:val="00020A01"/>
    <w:rsid w:val="000224E2"/>
    <w:rsid w:val="000232B3"/>
    <w:rsid w:val="0002514D"/>
    <w:rsid w:val="0003039E"/>
    <w:rsid w:val="000312F9"/>
    <w:rsid w:val="00031C76"/>
    <w:rsid w:val="00032A1F"/>
    <w:rsid w:val="00040F71"/>
    <w:rsid w:val="00041B6F"/>
    <w:rsid w:val="00043066"/>
    <w:rsid w:val="0005179E"/>
    <w:rsid w:val="0005354E"/>
    <w:rsid w:val="00053D13"/>
    <w:rsid w:val="00053D3F"/>
    <w:rsid w:val="0005476D"/>
    <w:rsid w:val="00055EC5"/>
    <w:rsid w:val="000579C7"/>
    <w:rsid w:val="000621BC"/>
    <w:rsid w:val="0006766E"/>
    <w:rsid w:val="0007027B"/>
    <w:rsid w:val="000717CB"/>
    <w:rsid w:val="00071D42"/>
    <w:rsid w:val="0007290C"/>
    <w:rsid w:val="00074EB8"/>
    <w:rsid w:val="00076531"/>
    <w:rsid w:val="000801F2"/>
    <w:rsid w:val="00080BFF"/>
    <w:rsid w:val="00080F48"/>
    <w:rsid w:val="000833A1"/>
    <w:rsid w:val="00084487"/>
    <w:rsid w:val="00085615"/>
    <w:rsid w:val="000872DF"/>
    <w:rsid w:val="00090869"/>
    <w:rsid w:val="00091165"/>
    <w:rsid w:val="000933E9"/>
    <w:rsid w:val="00094756"/>
    <w:rsid w:val="00097827"/>
    <w:rsid w:val="000A0E18"/>
    <w:rsid w:val="000A459A"/>
    <w:rsid w:val="000A4A08"/>
    <w:rsid w:val="000A5AE9"/>
    <w:rsid w:val="000B1A6B"/>
    <w:rsid w:val="000B1C89"/>
    <w:rsid w:val="000B4EB2"/>
    <w:rsid w:val="000B5C8C"/>
    <w:rsid w:val="000B7D2B"/>
    <w:rsid w:val="000C09AB"/>
    <w:rsid w:val="000C4C64"/>
    <w:rsid w:val="000C56EC"/>
    <w:rsid w:val="000C73E7"/>
    <w:rsid w:val="000D4049"/>
    <w:rsid w:val="000D53B0"/>
    <w:rsid w:val="000D7207"/>
    <w:rsid w:val="000E2A50"/>
    <w:rsid w:val="000E35BC"/>
    <w:rsid w:val="000F0DF9"/>
    <w:rsid w:val="000F18A7"/>
    <w:rsid w:val="000F4467"/>
    <w:rsid w:val="000F5E39"/>
    <w:rsid w:val="00101039"/>
    <w:rsid w:val="00106ECB"/>
    <w:rsid w:val="0011173F"/>
    <w:rsid w:val="001119B6"/>
    <w:rsid w:val="001203EE"/>
    <w:rsid w:val="00120646"/>
    <w:rsid w:val="0012130E"/>
    <w:rsid w:val="001224CA"/>
    <w:rsid w:val="0013247C"/>
    <w:rsid w:val="00132D23"/>
    <w:rsid w:val="00134052"/>
    <w:rsid w:val="00137755"/>
    <w:rsid w:val="00137D82"/>
    <w:rsid w:val="00140F64"/>
    <w:rsid w:val="001411E4"/>
    <w:rsid w:val="001412E2"/>
    <w:rsid w:val="0014209D"/>
    <w:rsid w:val="001441EC"/>
    <w:rsid w:val="00147F3F"/>
    <w:rsid w:val="0016096E"/>
    <w:rsid w:val="001613B2"/>
    <w:rsid w:val="00162443"/>
    <w:rsid w:val="00163DD0"/>
    <w:rsid w:val="00164E78"/>
    <w:rsid w:val="0016634A"/>
    <w:rsid w:val="00171B15"/>
    <w:rsid w:val="00175C9C"/>
    <w:rsid w:val="001807DA"/>
    <w:rsid w:val="00192766"/>
    <w:rsid w:val="00193BCA"/>
    <w:rsid w:val="001952D0"/>
    <w:rsid w:val="0019656E"/>
    <w:rsid w:val="00196A77"/>
    <w:rsid w:val="001A34A8"/>
    <w:rsid w:val="001A4514"/>
    <w:rsid w:val="001A65FD"/>
    <w:rsid w:val="001A6C8D"/>
    <w:rsid w:val="001B003D"/>
    <w:rsid w:val="001B1C68"/>
    <w:rsid w:val="001B4308"/>
    <w:rsid w:val="001B4E79"/>
    <w:rsid w:val="001B5996"/>
    <w:rsid w:val="001C2ED9"/>
    <w:rsid w:val="001C3D18"/>
    <w:rsid w:val="001C453E"/>
    <w:rsid w:val="001C5409"/>
    <w:rsid w:val="001C6196"/>
    <w:rsid w:val="001C6D93"/>
    <w:rsid w:val="001D00FC"/>
    <w:rsid w:val="001D2487"/>
    <w:rsid w:val="001D5C2A"/>
    <w:rsid w:val="001D67CC"/>
    <w:rsid w:val="001E001E"/>
    <w:rsid w:val="001E0AA8"/>
    <w:rsid w:val="001E6582"/>
    <w:rsid w:val="001F1972"/>
    <w:rsid w:val="001F40B4"/>
    <w:rsid w:val="001F5271"/>
    <w:rsid w:val="001F6246"/>
    <w:rsid w:val="001F7019"/>
    <w:rsid w:val="001F734D"/>
    <w:rsid w:val="001F7774"/>
    <w:rsid w:val="00200A57"/>
    <w:rsid w:val="00200D04"/>
    <w:rsid w:val="00204E77"/>
    <w:rsid w:val="00205674"/>
    <w:rsid w:val="00206467"/>
    <w:rsid w:val="002072AD"/>
    <w:rsid w:val="0020731D"/>
    <w:rsid w:val="00215080"/>
    <w:rsid w:val="00217424"/>
    <w:rsid w:val="00217E94"/>
    <w:rsid w:val="0022152C"/>
    <w:rsid w:val="00221955"/>
    <w:rsid w:val="00221AB4"/>
    <w:rsid w:val="0022236E"/>
    <w:rsid w:val="00222907"/>
    <w:rsid w:val="0022433B"/>
    <w:rsid w:val="00224A3D"/>
    <w:rsid w:val="00224DB7"/>
    <w:rsid w:val="00224F3F"/>
    <w:rsid w:val="00226AE2"/>
    <w:rsid w:val="00230083"/>
    <w:rsid w:val="00233E5D"/>
    <w:rsid w:val="0023752E"/>
    <w:rsid w:val="00243955"/>
    <w:rsid w:val="00243BC3"/>
    <w:rsid w:val="00244398"/>
    <w:rsid w:val="0024495E"/>
    <w:rsid w:val="00244E98"/>
    <w:rsid w:val="0024622F"/>
    <w:rsid w:val="002535EC"/>
    <w:rsid w:val="002551CD"/>
    <w:rsid w:val="00257BBA"/>
    <w:rsid w:val="00257DE8"/>
    <w:rsid w:val="0026047C"/>
    <w:rsid w:val="0026458F"/>
    <w:rsid w:val="00264CC0"/>
    <w:rsid w:val="00264EFF"/>
    <w:rsid w:val="00270D81"/>
    <w:rsid w:val="00272DE3"/>
    <w:rsid w:val="00274104"/>
    <w:rsid w:val="00275B25"/>
    <w:rsid w:val="002770A6"/>
    <w:rsid w:val="00277FAB"/>
    <w:rsid w:val="00280723"/>
    <w:rsid w:val="00281BAF"/>
    <w:rsid w:val="00281E71"/>
    <w:rsid w:val="00282042"/>
    <w:rsid w:val="0028476F"/>
    <w:rsid w:val="0029029D"/>
    <w:rsid w:val="00292061"/>
    <w:rsid w:val="00297CFA"/>
    <w:rsid w:val="002A3966"/>
    <w:rsid w:val="002A42E3"/>
    <w:rsid w:val="002A5790"/>
    <w:rsid w:val="002A5CFB"/>
    <w:rsid w:val="002B03E8"/>
    <w:rsid w:val="002B15C4"/>
    <w:rsid w:val="002B1F0E"/>
    <w:rsid w:val="002B3316"/>
    <w:rsid w:val="002B3DA5"/>
    <w:rsid w:val="002B4FFF"/>
    <w:rsid w:val="002B662E"/>
    <w:rsid w:val="002B759D"/>
    <w:rsid w:val="002B7CEC"/>
    <w:rsid w:val="002C14D2"/>
    <w:rsid w:val="002C3220"/>
    <w:rsid w:val="002D018B"/>
    <w:rsid w:val="002D16E8"/>
    <w:rsid w:val="002D246B"/>
    <w:rsid w:val="002D2A1C"/>
    <w:rsid w:val="002D3AEA"/>
    <w:rsid w:val="002D42EE"/>
    <w:rsid w:val="002D5B98"/>
    <w:rsid w:val="002D65AA"/>
    <w:rsid w:val="002D745A"/>
    <w:rsid w:val="002E002F"/>
    <w:rsid w:val="002E2C2F"/>
    <w:rsid w:val="002E35FC"/>
    <w:rsid w:val="002E505A"/>
    <w:rsid w:val="002E5239"/>
    <w:rsid w:val="002F0696"/>
    <w:rsid w:val="002F2E97"/>
    <w:rsid w:val="002F4077"/>
    <w:rsid w:val="002F756D"/>
    <w:rsid w:val="0030046E"/>
    <w:rsid w:val="00300B8D"/>
    <w:rsid w:val="0030252C"/>
    <w:rsid w:val="003034F5"/>
    <w:rsid w:val="003050DA"/>
    <w:rsid w:val="003074DD"/>
    <w:rsid w:val="00307B81"/>
    <w:rsid w:val="003102B7"/>
    <w:rsid w:val="00311568"/>
    <w:rsid w:val="00313A9D"/>
    <w:rsid w:val="003227FB"/>
    <w:rsid w:val="0032287C"/>
    <w:rsid w:val="00322E1A"/>
    <w:rsid w:val="00324B17"/>
    <w:rsid w:val="00324F9F"/>
    <w:rsid w:val="003253A0"/>
    <w:rsid w:val="003254ED"/>
    <w:rsid w:val="00325857"/>
    <w:rsid w:val="00330729"/>
    <w:rsid w:val="00335F32"/>
    <w:rsid w:val="0033774D"/>
    <w:rsid w:val="00337871"/>
    <w:rsid w:val="0034169E"/>
    <w:rsid w:val="0034192A"/>
    <w:rsid w:val="00341EEB"/>
    <w:rsid w:val="00342770"/>
    <w:rsid w:val="0034416A"/>
    <w:rsid w:val="003459C7"/>
    <w:rsid w:val="0035083A"/>
    <w:rsid w:val="00350A9D"/>
    <w:rsid w:val="00350B91"/>
    <w:rsid w:val="00354CAE"/>
    <w:rsid w:val="003559B2"/>
    <w:rsid w:val="00356D10"/>
    <w:rsid w:val="00360C04"/>
    <w:rsid w:val="0036190F"/>
    <w:rsid w:val="003661CC"/>
    <w:rsid w:val="0036646F"/>
    <w:rsid w:val="0037289E"/>
    <w:rsid w:val="00372D59"/>
    <w:rsid w:val="00373788"/>
    <w:rsid w:val="00374F2B"/>
    <w:rsid w:val="00375558"/>
    <w:rsid w:val="00376628"/>
    <w:rsid w:val="003767E0"/>
    <w:rsid w:val="0038344A"/>
    <w:rsid w:val="00384AFA"/>
    <w:rsid w:val="0038515C"/>
    <w:rsid w:val="00385E53"/>
    <w:rsid w:val="003868B2"/>
    <w:rsid w:val="003877C9"/>
    <w:rsid w:val="00391CFF"/>
    <w:rsid w:val="00391E81"/>
    <w:rsid w:val="00392361"/>
    <w:rsid w:val="00392595"/>
    <w:rsid w:val="003A13FB"/>
    <w:rsid w:val="003A152B"/>
    <w:rsid w:val="003A1CFF"/>
    <w:rsid w:val="003A4A0F"/>
    <w:rsid w:val="003A5303"/>
    <w:rsid w:val="003A59C8"/>
    <w:rsid w:val="003A699C"/>
    <w:rsid w:val="003A740E"/>
    <w:rsid w:val="003B104D"/>
    <w:rsid w:val="003B3252"/>
    <w:rsid w:val="003C0635"/>
    <w:rsid w:val="003C10EA"/>
    <w:rsid w:val="003C27A6"/>
    <w:rsid w:val="003C4446"/>
    <w:rsid w:val="003C4490"/>
    <w:rsid w:val="003C7376"/>
    <w:rsid w:val="003C771F"/>
    <w:rsid w:val="003D070E"/>
    <w:rsid w:val="003D09BE"/>
    <w:rsid w:val="003D4713"/>
    <w:rsid w:val="003D6490"/>
    <w:rsid w:val="003D774D"/>
    <w:rsid w:val="003E09AD"/>
    <w:rsid w:val="003E300E"/>
    <w:rsid w:val="003E5447"/>
    <w:rsid w:val="003E5637"/>
    <w:rsid w:val="003E6FF6"/>
    <w:rsid w:val="003E7163"/>
    <w:rsid w:val="003F1BC0"/>
    <w:rsid w:val="003F5E3C"/>
    <w:rsid w:val="004003CA"/>
    <w:rsid w:val="004035DC"/>
    <w:rsid w:val="00404E3C"/>
    <w:rsid w:val="0040579D"/>
    <w:rsid w:val="004074A6"/>
    <w:rsid w:val="00415551"/>
    <w:rsid w:val="0041698A"/>
    <w:rsid w:val="00417B95"/>
    <w:rsid w:val="00421A91"/>
    <w:rsid w:val="00422750"/>
    <w:rsid w:val="004248C4"/>
    <w:rsid w:val="00424CAA"/>
    <w:rsid w:val="0044060B"/>
    <w:rsid w:val="004430FA"/>
    <w:rsid w:val="004458B4"/>
    <w:rsid w:val="00446073"/>
    <w:rsid w:val="004503EE"/>
    <w:rsid w:val="00450805"/>
    <w:rsid w:val="00451191"/>
    <w:rsid w:val="0045387F"/>
    <w:rsid w:val="00456205"/>
    <w:rsid w:val="004570D0"/>
    <w:rsid w:val="004606B8"/>
    <w:rsid w:val="00461FCD"/>
    <w:rsid w:val="00465193"/>
    <w:rsid w:val="00465DC6"/>
    <w:rsid w:val="004676F1"/>
    <w:rsid w:val="004734A0"/>
    <w:rsid w:val="00473B93"/>
    <w:rsid w:val="00475999"/>
    <w:rsid w:val="00477DD2"/>
    <w:rsid w:val="0048050B"/>
    <w:rsid w:val="00480B10"/>
    <w:rsid w:val="00481613"/>
    <w:rsid w:val="004832B0"/>
    <w:rsid w:val="004833B0"/>
    <w:rsid w:val="00486580"/>
    <w:rsid w:val="00490B41"/>
    <w:rsid w:val="00490FB4"/>
    <w:rsid w:val="00491423"/>
    <w:rsid w:val="00491B3E"/>
    <w:rsid w:val="00491D4A"/>
    <w:rsid w:val="00492284"/>
    <w:rsid w:val="00493920"/>
    <w:rsid w:val="00494171"/>
    <w:rsid w:val="004A1A21"/>
    <w:rsid w:val="004A1BAE"/>
    <w:rsid w:val="004A1C70"/>
    <w:rsid w:val="004A2C8E"/>
    <w:rsid w:val="004A3C12"/>
    <w:rsid w:val="004A4E7B"/>
    <w:rsid w:val="004A61E4"/>
    <w:rsid w:val="004A7DF5"/>
    <w:rsid w:val="004B1123"/>
    <w:rsid w:val="004B1140"/>
    <w:rsid w:val="004B214A"/>
    <w:rsid w:val="004B515B"/>
    <w:rsid w:val="004C07CF"/>
    <w:rsid w:val="004C2FBD"/>
    <w:rsid w:val="004C30B8"/>
    <w:rsid w:val="004C347E"/>
    <w:rsid w:val="004C4C88"/>
    <w:rsid w:val="004C56B3"/>
    <w:rsid w:val="004C5776"/>
    <w:rsid w:val="004C5BFC"/>
    <w:rsid w:val="004C5F0E"/>
    <w:rsid w:val="004C79FA"/>
    <w:rsid w:val="004C7ED8"/>
    <w:rsid w:val="004D29D6"/>
    <w:rsid w:val="004D42C3"/>
    <w:rsid w:val="004D6E73"/>
    <w:rsid w:val="004D7BD6"/>
    <w:rsid w:val="004E04CA"/>
    <w:rsid w:val="004E0AF7"/>
    <w:rsid w:val="004E2850"/>
    <w:rsid w:val="004E3A6F"/>
    <w:rsid w:val="004E411C"/>
    <w:rsid w:val="004E4A6A"/>
    <w:rsid w:val="004E5258"/>
    <w:rsid w:val="004E6790"/>
    <w:rsid w:val="004E6C60"/>
    <w:rsid w:val="004E73EE"/>
    <w:rsid w:val="004E7A76"/>
    <w:rsid w:val="004F1E21"/>
    <w:rsid w:val="004F215D"/>
    <w:rsid w:val="004F5DE9"/>
    <w:rsid w:val="004F69E0"/>
    <w:rsid w:val="004F7FD6"/>
    <w:rsid w:val="0050137F"/>
    <w:rsid w:val="0050383F"/>
    <w:rsid w:val="00503927"/>
    <w:rsid w:val="005048E3"/>
    <w:rsid w:val="00504FCB"/>
    <w:rsid w:val="00505739"/>
    <w:rsid w:val="0051201D"/>
    <w:rsid w:val="00514C65"/>
    <w:rsid w:val="0052086A"/>
    <w:rsid w:val="00523A86"/>
    <w:rsid w:val="005241A1"/>
    <w:rsid w:val="00527D03"/>
    <w:rsid w:val="00530005"/>
    <w:rsid w:val="005321C1"/>
    <w:rsid w:val="00532A31"/>
    <w:rsid w:val="00532F6B"/>
    <w:rsid w:val="00533396"/>
    <w:rsid w:val="0053361D"/>
    <w:rsid w:val="00541310"/>
    <w:rsid w:val="00541D7E"/>
    <w:rsid w:val="00543F05"/>
    <w:rsid w:val="005518BB"/>
    <w:rsid w:val="0055266A"/>
    <w:rsid w:val="0055291E"/>
    <w:rsid w:val="00552CB8"/>
    <w:rsid w:val="00554404"/>
    <w:rsid w:val="00555936"/>
    <w:rsid w:val="0056194E"/>
    <w:rsid w:val="00561EB6"/>
    <w:rsid w:val="00563250"/>
    <w:rsid w:val="0056396D"/>
    <w:rsid w:val="00565687"/>
    <w:rsid w:val="00567D84"/>
    <w:rsid w:val="00571879"/>
    <w:rsid w:val="00574BF8"/>
    <w:rsid w:val="005759F4"/>
    <w:rsid w:val="005772F8"/>
    <w:rsid w:val="00577ECB"/>
    <w:rsid w:val="005859C1"/>
    <w:rsid w:val="00586290"/>
    <w:rsid w:val="00586D39"/>
    <w:rsid w:val="005901FE"/>
    <w:rsid w:val="005962B0"/>
    <w:rsid w:val="00596C05"/>
    <w:rsid w:val="00596E94"/>
    <w:rsid w:val="005A21C3"/>
    <w:rsid w:val="005A39E7"/>
    <w:rsid w:val="005A6499"/>
    <w:rsid w:val="005B0361"/>
    <w:rsid w:val="005B2352"/>
    <w:rsid w:val="005B41F0"/>
    <w:rsid w:val="005B63A7"/>
    <w:rsid w:val="005B6DDA"/>
    <w:rsid w:val="005C00CD"/>
    <w:rsid w:val="005C04E0"/>
    <w:rsid w:val="005C1DAD"/>
    <w:rsid w:val="005C20BC"/>
    <w:rsid w:val="005C4268"/>
    <w:rsid w:val="005C499F"/>
    <w:rsid w:val="005C52FE"/>
    <w:rsid w:val="005D0E43"/>
    <w:rsid w:val="005D1EA8"/>
    <w:rsid w:val="005D3389"/>
    <w:rsid w:val="005D6890"/>
    <w:rsid w:val="005E015F"/>
    <w:rsid w:val="005E0BF7"/>
    <w:rsid w:val="005E246C"/>
    <w:rsid w:val="005E25CB"/>
    <w:rsid w:val="005E2DF2"/>
    <w:rsid w:val="005E3337"/>
    <w:rsid w:val="005E3BFA"/>
    <w:rsid w:val="005E5242"/>
    <w:rsid w:val="005E724D"/>
    <w:rsid w:val="005F1CFD"/>
    <w:rsid w:val="005F508D"/>
    <w:rsid w:val="00601A80"/>
    <w:rsid w:val="006021A6"/>
    <w:rsid w:val="006039A8"/>
    <w:rsid w:val="00605845"/>
    <w:rsid w:val="00607956"/>
    <w:rsid w:val="006112B2"/>
    <w:rsid w:val="00612DD7"/>
    <w:rsid w:val="00617A0E"/>
    <w:rsid w:val="00622BFD"/>
    <w:rsid w:val="00626CC7"/>
    <w:rsid w:val="00630D6F"/>
    <w:rsid w:val="00631120"/>
    <w:rsid w:val="00631F9D"/>
    <w:rsid w:val="0063668C"/>
    <w:rsid w:val="00636B91"/>
    <w:rsid w:val="006379AA"/>
    <w:rsid w:val="00642CFC"/>
    <w:rsid w:val="00644E86"/>
    <w:rsid w:val="00645144"/>
    <w:rsid w:val="00646E6C"/>
    <w:rsid w:val="006538B6"/>
    <w:rsid w:val="00654574"/>
    <w:rsid w:val="00661ECF"/>
    <w:rsid w:val="00662E08"/>
    <w:rsid w:val="00663645"/>
    <w:rsid w:val="00665738"/>
    <w:rsid w:val="00666C0E"/>
    <w:rsid w:val="00670A08"/>
    <w:rsid w:val="006770AB"/>
    <w:rsid w:val="00677AE6"/>
    <w:rsid w:val="006835CE"/>
    <w:rsid w:val="00684B02"/>
    <w:rsid w:val="00685F03"/>
    <w:rsid w:val="00687E7C"/>
    <w:rsid w:val="006926FF"/>
    <w:rsid w:val="00695121"/>
    <w:rsid w:val="006A0BD8"/>
    <w:rsid w:val="006A10C2"/>
    <w:rsid w:val="006A200E"/>
    <w:rsid w:val="006A235C"/>
    <w:rsid w:val="006A5ED2"/>
    <w:rsid w:val="006A6762"/>
    <w:rsid w:val="006B05B9"/>
    <w:rsid w:val="006B0F48"/>
    <w:rsid w:val="006B5E93"/>
    <w:rsid w:val="006B71FD"/>
    <w:rsid w:val="006C0736"/>
    <w:rsid w:val="006C08E4"/>
    <w:rsid w:val="006C582D"/>
    <w:rsid w:val="006C62F4"/>
    <w:rsid w:val="006C6971"/>
    <w:rsid w:val="006D695D"/>
    <w:rsid w:val="006D6A8A"/>
    <w:rsid w:val="006D75C2"/>
    <w:rsid w:val="006E17FB"/>
    <w:rsid w:val="006E1E2E"/>
    <w:rsid w:val="006E3B89"/>
    <w:rsid w:val="006E5E2B"/>
    <w:rsid w:val="006E614E"/>
    <w:rsid w:val="006F3CB5"/>
    <w:rsid w:val="006F3F7F"/>
    <w:rsid w:val="006F4F16"/>
    <w:rsid w:val="006F5732"/>
    <w:rsid w:val="006F5CD0"/>
    <w:rsid w:val="006F630E"/>
    <w:rsid w:val="006F68DE"/>
    <w:rsid w:val="0070746F"/>
    <w:rsid w:val="00707E8F"/>
    <w:rsid w:val="00710E8F"/>
    <w:rsid w:val="00711EF8"/>
    <w:rsid w:val="00714FC4"/>
    <w:rsid w:val="00720948"/>
    <w:rsid w:val="0072173A"/>
    <w:rsid w:val="00723A7F"/>
    <w:rsid w:val="00723D34"/>
    <w:rsid w:val="00724C02"/>
    <w:rsid w:val="00724F8B"/>
    <w:rsid w:val="00726C37"/>
    <w:rsid w:val="00726EAE"/>
    <w:rsid w:val="0074226A"/>
    <w:rsid w:val="007430B9"/>
    <w:rsid w:val="0074310B"/>
    <w:rsid w:val="0074365C"/>
    <w:rsid w:val="007463FE"/>
    <w:rsid w:val="00746CB6"/>
    <w:rsid w:val="00747258"/>
    <w:rsid w:val="00747497"/>
    <w:rsid w:val="007479FD"/>
    <w:rsid w:val="00752130"/>
    <w:rsid w:val="00752316"/>
    <w:rsid w:val="00752E39"/>
    <w:rsid w:val="00753081"/>
    <w:rsid w:val="00754F6B"/>
    <w:rsid w:val="0075578F"/>
    <w:rsid w:val="00756AEE"/>
    <w:rsid w:val="00762729"/>
    <w:rsid w:val="00763970"/>
    <w:rsid w:val="00765460"/>
    <w:rsid w:val="0076705C"/>
    <w:rsid w:val="00767FC1"/>
    <w:rsid w:val="007705A4"/>
    <w:rsid w:val="0077145C"/>
    <w:rsid w:val="00772744"/>
    <w:rsid w:val="00775CEE"/>
    <w:rsid w:val="00777BF3"/>
    <w:rsid w:val="0078182A"/>
    <w:rsid w:val="007829E6"/>
    <w:rsid w:val="00784B96"/>
    <w:rsid w:val="00784C27"/>
    <w:rsid w:val="00784F29"/>
    <w:rsid w:val="007865AA"/>
    <w:rsid w:val="00786E5C"/>
    <w:rsid w:val="0078761A"/>
    <w:rsid w:val="00791370"/>
    <w:rsid w:val="00792BE4"/>
    <w:rsid w:val="00794717"/>
    <w:rsid w:val="0079493D"/>
    <w:rsid w:val="007950CD"/>
    <w:rsid w:val="00795DBA"/>
    <w:rsid w:val="00796AF0"/>
    <w:rsid w:val="007A3E28"/>
    <w:rsid w:val="007A602A"/>
    <w:rsid w:val="007A60BF"/>
    <w:rsid w:val="007A6D61"/>
    <w:rsid w:val="007B232A"/>
    <w:rsid w:val="007B4057"/>
    <w:rsid w:val="007B7CFA"/>
    <w:rsid w:val="007C0375"/>
    <w:rsid w:val="007C1219"/>
    <w:rsid w:val="007C22B7"/>
    <w:rsid w:val="007C3987"/>
    <w:rsid w:val="007C5074"/>
    <w:rsid w:val="007D17D6"/>
    <w:rsid w:val="007D2CD7"/>
    <w:rsid w:val="007D3C4E"/>
    <w:rsid w:val="007D4188"/>
    <w:rsid w:val="007D4FAC"/>
    <w:rsid w:val="007D663C"/>
    <w:rsid w:val="007D68CE"/>
    <w:rsid w:val="007D6DE3"/>
    <w:rsid w:val="007D7CBA"/>
    <w:rsid w:val="007E5333"/>
    <w:rsid w:val="007E5D79"/>
    <w:rsid w:val="007E67B7"/>
    <w:rsid w:val="007E78BB"/>
    <w:rsid w:val="007F026B"/>
    <w:rsid w:val="007F04D3"/>
    <w:rsid w:val="007F1465"/>
    <w:rsid w:val="007F4904"/>
    <w:rsid w:val="0080008F"/>
    <w:rsid w:val="0080017D"/>
    <w:rsid w:val="00800FD9"/>
    <w:rsid w:val="008065C6"/>
    <w:rsid w:val="00806F61"/>
    <w:rsid w:val="00807E3B"/>
    <w:rsid w:val="00811349"/>
    <w:rsid w:val="00814E59"/>
    <w:rsid w:val="00816248"/>
    <w:rsid w:val="00817ADA"/>
    <w:rsid w:val="00817DC3"/>
    <w:rsid w:val="00823D1F"/>
    <w:rsid w:val="00825791"/>
    <w:rsid w:val="0082731C"/>
    <w:rsid w:val="00827689"/>
    <w:rsid w:val="00827C92"/>
    <w:rsid w:val="00830E4D"/>
    <w:rsid w:val="00831235"/>
    <w:rsid w:val="00831C59"/>
    <w:rsid w:val="00833686"/>
    <w:rsid w:val="00835AE7"/>
    <w:rsid w:val="00836A8D"/>
    <w:rsid w:val="00840525"/>
    <w:rsid w:val="00843FE5"/>
    <w:rsid w:val="00844E69"/>
    <w:rsid w:val="00845AC8"/>
    <w:rsid w:val="00854C04"/>
    <w:rsid w:val="008576DE"/>
    <w:rsid w:val="0086011F"/>
    <w:rsid w:val="00862743"/>
    <w:rsid w:val="008647D0"/>
    <w:rsid w:val="008649B1"/>
    <w:rsid w:val="00864CE9"/>
    <w:rsid w:val="00864F8C"/>
    <w:rsid w:val="00867243"/>
    <w:rsid w:val="008673D3"/>
    <w:rsid w:val="008760D2"/>
    <w:rsid w:val="00880CDD"/>
    <w:rsid w:val="0088128B"/>
    <w:rsid w:val="008820A3"/>
    <w:rsid w:val="00885531"/>
    <w:rsid w:val="00885E97"/>
    <w:rsid w:val="00885FD3"/>
    <w:rsid w:val="00887165"/>
    <w:rsid w:val="00887B8C"/>
    <w:rsid w:val="00887BD0"/>
    <w:rsid w:val="00890B5C"/>
    <w:rsid w:val="008929BA"/>
    <w:rsid w:val="00897188"/>
    <w:rsid w:val="008973CF"/>
    <w:rsid w:val="008A0EB8"/>
    <w:rsid w:val="008A17AA"/>
    <w:rsid w:val="008A2F5D"/>
    <w:rsid w:val="008A6349"/>
    <w:rsid w:val="008B33AA"/>
    <w:rsid w:val="008B3FA5"/>
    <w:rsid w:val="008B467C"/>
    <w:rsid w:val="008B4D70"/>
    <w:rsid w:val="008B5B0C"/>
    <w:rsid w:val="008C019B"/>
    <w:rsid w:val="008C2F91"/>
    <w:rsid w:val="008C3929"/>
    <w:rsid w:val="008D00C6"/>
    <w:rsid w:val="008D072C"/>
    <w:rsid w:val="008D173C"/>
    <w:rsid w:val="008D47C8"/>
    <w:rsid w:val="008D54C4"/>
    <w:rsid w:val="008D6547"/>
    <w:rsid w:val="008D732A"/>
    <w:rsid w:val="008D7C81"/>
    <w:rsid w:val="008E38D9"/>
    <w:rsid w:val="008E4885"/>
    <w:rsid w:val="008E6540"/>
    <w:rsid w:val="008E6F6F"/>
    <w:rsid w:val="008F063F"/>
    <w:rsid w:val="008F3290"/>
    <w:rsid w:val="008F4E1D"/>
    <w:rsid w:val="008F53BC"/>
    <w:rsid w:val="008F6495"/>
    <w:rsid w:val="00901265"/>
    <w:rsid w:val="0090143E"/>
    <w:rsid w:val="009048BD"/>
    <w:rsid w:val="00904F8A"/>
    <w:rsid w:val="00905744"/>
    <w:rsid w:val="009060D9"/>
    <w:rsid w:val="00906240"/>
    <w:rsid w:val="0090780A"/>
    <w:rsid w:val="009157AE"/>
    <w:rsid w:val="00915970"/>
    <w:rsid w:val="009159B1"/>
    <w:rsid w:val="00920B0C"/>
    <w:rsid w:val="00921D52"/>
    <w:rsid w:val="009227D8"/>
    <w:rsid w:val="00924125"/>
    <w:rsid w:val="0092507C"/>
    <w:rsid w:val="009250A3"/>
    <w:rsid w:val="009262B7"/>
    <w:rsid w:val="00930000"/>
    <w:rsid w:val="00930927"/>
    <w:rsid w:val="0093602F"/>
    <w:rsid w:val="00937061"/>
    <w:rsid w:val="0094005E"/>
    <w:rsid w:val="00941554"/>
    <w:rsid w:val="00941C16"/>
    <w:rsid w:val="00944A4D"/>
    <w:rsid w:val="0094759A"/>
    <w:rsid w:val="00952A8B"/>
    <w:rsid w:val="00957556"/>
    <w:rsid w:val="00962987"/>
    <w:rsid w:val="00962A5A"/>
    <w:rsid w:val="009636E9"/>
    <w:rsid w:val="009646C0"/>
    <w:rsid w:val="009659F2"/>
    <w:rsid w:val="00966AB1"/>
    <w:rsid w:val="00966EB6"/>
    <w:rsid w:val="009678BB"/>
    <w:rsid w:val="0097178C"/>
    <w:rsid w:val="00971BC3"/>
    <w:rsid w:val="00972121"/>
    <w:rsid w:val="00973982"/>
    <w:rsid w:val="00973C07"/>
    <w:rsid w:val="00974F8E"/>
    <w:rsid w:val="009768A3"/>
    <w:rsid w:val="00977C8E"/>
    <w:rsid w:val="00980E96"/>
    <w:rsid w:val="00980FE7"/>
    <w:rsid w:val="009827A5"/>
    <w:rsid w:val="00984172"/>
    <w:rsid w:val="009875D0"/>
    <w:rsid w:val="00990C94"/>
    <w:rsid w:val="009919D7"/>
    <w:rsid w:val="009A08E5"/>
    <w:rsid w:val="009A2209"/>
    <w:rsid w:val="009A2A7E"/>
    <w:rsid w:val="009A35B1"/>
    <w:rsid w:val="009A369A"/>
    <w:rsid w:val="009A41F9"/>
    <w:rsid w:val="009A6657"/>
    <w:rsid w:val="009A7D6B"/>
    <w:rsid w:val="009B1752"/>
    <w:rsid w:val="009B2AA6"/>
    <w:rsid w:val="009B2F8E"/>
    <w:rsid w:val="009B363F"/>
    <w:rsid w:val="009B3DE6"/>
    <w:rsid w:val="009B6C7A"/>
    <w:rsid w:val="009B6E6E"/>
    <w:rsid w:val="009C178E"/>
    <w:rsid w:val="009C1F5D"/>
    <w:rsid w:val="009C48F2"/>
    <w:rsid w:val="009D0026"/>
    <w:rsid w:val="009D0FBC"/>
    <w:rsid w:val="009D13E6"/>
    <w:rsid w:val="009D4B6C"/>
    <w:rsid w:val="009D6C92"/>
    <w:rsid w:val="009D7C04"/>
    <w:rsid w:val="009D7FFC"/>
    <w:rsid w:val="009E0B0D"/>
    <w:rsid w:val="009E483F"/>
    <w:rsid w:val="009E4937"/>
    <w:rsid w:val="009F1361"/>
    <w:rsid w:val="009F1870"/>
    <w:rsid w:val="009F5E4F"/>
    <w:rsid w:val="00A016D0"/>
    <w:rsid w:val="00A029B9"/>
    <w:rsid w:val="00A02A41"/>
    <w:rsid w:val="00A046AE"/>
    <w:rsid w:val="00A06BC3"/>
    <w:rsid w:val="00A07AF0"/>
    <w:rsid w:val="00A11177"/>
    <w:rsid w:val="00A113DA"/>
    <w:rsid w:val="00A11A68"/>
    <w:rsid w:val="00A11FDC"/>
    <w:rsid w:val="00A12B98"/>
    <w:rsid w:val="00A141F6"/>
    <w:rsid w:val="00A14C2F"/>
    <w:rsid w:val="00A15F3B"/>
    <w:rsid w:val="00A17396"/>
    <w:rsid w:val="00A250D9"/>
    <w:rsid w:val="00A25425"/>
    <w:rsid w:val="00A31DF8"/>
    <w:rsid w:val="00A354C8"/>
    <w:rsid w:val="00A355D4"/>
    <w:rsid w:val="00A363C0"/>
    <w:rsid w:val="00A41502"/>
    <w:rsid w:val="00A41C84"/>
    <w:rsid w:val="00A436E6"/>
    <w:rsid w:val="00A43F9B"/>
    <w:rsid w:val="00A440CC"/>
    <w:rsid w:val="00A4508B"/>
    <w:rsid w:val="00A450BE"/>
    <w:rsid w:val="00A464CE"/>
    <w:rsid w:val="00A46DB7"/>
    <w:rsid w:val="00A51325"/>
    <w:rsid w:val="00A55ACA"/>
    <w:rsid w:val="00A61319"/>
    <w:rsid w:val="00A6189A"/>
    <w:rsid w:val="00A61F8C"/>
    <w:rsid w:val="00A63283"/>
    <w:rsid w:val="00A6352C"/>
    <w:rsid w:val="00A65AD4"/>
    <w:rsid w:val="00A67563"/>
    <w:rsid w:val="00A67D4B"/>
    <w:rsid w:val="00A71F7E"/>
    <w:rsid w:val="00A7349B"/>
    <w:rsid w:val="00A73D3E"/>
    <w:rsid w:val="00A744D4"/>
    <w:rsid w:val="00A76FAD"/>
    <w:rsid w:val="00A77B8C"/>
    <w:rsid w:val="00A82F45"/>
    <w:rsid w:val="00A876B6"/>
    <w:rsid w:val="00A92524"/>
    <w:rsid w:val="00A92A6E"/>
    <w:rsid w:val="00AA0D77"/>
    <w:rsid w:val="00AA22B2"/>
    <w:rsid w:val="00AA3AB8"/>
    <w:rsid w:val="00AA602A"/>
    <w:rsid w:val="00AB64F8"/>
    <w:rsid w:val="00AD14AA"/>
    <w:rsid w:val="00AD5D96"/>
    <w:rsid w:val="00AD66DE"/>
    <w:rsid w:val="00AE7085"/>
    <w:rsid w:val="00AE7FF4"/>
    <w:rsid w:val="00AF064B"/>
    <w:rsid w:val="00AF0C0D"/>
    <w:rsid w:val="00AF4931"/>
    <w:rsid w:val="00AF5627"/>
    <w:rsid w:val="00B01F0A"/>
    <w:rsid w:val="00B03A32"/>
    <w:rsid w:val="00B04084"/>
    <w:rsid w:val="00B040D9"/>
    <w:rsid w:val="00B10707"/>
    <w:rsid w:val="00B11A98"/>
    <w:rsid w:val="00B11E57"/>
    <w:rsid w:val="00B12659"/>
    <w:rsid w:val="00B149D8"/>
    <w:rsid w:val="00B14FA0"/>
    <w:rsid w:val="00B16A8B"/>
    <w:rsid w:val="00B16B02"/>
    <w:rsid w:val="00B16F91"/>
    <w:rsid w:val="00B17932"/>
    <w:rsid w:val="00B24229"/>
    <w:rsid w:val="00B24E25"/>
    <w:rsid w:val="00B24FAD"/>
    <w:rsid w:val="00B31AE7"/>
    <w:rsid w:val="00B32036"/>
    <w:rsid w:val="00B3232E"/>
    <w:rsid w:val="00B3335B"/>
    <w:rsid w:val="00B35349"/>
    <w:rsid w:val="00B37861"/>
    <w:rsid w:val="00B40640"/>
    <w:rsid w:val="00B4354A"/>
    <w:rsid w:val="00B4507E"/>
    <w:rsid w:val="00B450FB"/>
    <w:rsid w:val="00B45EC6"/>
    <w:rsid w:val="00B478A8"/>
    <w:rsid w:val="00B47F11"/>
    <w:rsid w:val="00B517EA"/>
    <w:rsid w:val="00B57329"/>
    <w:rsid w:val="00B57B77"/>
    <w:rsid w:val="00B57BA1"/>
    <w:rsid w:val="00B6053F"/>
    <w:rsid w:val="00B61DBD"/>
    <w:rsid w:val="00B66216"/>
    <w:rsid w:val="00B66CC7"/>
    <w:rsid w:val="00B72679"/>
    <w:rsid w:val="00B7378F"/>
    <w:rsid w:val="00B74659"/>
    <w:rsid w:val="00B75A9A"/>
    <w:rsid w:val="00B769A1"/>
    <w:rsid w:val="00B76D54"/>
    <w:rsid w:val="00B82D6E"/>
    <w:rsid w:val="00B84721"/>
    <w:rsid w:val="00B848ED"/>
    <w:rsid w:val="00B851AA"/>
    <w:rsid w:val="00B8609A"/>
    <w:rsid w:val="00B87EB0"/>
    <w:rsid w:val="00B907EB"/>
    <w:rsid w:val="00B918FC"/>
    <w:rsid w:val="00B93C10"/>
    <w:rsid w:val="00B93FFD"/>
    <w:rsid w:val="00B95300"/>
    <w:rsid w:val="00B95C25"/>
    <w:rsid w:val="00B97EFE"/>
    <w:rsid w:val="00BA4AA3"/>
    <w:rsid w:val="00BB2241"/>
    <w:rsid w:val="00BB2E7B"/>
    <w:rsid w:val="00BB6BE5"/>
    <w:rsid w:val="00BC1279"/>
    <w:rsid w:val="00BC20FB"/>
    <w:rsid w:val="00BC5E00"/>
    <w:rsid w:val="00BC61E5"/>
    <w:rsid w:val="00BC73E8"/>
    <w:rsid w:val="00BC757A"/>
    <w:rsid w:val="00BD08AA"/>
    <w:rsid w:val="00BD44F0"/>
    <w:rsid w:val="00BD659E"/>
    <w:rsid w:val="00BD7306"/>
    <w:rsid w:val="00BE0471"/>
    <w:rsid w:val="00BE3EA0"/>
    <w:rsid w:val="00BE55B2"/>
    <w:rsid w:val="00BE5647"/>
    <w:rsid w:val="00BF047B"/>
    <w:rsid w:val="00BF091C"/>
    <w:rsid w:val="00BF17EE"/>
    <w:rsid w:val="00BF50E3"/>
    <w:rsid w:val="00BF57A0"/>
    <w:rsid w:val="00C009D5"/>
    <w:rsid w:val="00C017BE"/>
    <w:rsid w:val="00C05B64"/>
    <w:rsid w:val="00C05CC6"/>
    <w:rsid w:val="00C06E1D"/>
    <w:rsid w:val="00C07E85"/>
    <w:rsid w:val="00C109D1"/>
    <w:rsid w:val="00C10AC0"/>
    <w:rsid w:val="00C12145"/>
    <w:rsid w:val="00C1460E"/>
    <w:rsid w:val="00C1577C"/>
    <w:rsid w:val="00C204A9"/>
    <w:rsid w:val="00C21CE8"/>
    <w:rsid w:val="00C228DC"/>
    <w:rsid w:val="00C2310B"/>
    <w:rsid w:val="00C26C36"/>
    <w:rsid w:val="00C26DBE"/>
    <w:rsid w:val="00C312D2"/>
    <w:rsid w:val="00C313D2"/>
    <w:rsid w:val="00C31EB9"/>
    <w:rsid w:val="00C33144"/>
    <w:rsid w:val="00C337DB"/>
    <w:rsid w:val="00C34495"/>
    <w:rsid w:val="00C344B4"/>
    <w:rsid w:val="00C36BF5"/>
    <w:rsid w:val="00C37B3C"/>
    <w:rsid w:val="00C41B22"/>
    <w:rsid w:val="00C437BF"/>
    <w:rsid w:val="00C46319"/>
    <w:rsid w:val="00C469C4"/>
    <w:rsid w:val="00C504CD"/>
    <w:rsid w:val="00C507C5"/>
    <w:rsid w:val="00C5299E"/>
    <w:rsid w:val="00C53D73"/>
    <w:rsid w:val="00C56BF5"/>
    <w:rsid w:val="00C56F2B"/>
    <w:rsid w:val="00C611B8"/>
    <w:rsid w:val="00C62372"/>
    <w:rsid w:val="00C62A9B"/>
    <w:rsid w:val="00C665CC"/>
    <w:rsid w:val="00C66D40"/>
    <w:rsid w:val="00C74CB0"/>
    <w:rsid w:val="00C75D2E"/>
    <w:rsid w:val="00C7628D"/>
    <w:rsid w:val="00C7663D"/>
    <w:rsid w:val="00C77E9E"/>
    <w:rsid w:val="00C83FBE"/>
    <w:rsid w:val="00C85C6C"/>
    <w:rsid w:val="00C86A1D"/>
    <w:rsid w:val="00C90171"/>
    <w:rsid w:val="00C912BA"/>
    <w:rsid w:val="00C924F1"/>
    <w:rsid w:val="00C95548"/>
    <w:rsid w:val="00CA0BA0"/>
    <w:rsid w:val="00CA1948"/>
    <w:rsid w:val="00CB052E"/>
    <w:rsid w:val="00CB1635"/>
    <w:rsid w:val="00CB265C"/>
    <w:rsid w:val="00CB4106"/>
    <w:rsid w:val="00CB58A3"/>
    <w:rsid w:val="00CB58ED"/>
    <w:rsid w:val="00CB7750"/>
    <w:rsid w:val="00CC197E"/>
    <w:rsid w:val="00CC5A6B"/>
    <w:rsid w:val="00CC5EA7"/>
    <w:rsid w:val="00CC626F"/>
    <w:rsid w:val="00CC7BB9"/>
    <w:rsid w:val="00CE01DB"/>
    <w:rsid w:val="00CE02F1"/>
    <w:rsid w:val="00CF028B"/>
    <w:rsid w:val="00CF2491"/>
    <w:rsid w:val="00CF26F6"/>
    <w:rsid w:val="00CF361F"/>
    <w:rsid w:val="00CF3693"/>
    <w:rsid w:val="00CF529B"/>
    <w:rsid w:val="00D04D13"/>
    <w:rsid w:val="00D05573"/>
    <w:rsid w:val="00D104FC"/>
    <w:rsid w:val="00D12472"/>
    <w:rsid w:val="00D149C0"/>
    <w:rsid w:val="00D14DD2"/>
    <w:rsid w:val="00D1540F"/>
    <w:rsid w:val="00D16DBE"/>
    <w:rsid w:val="00D202DC"/>
    <w:rsid w:val="00D21EA4"/>
    <w:rsid w:val="00D244B3"/>
    <w:rsid w:val="00D30FD1"/>
    <w:rsid w:val="00D348BE"/>
    <w:rsid w:val="00D4384A"/>
    <w:rsid w:val="00D448F4"/>
    <w:rsid w:val="00D46739"/>
    <w:rsid w:val="00D5049D"/>
    <w:rsid w:val="00D5050A"/>
    <w:rsid w:val="00D53090"/>
    <w:rsid w:val="00D53BFD"/>
    <w:rsid w:val="00D54D06"/>
    <w:rsid w:val="00D61FF3"/>
    <w:rsid w:val="00D633F7"/>
    <w:rsid w:val="00D700A0"/>
    <w:rsid w:val="00D70E26"/>
    <w:rsid w:val="00D728EF"/>
    <w:rsid w:val="00D73050"/>
    <w:rsid w:val="00D73564"/>
    <w:rsid w:val="00D73A90"/>
    <w:rsid w:val="00D76356"/>
    <w:rsid w:val="00D766CF"/>
    <w:rsid w:val="00D76F92"/>
    <w:rsid w:val="00D80E62"/>
    <w:rsid w:val="00D84D5A"/>
    <w:rsid w:val="00D87E6E"/>
    <w:rsid w:val="00D907FC"/>
    <w:rsid w:val="00D96B19"/>
    <w:rsid w:val="00D97051"/>
    <w:rsid w:val="00D97DD7"/>
    <w:rsid w:val="00D97F5D"/>
    <w:rsid w:val="00DA05FD"/>
    <w:rsid w:val="00DA27E0"/>
    <w:rsid w:val="00DA457E"/>
    <w:rsid w:val="00DA5D84"/>
    <w:rsid w:val="00DA7B86"/>
    <w:rsid w:val="00DA7C31"/>
    <w:rsid w:val="00DB4260"/>
    <w:rsid w:val="00DB4CB8"/>
    <w:rsid w:val="00DB50E3"/>
    <w:rsid w:val="00DB5E47"/>
    <w:rsid w:val="00DB7368"/>
    <w:rsid w:val="00DC089A"/>
    <w:rsid w:val="00DC1331"/>
    <w:rsid w:val="00DC2017"/>
    <w:rsid w:val="00DC280F"/>
    <w:rsid w:val="00DC3506"/>
    <w:rsid w:val="00DC5718"/>
    <w:rsid w:val="00DC739D"/>
    <w:rsid w:val="00DD20BF"/>
    <w:rsid w:val="00DD4454"/>
    <w:rsid w:val="00DD5A9E"/>
    <w:rsid w:val="00DE015D"/>
    <w:rsid w:val="00DE1B04"/>
    <w:rsid w:val="00DE250A"/>
    <w:rsid w:val="00DE2678"/>
    <w:rsid w:val="00DE4C24"/>
    <w:rsid w:val="00DE5577"/>
    <w:rsid w:val="00DE64ED"/>
    <w:rsid w:val="00DE67FE"/>
    <w:rsid w:val="00DE716D"/>
    <w:rsid w:val="00DF77A2"/>
    <w:rsid w:val="00E0152F"/>
    <w:rsid w:val="00E03205"/>
    <w:rsid w:val="00E10944"/>
    <w:rsid w:val="00E127BA"/>
    <w:rsid w:val="00E13177"/>
    <w:rsid w:val="00E16C0A"/>
    <w:rsid w:val="00E16FC5"/>
    <w:rsid w:val="00E17A11"/>
    <w:rsid w:val="00E17C94"/>
    <w:rsid w:val="00E228EA"/>
    <w:rsid w:val="00E24A8A"/>
    <w:rsid w:val="00E25AAF"/>
    <w:rsid w:val="00E261A5"/>
    <w:rsid w:val="00E26ACD"/>
    <w:rsid w:val="00E273AF"/>
    <w:rsid w:val="00E322EA"/>
    <w:rsid w:val="00E35F12"/>
    <w:rsid w:val="00E37386"/>
    <w:rsid w:val="00E37525"/>
    <w:rsid w:val="00E42000"/>
    <w:rsid w:val="00E43794"/>
    <w:rsid w:val="00E437C3"/>
    <w:rsid w:val="00E45362"/>
    <w:rsid w:val="00E5031C"/>
    <w:rsid w:val="00E53F98"/>
    <w:rsid w:val="00E6298B"/>
    <w:rsid w:val="00E66060"/>
    <w:rsid w:val="00E671D7"/>
    <w:rsid w:val="00E706D3"/>
    <w:rsid w:val="00E70DF7"/>
    <w:rsid w:val="00E70FDE"/>
    <w:rsid w:val="00E71CC5"/>
    <w:rsid w:val="00E71EB6"/>
    <w:rsid w:val="00E7427E"/>
    <w:rsid w:val="00E82202"/>
    <w:rsid w:val="00E87094"/>
    <w:rsid w:val="00E95716"/>
    <w:rsid w:val="00E96325"/>
    <w:rsid w:val="00EA2A59"/>
    <w:rsid w:val="00EA5B20"/>
    <w:rsid w:val="00EA7BE2"/>
    <w:rsid w:val="00EB284B"/>
    <w:rsid w:val="00EB2AB7"/>
    <w:rsid w:val="00EB597B"/>
    <w:rsid w:val="00EC2052"/>
    <w:rsid w:val="00EC3723"/>
    <w:rsid w:val="00ED00D0"/>
    <w:rsid w:val="00ED2652"/>
    <w:rsid w:val="00ED2AA6"/>
    <w:rsid w:val="00ED5164"/>
    <w:rsid w:val="00ED51A0"/>
    <w:rsid w:val="00ED7C21"/>
    <w:rsid w:val="00EE1569"/>
    <w:rsid w:val="00EE2C36"/>
    <w:rsid w:val="00EE3F2A"/>
    <w:rsid w:val="00EE572D"/>
    <w:rsid w:val="00EE64D1"/>
    <w:rsid w:val="00EE680E"/>
    <w:rsid w:val="00EF2029"/>
    <w:rsid w:val="00EF22D5"/>
    <w:rsid w:val="00EF503B"/>
    <w:rsid w:val="00EF5167"/>
    <w:rsid w:val="00EF789D"/>
    <w:rsid w:val="00F00E2A"/>
    <w:rsid w:val="00F04CD3"/>
    <w:rsid w:val="00F06184"/>
    <w:rsid w:val="00F0756D"/>
    <w:rsid w:val="00F10532"/>
    <w:rsid w:val="00F1709C"/>
    <w:rsid w:val="00F269DE"/>
    <w:rsid w:val="00F26E06"/>
    <w:rsid w:val="00F27B12"/>
    <w:rsid w:val="00F3013A"/>
    <w:rsid w:val="00F3030A"/>
    <w:rsid w:val="00F3121C"/>
    <w:rsid w:val="00F31947"/>
    <w:rsid w:val="00F33BA1"/>
    <w:rsid w:val="00F3589D"/>
    <w:rsid w:val="00F35A4A"/>
    <w:rsid w:val="00F376ED"/>
    <w:rsid w:val="00F40348"/>
    <w:rsid w:val="00F41A42"/>
    <w:rsid w:val="00F43FEA"/>
    <w:rsid w:val="00F4566B"/>
    <w:rsid w:val="00F46ED8"/>
    <w:rsid w:val="00F47640"/>
    <w:rsid w:val="00F52B5F"/>
    <w:rsid w:val="00F568FF"/>
    <w:rsid w:val="00F62D91"/>
    <w:rsid w:val="00F635DB"/>
    <w:rsid w:val="00F63C5E"/>
    <w:rsid w:val="00F6560A"/>
    <w:rsid w:val="00F664CD"/>
    <w:rsid w:val="00F67E8F"/>
    <w:rsid w:val="00F7332F"/>
    <w:rsid w:val="00F73929"/>
    <w:rsid w:val="00F73A58"/>
    <w:rsid w:val="00F73FCD"/>
    <w:rsid w:val="00F74768"/>
    <w:rsid w:val="00F776D1"/>
    <w:rsid w:val="00F82377"/>
    <w:rsid w:val="00F839D3"/>
    <w:rsid w:val="00F84336"/>
    <w:rsid w:val="00F84370"/>
    <w:rsid w:val="00F85BE1"/>
    <w:rsid w:val="00F86322"/>
    <w:rsid w:val="00F8756F"/>
    <w:rsid w:val="00F90C76"/>
    <w:rsid w:val="00F919A5"/>
    <w:rsid w:val="00F938C2"/>
    <w:rsid w:val="00F93F53"/>
    <w:rsid w:val="00F94037"/>
    <w:rsid w:val="00F94CB9"/>
    <w:rsid w:val="00F96E55"/>
    <w:rsid w:val="00FA06B6"/>
    <w:rsid w:val="00FA0F0C"/>
    <w:rsid w:val="00FA355D"/>
    <w:rsid w:val="00FA3C04"/>
    <w:rsid w:val="00FA4501"/>
    <w:rsid w:val="00FB0324"/>
    <w:rsid w:val="00FB0420"/>
    <w:rsid w:val="00FB1485"/>
    <w:rsid w:val="00FB22C2"/>
    <w:rsid w:val="00FB6DE6"/>
    <w:rsid w:val="00FB7AAF"/>
    <w:rsid w:val="00FC1D25"/>
    <w:rsid w:val="00FC7C00"/>
    <w:rsid w:val="00FD1058"/>
    <w:rsid w:val="00FD20F2"/>
    <w:rsid w:val="00FD291E"/>
    <w:rsid w:val="00FE0C33"/>
    <w:rsid w:val="00FE5280"/>
    <w:rsid w:val="00FE7BEB"/>
    <w:rsid w:val="00FF196A"/>
    <w:rsid w:val="00FF1F79"/>
    <w:rsid w:val="00FF3212"/>
    <w:rsid w:val="00FF3961"/>
    <w:rsid w:val="00FF4FA9"/>
    <w:rsid w:val="00FF5A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03"/>
    <w:rPr>
      <w:sz w:val="22"/>
      <w:szCs w:val="22"/>
      <w:lang w:val="cs-CZ" w:eastAsia="en-US"/>
    </w:rPr>
  </w:style>
  <w:style w:type="paragraph" w:styleId="Heading2">
    <w:name w:val="heading 2"/>
    <w:basedOn w:val="Normal"/>
    <w:link w:val="Heading2Char"/>
    <w:uiPriority w:val="9"/>
    <w:qFormat/>
    <w:rsid w:val="00915970"/>
    <w:pPr>
      <w:spacing w:before="100" w:beforeAutospacing="1" w:after="100" w:afterAutospacing="1"/>
      <w:outlineLvl w:val="1"/>
    </w:pPr>
    <w:rPr>
      <w:rFonts w:ascii="Times New Roman" w:eastAsia="Times New Roman" w:hAnsi="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2EF"/>
    <w:pPr>
      <w:spacing w:before="100" w:beforeAutospacing="1" w:after="100" w:afterAutospacing="1"/>
    </w:pPr>
    <w:rPr>
      <w:rFonts w:ascii="Times New Roman" w:eastAsia="Times New Roman" w:hAnsi="Times New Roman"/>
      <w:sz w:val="24"/>
      <w:szCs w:val="24"/>
      <w:lang w:eastAsia="cs-CZ"/>
    </w:rPr>
  </w:style>
  <w:style w:type="character" w:customStyle="1" w:styleId="apple-converted-space">
    <w:name w:val="apple-converted-space"/>
    <w:basedOn w:val="DefaultParagraphFont"/>
    <w:rsid w:val="000122EF"/>
  </w:style>
  <w:style w:type="character" w:styleId="Emphasis">
    <w:name w:val="Emphasis"/>
    <w:uiPriority w:val="20"/>
    <w:qFormat/>
    <w:rsid w:val="000122EF"/>
    <w:rPr>
      <w:i/>
      <w:iCs/>
    </w:rPr>
  </w:style>
  <w:style w:type="paragraph" w:customStyle="1" w:styleId="Odstavecseseznamem">
    <w:name w:val="Odstavec se seznamem"/>
    <w:basedOn w:val="Normal"/>
    <w:uiPriority w:val="34"/>
    <w:qFormat/>
    <w:rsid w:val="00915970"/>
    <w:pPr>
      <w:ind w:left="720"/>
      <w:contextualSpacing/>
    </w:pPr>
  </w:style>
  <w:style w:type="paragraph" w:styleId="FootnoteText">
    <w:name w:val="footnote text"/>
    <w:basedOn w:val="Normal"/>
    <w:link w:val="FootnoteTextChar"/>
    <w:unhideWhenUsed/>
    <w:rsid w:val="00915970"/>
    <w:rPr>
      <w:sz w:val="20"/>
      <w:szCs w:val="20"/>
    </w:rPr>
  </w:style>
  <w:style w:type="character" w:customStyle="1" w:styleId="FootnoteTextChar">
    <w:name w:val="Footnote Text Char"/>
    <w:link w:val="FootnoteText"/>
    <w:rsid w:val="00915970"/>
    <w:rPr>
      <w:lang w:eastAsia="en-US"/>
    </w:rPr>
  </w:style>
  <w:style w:type="character" w:styleId="FootnoteReference">
    <w:name w:val="footnote reference"/>
    <w:uiPriority w:val="99"/>
    <w:semiHidden/>
    <w:unhideWhenUsed/>
    <w:rsid w:val="00915970"/>
    <w:rPr>
      <w:vertAlign w:val="superscript"/>
    </w:rPr>
  </w:style>
  <w:style w:type="character" w:styleId="Hyperlink">
    <w:name w:val="Hyperlink"/>
    <w:rsid w:val="00915970"/>
    <w:rPr>
      <w:color w:val="0000FF"/>
      <w:u w:val="single"/>
    </w:rPr>
  </w:style>
  <w:style w:type="character" w:customStyle="1" w:styleId="Heading2Char">
    <w:name w:val="Heading 2 Char"/>
    <w:link w:val="Heading2"/>
    <w:uiPriority w:val="9"/>
    <w:rsid w:val="00915970"/>
    <w:rPr>
      <w:rFonts w:ascii="Times New Roman" w:eastAsia="Times New Roman" w:hAnsi="Times New Roman"/>
      <w:b/>
      <w:bCs/>
      <w:sz w:val="36"/>
      <w:szCs w:val="36"/>
    </w:rPr>
  </w:style>
  <w:style w:type="paragraph" w:styleId="Header">
    <w:name w:val="header"/>
    <w:basedOn w:val="Normal"/>
    <w:link w:val="HeaderChar"/>
    <w:unhideWhenUsed/>
    <w:rsid w:val="00795DBA"/>
    <w:pPr>
      <w:spacing w:line="288" w:lineRule="auto"/>
      <w:jc w:val="both"/>
    </w:pPr>
    <w:rPr>
      <w:rFonts w:ascii="Times New Roman" w:hAnsi="Times New Roman"/>
    </w:rPr>
  </w:style>
  <w:style w:type="character" w:customStyle="1" w:styleId="HeaderChar">
    <w:name w:val="Header Char"/>
    <w:link w:val="Header"/>
    <w:rsid w:val="00795DBA"/>
    <w:rPr>
      <w:rFonts w:ascii="Times New Roman" w:hAnsi="Times New Roman"/>
      <w:sz w:val="22"/>
      <w:szCs w:val="22"/>
      <w:lang w:val="cs-CZ" w:eastAsia="en-US"/>
    </w:rPr>
  </w:style>
  <w:style w:type="paragraph" w:styleId="Footer">
    <w:name w:val="footer"/>
    <w:basedOn w:val="Normal"/>
    <w:link w:val="FooterChar"/>
    <w:uiPriority w:val="99"/>
    <w:unhideWhenUsed/>
    <w:rsid w:val="00795DBA"/>
    <w:pPr>
      <w:spacing w:line="288" w:lineRule="auto"/>
      <w:jc w:val="both"/>
    </w:pPr>
    <w:rPr>
      <w:rFonts w:ascii="Times New Roman" w:hAnsi="Times New Roman"/>
    </w:rPr>
  </w:style>
  <w:style w:type="character" w:customStyle="1" w:styleId="FooterChar">
    <w:name w:val="Footer Char"/>
    <w:link w:val="Footer"/>
    <w:uiPriority w:val="99"/>
    <w:rsid w:val="00795DBA"/>
    <w:rPr>
      <w:rFonts w:ascii="Times New Roman" w:hAnsi="Times New Roman"/>
      <w:sz w:val="22"/>
      <w:szCs w:val="22"/>
      <w:lang w:val="cs-CZ" w:eastAsia="en-US"/>
    </w:rPr>
  </w:style>
  <w:style w:type="character" w:customStyle="1" w:styleId="apple-style-span">
    <w:name w:val="apple-style-span"/>
    <w:basedOn w:val="DefaultParagraphFont"/>
    <w:rsid w:val="00085615"/>
  </w:style>
  <w:style w:type="paragraph" w:styleId="Date">
    <w:name w:val="Date"/>
    <w:basedOn w:val="Normal"/>
    <w:next w:val="Normal"/>
    <w:rsid w:val="00D14DD2"/>
  </w:style>
  <w:style w:type="table" w:styleId="TableGrid">
    <w:name w:val="Table Grid"/>
    <w:basedOn w:val="TableNormal"/>
    <w:rsid w:val="00A2542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999"/>
    <w:rPr>
      <w:rFonts w:ascii="Tahoma" w:hAnsi="Tahoma" w:cs="Tahoma"/>
      <w:sz w:val="16"/>
      <w:szCs w:val="16"/>
    </w:rPr>
  </w:style>
  <w:style w:type="character" w:customStyle="1" w:styleId="BalloonTextChar">
    <w:name w:val="Balloon Text Char"/>
    <w:link w:val="BalloonText"/>
    <w:uiPriority w:val="99"/>
    <w:semiHidden/>
    <w:rsid w:val="00475999"/>
    <w:rPr>
      <w:rFonts w:ascii="Tahoma" w:hAnsi="Tahoma" w:cs="Tahoma"/>
      <w:sz w:val="16"/>
      <w:szCs w:val="16"/>
      <w:lang w:val="cs-CZ" w:eastAsia="en-US"/>
    </w:rPr>
  </w:style>
  <w:style w:type="paragraph" w:customStyle="1" w:styleId="Default">
    <w:name w:val="Default"/>
    <w:rsid w:val="009060D9"/>
    <w:pPr>
      <w:autoSpaceDE w:val="0"/>
      <w:autoSpaceDN w:val="0"/>
      <w:adjustRightInd w:val="0"/>
    </w:pPr>
    <w:rPr>
      <w:rFonts w:ascii="Times New Roman" w:eastAsia="SimSun" w:hAnsi="Times New Roman"/>
      <w:color w:val="000000"/>
      <w:sz w:val="24"/>
      <w:szCs w:val="24"/>
      <w:lang w:val="en-GB" w:eastAsia="zh-CN"/>
    </w:rPr>
  </w:style>
  <w:style w:type="paragraph" w:styleId="ListParagraph">
    <w:name w:val="List Paragraph"/>
    <w:basedOn w:val="Normal"/>
    <w:uiPriority w:val="34"/>
    <w:qFormat/>
    <w:rsid w:val="00A17396"/>
    <w:pPr>
      <w:ind w:left="720"/>
    </w:pPr>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03"/>
    <w:rPr>
      <w:sz w:val="22"/>
      <w:szCs w:val="22"/>
      <w:lang w:val="cs-CZ" w:eastAsia="en-US"/>
    </w:rPr>
  </w:style>
  <w:style w:type="paragraph" w:styleId="Heading2">
    <w:name w:val="heading 2"/>
    <w:basedOn w:val="Normal"/>
    <w:link w:val="Heading2Char"/>
    <w:uiPriority w:val="9"/>
    <w:qFormat/>
    <w:rsid w:val="00915970"/>
    <w:pPr>
      <w:spacing w:before="100" w:beforeAutospacing="1" w:after="100" w:afterAutospacing="1"/>
      <w:outlineLvl w:val="1"/>
    </w:pPr>
    <w:rPr>
      <w:rFonts w:ascii="Times New Roman" w:eastAsia="Times New Roman" w:hAnsi="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2EF"/>
    <w:pPr>
      <w:spacing w:before="100" w:beforeAutospacing="1" w:after="100" w:afterAutospacing="1"/>
    </w:pPr>
    <w:rPr>
      <w:rFonts w:ascii="Times New Roman" w:eastAsia="Times New Roman" w:hAnsi="Times New Roman"/>
      <w:sz w:val="24"/>
      <w:szCs w:val="24"/>
      <w:lang w:eastAsia="cs-CZ"/>
    </w:rPr>
  </w:style>
  <w:style w:type="character" w:customStyle="1" w:styleId="apple-converted-space">
    <w:name w:val="apple-converted-space"/>
    <w:basedOn w:val="DefaultParagraphFont"/>
    <w:rsid w:val="000122EF"/>
  </w:style>
  <w:style w:type="character" w:styleId="Emphasis">
    <w:name w:val="Emphasis"/>
    <w:uiPriority w:val="20"/>
    <w:qFormat/>
    <w:rsid w:val="000122EF"/>
    <w:rPr>
      <w:i/>
      <w:iCs/>
    </w:rPr>
  </w:style>
  <w:style w:type="paragraph" w:customStyle="1" w:styleId="Odstavecseseznamem">
    <w:name w:val="Odstavec se seznamem"/>
    <w:basedOn w:val="Normal"/>
    <w:uiPriority w:val="34"/>
    <w:qFormat/>
    <w:rsid w:val="00915970"/>
    <w:pPr>
      <w:ind w:left="720"/>
      <w:contextualSpacing/>
    </w:pPr>
  </w:style>
  <w:style w:type="paragraph" w:styleId="FootnoteText">
    <w:name w:val="footnote text"/>
    <w:basedOn w:val="Normal"/>
    <w:link w:val="FootnoteTextChar"/>
    <w:unhideWhenUsed/>
    <w:rsid w:val="00915970"/>
    <w:rPr>
      <w:sz w:val="20"/>
      <w:szCs w:val="20"/>
    </w:rPr>
  </w:style>
  <w:style w:type="character" w:customStyle="1" w:styleId="FootnoteTextChar">
    <w:name w:val="Footnote Text Char"/>
    <w:link w:val="FootnoteText"/>
    <w:rsid w:val="00915970"/>
    <w:rPr>
      <w:lang w:eastAsia="en-US"/>
    </w:rPr>
  </w:style>
  <w:style w:type="character" w:styleId="FootnoteReference">
    <w:name w:val="footnote reference"/>
    <w:uiPriority w:val="99"/>
    <w:semiHidden/>
    <w:unhideWhenUsed/>
    <w:rsid w:val="00915970"/>
    <w:rPr>
      <w:vertAlign w:val="superscript"/>
    </w:rPr>
  </w:style>
  <w:style w:type="character" w:styleId="Hyperlink">
    <w:name w:val="Hyperlink"/>
    <w:rsid w:val="00915970"/>
    <w:rPr>
      <w:color w:val="0000FF"/>
      <w:u w:val="single"/>
    </w:rPr>
  </w:style>
  <w:style w:type="character" w:customStyle="1" w:styleId="Heading2Char">
    <w:name w:val="Heading 2 Char"/>
    <w:link w:val="Heading2"/>
    <w:uiPriority w:val="9"/>
    <w:rsid w:val="00915970"/>
    <w:rPr>
      <w:rFonts w:ascii="Times New Roman" w:eastAsia="Times New Roman" w:hAnsi="Times New Roman"/>
      <w:b/>
      <w:bCs/>
      <w:sz w:val="36"/>
      <w:szCs w:val="36"/>
    </w:rPr>
  </w:style>
  <w:style w:type="paragraph" w:styleId="Header">
    <w:name w:val="header"/>
    <w:basedOn w:val="Normal"/>
    <w:link w:val="HeaderChar"/>
    <w:unhideWhenUsed/>
    <w:rsid w:val="00795DBA"/>
    <w:pPr>
      <w:spacing w:line="288" w:lineRule="auto"/>
      <w:jc w:val="both"/>
    </w:pPr>
    <w:rPr>
      <w:rFonts w:ascii="Times New Roman" w:hAnsi="Times New Roman"/>
    </w:rPr>
  </w:style>
  <w:style w:type="character" w:customStyle="1" w:styleId="HeaderChar">
    <w:name w:val="Header Char"/>
    <w:link w:val="Header"/>
    <w:rsid w:val="00795DBA"/>
    <w:rPr>
      <w:rFonts w:ascii="Times New Roman" w:hAnsi="Times New Roman"/>
      <w:sz w:val="22"/>
      <w:szCs w:val="22"/>
      <w:lang w:val="cs-CZ" w:eastAsia="en-US"/>
    </w:rPr>
  </w:style>
  <w:style w:type="paragraph" w:styleId="Footer">
    <w:name w:val="footer"/>
    <w:basedOn w:val="Normal"/>
    <w:link w:val="FooterChar"/>
    <w:uiPriority w:val="99"/>
    <w:unhideWhenUsed/>
    <w:rsid w:val="00795DBA"/>
    <w:pPr>
      <w:spacing w:line="288" w:lineRule="auto"/>
      <w:jc w:val="both"/>
    </w:pPr>
    <w:rPr>
      <w:rFonts w:ascii="Times New Roman" w:hAnsi="Times New Roman"/>
    </w:rPr>
  </w:style>
  <w:style w:type="character" w:customStyle="1" w:styleId="FooterChar">
    <w:name w:val="Footer Char"/>
    <w:link w:val="Footer"/>
    <w:uiPriority w:val="99"/>
    <w:rsid w:val="00795DBA"/>
    <w:rPr>
      <w:rFonts w:ascii="Times New Roman" w:hAnsi="Times New Roman"/>
      <w:sz w:val="22"/>
      <w:szCs w:val="22"/>
      <w:lang w:val="cs-CZ" w:eastAsia="en-US"/>
    </w:rPr>
  </w:style>
  <w:style w:type="character" w:customStyle="1" w:styleId="apple-style-span">
    <w:name w:val="apple-style-span"/>
    <w:basedOn w:val="DefaultParagraphFont"/>
    <w:rsid w:val="00085615"/>
  </w:style>
  <w:style w:type="paragraph" w:styleId="Date">
    <w:name w:val="Date"/>
    <w:basedOn w:val="Normal"/>
    <w:next w:val="Normal"/>
    <w:rsid w:val="00D14DD2"/>
  </w:style>
  <w:style w:type="table" w:styleId="TableGrid">
    <w:name w:val="Table Grid"/>
    <w:basedOn w:val="TableNormal"/>
    <w:rsid w:val="00A2542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999"/>
    <w:rPr>
      <w:rFonts w:ascii="Tahoma" w:hAnsi="Tahoma" w:cs="Tahoma"/>
      <w:sz w:val="16"/>
      <w:szCs w:val="16"/>
    </w:rPr>
  </w:style>
  <w:style w:type="character" w:customStyle="1" w:styleId="BalloonTextChar">
    <w:name w:val="Balloon Text Char"/>
    <w:link w:val="BalloonText"/>
    <w:uiPriority w:val="99"/>
    <w:semiHidden/>
    <w:rsid w:val="00475999"/>
    <w:rPr>
      <w:rFonts w:ascii="Tahoma" w:hAnsi="Tahoma" w:cs="Tahoma"/>
      <w:sz w:val="16"/>
      <w:szCs w:val="16"/>
      <w:lang w:val="cs-CZ" w:eastAsia="en-US"/>
    </w:rPr>
  </w:style>
  <w:style w:type="paragraph" w:customStyle="1" w:styleId="Default">
    <w:name w:val="Default"/>
    <w:rsid w:val="009060D9"/>
    <w:pPr>
      <w:autoSpaceDE w:val="0"/>
      <w:autoSpaceDN w:val="0"/>
      <w:adjustRightInd w:val="0"/>
    </w:pPr>
    <w:rPr>
      <w:rFonts w:ascii="Times New Roman" w:eastAsia="SimSun" w:hAnsi="Times New Roman"/>
      <w:color w:val="000000"/>
      <w:sz w:val="24"/>
      <w:szCs w:val="24"/>
      <w:lang w:val="en-GB" w:eastAsia="zh-CN"/>
    </w:rPr>
  </w:style>
  <w:style w:type="paragraph" w:styleId="ListParagraph">
    <w:name w:val="List Paragraph"/>
    <w:basedOn w:val="Normal"/>
    <w:uiPriority w:val="34"/>
    <w:qFormat/>
    <w:rsid w:val="00A17396"/>
    <w:pPr>
      <w:ind w:left="720"/>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4679">
      <w:bodyDiv w:val="1"/>
      <w:marLeft w:val="0"/>
      <w:marRight w:val="0"/>
      <w:marTop w:val="0"/>
      <w:marBottom w:val="0"/>
      <w:divBdr>
        <w:top w:val="none" w:sz="0" w:space="0" w:color="auto"/>
        <w:left w:val="none" w:sz="0" w:space="0" w:color="auto"/>
        <w:bottom w:val="none" w:sz="0" w:space="0" w:color="auto"/>
        <w:right w:val="none" w:sz="0" w:space="0" w:color="auto"/>
      </w:divBdr>
    </w:div>
    <w:div w:id="1060060090">
      <w:bodyDiv w:val="1"/>
      <w:marLeft w:val="0"/>
      <w:marRight w:val="0"/>
      <w:marTop w:val="0"/>
      <w:marBottom w:val="0"/>
      <w:divBdr>
        <w:top w:val="none" w:sz="0" w:space="0" w:color="auto"/>
        <w:left w:val="none" w:sz="0" w:space="0" w:color="auto"/>
        <w:bottom w:val="none" w:sz="0" w:space="0" w:color="auto"/>
        <w:right w:val="none" w:sz="0" w:space="0" w:color="auto"/>
      </w:divBdr>
    </w:div>
    <w:div w:id="20297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1151-D384-43E9-8F76-61D07363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3347</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Group III conference - Athens 20-3-2014 - draft principal conclusions</vt:lpstr>
    </vt:vector>
  </TitlesOfParts>
  <Company>CESE-CdR</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III conference - Athens 20-3-2014 - draft principal conclusions</dc:title>
  <dc:subject>Information docs.</dc:subject>
  <dc:creator>Susanna Baizou</dc:creator>
  <cp:keywords>EESC-2014-01193-00-00-INFO-TRA-EN</cp:keywords>
  <dc:description>Rapporteur: -_x000d_
Original language: EN_x000d_
Date of document: 13/03/2014_x000d_
Date of meeting: 20/03/2014_x000d_
External documents: -_x000d_
Administrator responsible: Baizou Susanna, telephone: +32 (0)2 546 9845_x000d_
_x000d_
Abstract:</dc:description>
  <cp:lastModifiedBy>Susanna Baizou</cp:lastModifiedBy>
  <cp:revision>21</cp:revision>
  <cp:lastPrinted>2017-05-30T14:28:00Z</cp:lastPrinted>
  <dcterms:created xsi:type="dcterms:W3CDTF">2017-05-30T14:21:00Z</dcterms:created>
  <dcterms:modified xsi:type="dcterms:W3CDTF">2017-05-30T16:06:00Z</dcterms:modified>
</cp:coreProperties>
</file>