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65" w:rsidRPr="001444BB" w:rsidRDefault="002E3165" w:rsidP="002F5706">
      <w:pPr>
        <w:pStyle w:val="Default"/>
        <w:jc w:val="center"/>
        <w:rPr>
          <w:rFonts w:ascii="Calibri" w:hAnsi="Calibri"/>
          <w:color w:val="auto"/>
          <w:lang w:val="en-GB"/>
        </w:rPr>
      </w:pPr>
      <w:bookmarkStart w:id="0" w:name="_GoBack"/>
      <w:bookmarkEnd w:id="0"/>
    </w:p>
    <w:p w:rsidR="002E3165" w:rsidRPr="001444BB" w:rsidRDefault="002E3165" w:rsidP="002F5706">
      <w:pPr>
        <w:pStyle w:val="Default"/>
        <w:jc w:val="center"/>
        <w:rPr>
          <w:rFonts w:ascii="Calibri" w:hAnsi="Calibri"/>
          <w:color w:val="auto"/>
          <w:lang w:val="en-GB"/>
        </w:rPr>
      </w:pPr>
    </w:p>
    <w:p w:rsidR="002E3165" w:rsidRPr="001444BB" w:rsidRDefault="002E3165" w:rsidP="002F5706">
      <w:pPr>
        <w:pStyle w:val="Default"/>
        <w:jc w:val="center"/>
        <w:rPr>
          <w:rFonts w:ascii="Calibri" w:hAnsi="Calibri"/>
          <w:color w:val="auto"/>
          <w:lang w:val="en-GB"/>
        </w:rPr>
      </w:pPr>
    </w:p>
    <w:p w:rsidR="002E3165" w:rsidRPr="001444BB" w:rsidRDefault="002E3165" w:rsidP="002F5706">
      <w:pPr>
        <w:pStyle w:val="Default"/>
        <w:jc w:val="center"/>
        <w:rPr>
          <w:rFonts w:ascii="Calibri" w:hAnsi="Calibri"/>
          <w:color w:val="auto"/>
          <w:lang w:val="en-GB"/>
        </w:rPr>
      </w:pPr>
    </w:p>
    <w:p w:rsidR="002E3165" w:rsidRPr="001444BB" w:rsidRDefault="002E3165" w:rsidP="002F5706">
      <w:pPr>
        <w:pStyle w:val="Default"/>
        <w:jc w:val="center"/>
        <w:rPr>
          <w:rFonts w:ascii="Calibri" w:hAnsi="Calibri"/>
          <w:color w:val="auto"/>
          <w:lang w:val="en-GB"/>
        </w:rPr>
      </w:pPr>
    </w:p>
    <w:p w:rsidR="002E3165" w:rsidRPr="001444BB" w:rsidRDefault="002E3165" w:rsidP="002F5706">
      <w:pPr>
        <w:pStyle w:val="Default"/>
        <w:jc w:val="center"/>
        <w:rPr>
          <w:rFonts w:ascii="Calibri" w:hAnsi="Calibri"/>
          <w:color w:val="auto"/>
          <w:lang w:val="en-GB"/>
        </w:rPr>
      </w:pPr>
    </w:p>
    <w:p w:rsidR="002E3165" w:rsidRPr="001444BB" w:rsidRDefault="002E3165" w:rsidP="002F5706">
      <w:pPr>
        <w:pStyle w:val="Default"/>
        <w:jc w:val="center"/>
        <w:rPr>
          <w:rFonts w:ascii="Calibri" w:hAnsi="Calibri"/>
          <w:color w:val="auto"/>
          <w:lang w:val="en-GB"/>
        </w:rPr>
      </w:pPr>
    </w:p>
    <w:p w:rsidR="002F5706" w:rsidRPr="001444BB" w:rsidRDefault="002F5706" w:rsidP="002F5706">
      <w:pPr>
        <w:pStyle w:val="Default"/>
        <w:jc w:val="center"/>
        <w:rPr>
          <w:rFonts w:ascii="Calibri" w:hAnsi="Calibri"/>
          <w:color w:val="auto"/>
          <w:lang w:val="en-GB"/>
        </w:rPr>
      </w:pPr>
      <w:r w:rsidRPr="001444BB">
        <w:rPr>
          <w:rFonts w:ascii="Calibri" w:hAnsi="Calibri"/>
          <w:b/>
          <w:noProof/>
          <w:color w:val="auto"/>
          <w:lang w:val="fr-BE" w:eastAsia="fr-BE"/>
        </w:rPr>
        <w:drawing>
          <wp:inline distT="0" distB="0" distL="0" distR="0">
            <wp:extent cx="1333500" cy="1333500"/>
            <wp:effectExtent l="0" t="0" r="0" b="0"/>
            <wp:docPr id="2" name="Picture 2" descr="logo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v"/>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333500"/>
                    </a:xfrm>
                    <a:prstGeom prst="rect">
                      <a:avLst/>
                    </a:prstGeom>
                    <a:noFill/>
                    <a:ln>
                      <a:noFill/>
                    </a:ln>
                  </pic:spPr>
                </pic:pic>
              </a:graphicData>
            </a:graphic>
          </wp:inline>
        </w:drawing>
      </w: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rPr>
          <w:rFonts w:ascii="Calibri" w:hAnsi="Calibri"/>
          <w:color w:val="auto"/>
          <w:lang w:val="en-GB"/>
        </w:rPr>
      </w:pPr>
    </w:p>
    <w:p w:rsidR="002F5706" w:rsidRPr="001444BB" w:rsidRDefault="002F5706" w:rsidP="002F5706">
      <w:pPr>
        <w:pStyle w:val="Default"/>
        <w:jc w:val="center"/>
        <w:rPr>
          <w:rFonts w:ascii="Calibri" w:hAnsi="Calibri"/>
          <w:color w:val="auto"/>
          <w:sz w:val="40"/>
          <w:szCs w:val="40"/>
          <w:lang w:val="en-GB"/>
        </w:rPr>
      </w:pPr>
      <w:r w:rsidRPr="001444BB">
        <w:rPr>
          <w:rFonts w:ascii="Calibri" w:hAnsi="Calibri"/>
          <w:b/>
          <w:bCs/>
          <w:color w:val="auto"/>
          <w:sz w:val="40"/>
          <w:szCs w:val="40"/>
          <w:lang w:val="en-GB"/>
        </w:rPr>
        <w:t>OPEN GOVERNMENT PARTNERSHIP</w:t>
      </w:r>
    </w:p>
    <w:p w:rsidR="002F5706" w:rsidRPr="001444BB" w:rsidRDefault="002F5706" w:rsidP="002F5706">
      <w:pPr>
        <w:pStyle w:val="NormalWeb"/>
        <w:spacing w:before="0" w:beforeAutospacing="0" w:after="0" w:afterAutospacing="0" w:line="360" w:lineRule="auto"/>
        <w:jc w:val="center"/>
        <w:rPr>
          <w:rFonts w:ascii="Calibri" w:hAnsi="Calibri"/>
          <w:b/>
          <w:bCs/>
          <w:sz w:val="36"/>
          <w:szCs w:val="36"/>
          <w:lang w:val="en-GB"/>
        </w:rPr>
      </w:pPr>
    </w:p>
    <w:p w:rsidR="002F5706" w:rsidRPr="001444BB" w:rsidRDefault="002F5706" w:rsidP="002F5706">
      <w:pPr>
        <w:pStyle w:val="NormalWeb"/>
        <w:spacing w:before="0" w:beforeAutospacing="0" w:after="0" w:afterAutospacing="0" w:line="360" w:lineRule="auto"/>
        <w:jc w:val="center"/>
        <w:rPr>
          <w:rFonts w:ascii="Calibri" w:hAnsi="Calibri"/>
          <w:b/>
          <w:bCs/>
          <w:sz w:val="36"/>
          <w:szCs w:val="36"/>
          <w:lang w:val="en-GB"/>
        </w:rPr>
      </w:pPr>
    </w:p>
    <w:p w:rsidR="002F5706" w:rsidRPr="001444BB" w:rsidRDefault="002F5706" w:rsidP="002F5706">
      <w:pPr>
        <w:pStyle w:val="NormalWeb"/>
        <w:spacing w:before="0" w:beforeAutospacing="0" w:after="0" w:afterAutospacing="0" w:line="360" w:lineRule="auto"/>
        <w:jc w:val="center"/>
        <w:rPr>
          <w:rFonts w:ascii="Calibri" w:hAnsi="Calibri"/>
          <w:b/>
          <w:bCs/>
          <w:sz w:val="36"/>
          <w:szCs w:val="36"/>
          <w:lang w:val="en-GB"/>
        </w:rPr>
      </w:pPr>
      <w:r w:rsidRPr="001444BB">
        <w:rPr>
          <w:rFonts w:ascii="Calibri" w:hAnsi="Calibri"/>
          <w:b/>
          <w:bCs/>
          <w:sz w:val="36"/>
          <w:szCs w:val="36"/>
          <w:lang w:val="en-GB"/>
        </w:rPr>
        <w:t>ROMANIA NATIONAL ACTION PLAN</w:t>
      </w:r>
    </w:p>
    <w:p w:rsidR="002F5706" w:rsidRPr="001444BB" w:rsidRDefault="002F5706" w:rsidP="002F5706">
      <w:pPr>
        <w:pStyle w:val="NormalWeb"/>
        <w:spacing w:before="0" w:beforeAutospacing="0" w:after="0" w:afterAutospacing="0" w:line="360" w:lineRule="auto"/>
        <w:jc w:val="center"/>
        <w:rPr>
          <w:rFonts w:ascii="Calibri" w:hAnsi="Calibri"/>
          <w:b/>
          <w:bCs/>
          <w:sz w:val="36"/>
          <w:szCs w:val="36"/>
          <w:lang w:val="en-GB"/>
        </w:rPr>
      </w:pPr>
      <w:r w:rsidRPr="001444BB">
        <w:rPr>
          <w:rFonts w:ascii="Calibri" w:hAnsi="Calibri"/>
          <w:b/>
          <w:bCs/>
          <w:sz w:val="36"/>
          <w:szCs w:val="36"/>
          <w:lang w:val="en-GB"/>
        </w:rPr>
        <w:t>2016 –2018</w:t>
      </w:r>
    </w:p>
    <w:p w:rsidR="002F5706" w:rsidRPr="001444BB" w:rsidRDefault="002F5706" w:rsidP="002F5706">
      <w:pPr>
        <w:rPr>
          <w:rFonts w:ascii="Calibri" w:hAnsi="Calibri"/>
          <w:lang w:val="en-GB"/>
        </w:rPr>
      </w:pPr>
      <w:r w:rsidRPr="001444BB">
        <w:rPr>
          <w:rFonts w:ascii="Calibri" w:hAnsi="Calibri"/>
          <w:lang w:val="en-GB"/>
        </w:rPr>
        <w:br w:type="page"/>
      </w:r>
    </w:p>
    <w:sdt>
      <w:sdtPr>
        <w:rPr>
          <w:rFonts w:ascii="Calibri" w:eastAsiaTheme="minorEastAsia" w:hAnsi="Calibri" w:cstheme="minorBidi"/>
          <w:color w:val="auto"/>
          <w:sz w:val="24"/>
          <w:szCs w:val="24"/>
          <w:lang w:val="en-GB"/>
        </w:rPr>
        <w:id w:val="410966319"/>
        <w:docPartObj>
          <w:docPartGallery w:val="Table of Contents"/>
          <w:docPartUnique/>
        </w:docPartObj>
      </w:sdtPr>
      <w:sdtEndPr>
        <w:rPr>
          <w:b/>
          <w:bCs/>
        </w:rPr>
      </w:sdtEndPr>
      <w:sdtContent>
        <w:p w:rsidR="002E3165" w:rsidRPr="001444BB" w:rsidRDefault="002E3165">
          <w:pPr>
            <w:pStyle w:val="TOCHeading"/>
            <w:rPr>
              <w:rFonts w:ascii="Calibri" w:hAnsi="Calibri"/>
              <w:color w:val="auto"/>
              <w:lang w:val="en-GB"/>
            </w:rPr>
          </w:pPr>
          <w:r w:rsidRPr="001444BB">
            <w:rPr>
              <w:rFonts w:ascii="Calibri" w:hAnsi="Calibri"/>
              <w:color w:val="auto"/>
              <w:lang w:val="en-GB"/>
            </w:rPr>
            <w:t>Contents</w:t>
          </w:r>
        </w:p>
        <w:p w:rsidR="008724DD" w:rsidRPr="0045798C" w:rsidRDefault="008D7888">
          <w:pPr>
            <w:pStyle w:val="TOC1"/>
            <w:tabs>
              <w:tab w:val="right" w:leader="dot" w:pos="9800"/>
            </w:tabs>
            <w:rPr>
              <w:rFonts w:asciiTheme="majorHAnsi" w:hAnsiTheme="majorHAnsi"/>
              <w:noProof/>
              <w:sz w:val="22"/>
              <w:szCs w:val="22"/>
            </w:rPr>
          </w:pPr>
          <w:r w:rsidRPr="008D7888">
            <w:rPr>
              <w:rFonts w:ascii="Calibri" w:hAnsi="Calibri"/>
              <w:lang w:val="en-GB"/>
            </w:rPr>
            <w:fldChar w:fldCharType="begin"/>
          </w:r>
          <w:r w:rsidR="002E3165" w:rsidRPr="001444BB">
            <w:rPr>
              <w:rFonts w:ascii="Calibri" w:hAnsi="Calibri"/>
              <w:lang w:val="en-GB"/>
            </w:rPr>
            <w:instrText xml:space="preserve"> TOC \o "1-3" \h \z \u </w:instrText>
          </w:r>
          <w:r w:rsidRPr="008D7888">
            <w:rPr>
              <w:rFonts w:ascii="Calibri" w:hAnsi="Calibri"/>
              <w:lang w:val="en-GB"/>
            </w:rPr>
            <w:fldChar w:fldCharType="separate"/>
          </w:r>
          <w:hyperlink w:anchor="_Toc455410531" w:history="1">
            <w:r w:rsidR="008724DD" w:rsidRPr="0045798C">
              <w:rPr>
                <w:rStyle w:val="Hyperlink"/>
                <w:rFonts w:asciiTheme="majorHAnsi" w:hAnsiTheme="majorHAnsi"/>
                <w:noProof/>
                <w:sz w:val="22"/>
                <w:szCs w:val="22"/>
                <w:lang w:val="en-GB"/>
              </w:rPr>
              <w:t>Introduction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_Toc455410531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3</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32" w:history="1">
            <w:r w:rsidR="008724DD" w:rsidRPr="0045798C">
              <w:rPr>
                <w:rStyle w:val="Hyperlink"/>
                <w:rFonts w:asciiTheme="majorHAnsi" w:hAnsiTheme="majorHAnsi"/>
                <w:noProof/>
                <w:sz w:val="22"/>
                <w:szCs w:val="22"/>
                <w:lang w:val="en-GB"/>
              </w:rPr>
              <w:t>Open Government Efforts to Date</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_Toc455410532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33" w:history="1">
            <w:r w:rsidR="008724DD" w:rsidRPr="0045798C">
              <w:rPr>
                <w:rStyle w:val="Hyperlink"/>
                <w:rFonts w:asciiTheme="majorHAnsi" w:hAnsiTheme="majorHAnsi"/>
                <w:noProof/>
                <w:sz w:val="22"/>
                <w:szCs w:val="22"/>
                <w:lang w:val="en-GB"/>
              </w:rPr>
              <w:t>NAP development process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_Toc455410533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6</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34" w:history="1">
            <w:r w:rsidR="008724DD" w:rsidRPr="0045798C">
              <w:rPr>
                <w:rStyle w:val="Hyperlink"/>
                <w:rFonts w:asciiTheme="majorHAnsi" w:hAnsiTheme="majorHAnsi"/>
                <w:noProof/>
                <w:sz w:val="22"/>
                <w:szCs w:val="22"/>
                <w:lang w:val="en-GB"/>
              </w:rPr>
              <w:t>Commitments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_Toc455410534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8</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35" w:history="1">
            <w:r w:rsidR="008724DD" w:rsidRPr="0045798C">
              <w:rPr>
                <w:rStyle w:val="Hyperlink"/>
                <w:rFonts w:asciiTheme="majorHAnsi" w:hAnsiTheme="majorHAnsi"/>
                <w:noProof/>
                <w:sz w:val="22"/>
                <w:szCs w:val="22"/>
                <w:lang w:val="en-GB"/>
              </w:rPr>
              <w:t>Access to Information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_Toc455410535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10</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36" w:history="1">
            <w:r w:rsidR="008724DD" w:rsidRPr="0045798C">
              <w:rPr>
                <w:rStyle w:val="Hyperlink"/>
                <w:rFonts w:asciiTheme="majorHAnsi" w:hAnsiTheme="majorHAnsi"/>
                <w:noProof/>
                <w:sz w:val="22"/>
                <w:szCs w:val="22"/>
                <w:lang w:val="en-GB"/>
              </w:rPr>
              <w:t>1. Improving the legal framework and practices regarding access to public interest information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_Toc455410536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10</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37" w:history="1">
            <w:r w:rsidR="008724DD" w:rsidRPr="0045798C">
              <w:rPr>
                <w:rStyle w:val="Hyperlink"/>
                <w:rFonts w:asciiTheme="majorHAnsi" w:hAnsiTheme="majorHAnsi"/>
                <w:noProof/>
                <w:sz w:val="22"/>
                <w:szCs w:val="22"/>
                <w:lang w:val="en-GB"/>
              </w:rPr>
              <w:t>2. Centralized publishing of public interest information on the single gateway transparenta.gov.ro</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_Toc455410537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14</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38" w:history="1">
            <w:r w:rsidR="008724DD" w:rsidRPr="0045798C">
              <w:rPr>
                <w:rStyle w:val="Hyperlink"/>
                <w:rFonts w:asciiTheme="majorHAnsi" w:hAnsiTheme="majorHAnsi"/>
                <w:noProof/>
                <w:sz w:val="22"/>
                <w:szCs w:val="22"/>
                <w:lang w:val="en-GB"/>
              </w:rPr>
              <w:t>3. Promoting Open Parliament principles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_Toc455410538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17</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39" w:history="1">
            <w:r w:rsidR="008724DD" w:rsidRPr="0045798C">
              <w:rPr>
                <w:rStyle w:val="Hyperlink"/>
                <w:rFonts w:asciiTheme="majorHAnsi" w:hAnsiTheme="majorHAnsi"/>
                <w:noProof/>
                <w:sz w:val="22"/>
                <w:szCs w:val="22"/>
                <w:lang w:val="en-GB"/>
              </w:rPr>
              <w:t>4. Improved management of the applications submitted for granting citizenship</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_Toc455410539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19</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40" w:history="1">
            <w:r w:rsidR="008724DD" w:rsidRPr="0045798C">
              <w:rPr>
                <w:rStyle w:val="Hyperlink"/>
                <w:rFonts w:asciiTheme="majorHAnsi" w:hAnsiTheme="majorHAnsi"/>
                <w:noProof/>
                <w:sz w:val="22"/>
                <w:szCs w:val="22"/>
                <w:lang w:val="en-GB"/>
              </w:rPr>
              <w:t>Civic Participation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_Toc455410540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22</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1" w:history="1">
            <w:r w:rsidR="008724DD" w:rsidRPr="0045798C">
              <w:rPr>
                <w:rStyle w:val="Hyperlink"/>
                <w:rFonts w:asciiTheme="majorHAnsi" w:hAnsiTheme="majorHAnsi"/>
                <w:noProof/>
                <w:sz w:val="22"/>
                <w:szCs w:val="22"/>
                <w:lang w:val="en-GB"/>
              </w:rPr>
              <w:t>5. Standardization of transparency practices in the decision-making procedures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_Toc455410541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22</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2" w:history="1">
            <w:r w:rsidR="008724DD" w:rsidRPr="0045798C">
              <w:rPr>
                <w:rStyle w:val="Hyperlink"/>
                <w:rFonts w:asciiTheme="majorHAnsi" w:hAnsiTheme="majorHAnsi"/>
                <w:noProof/>
                <w:sz w:val="22"/>
                <w:szCs w:val="22"/>
                <w:lang w:val="en-GB"/>
              </w:rPr>
              <w:t>6. Centralised publication of legislative projects on the single gateway consultare.gov.ro</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_Toc455410542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25</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3" w:history="1">
            <w:r w:rsidR="008724DD" w:rsidRPr="0045798C">
              <w:rPr>
                <w:rStyle w:val="Hyperlink"/>
                <w:rFonts w:asciiTheme="majorHAnsi" w:hAnsiTheme="majorHAnsi"/>
                <w:noProof/>
                <w:sz w:val="22"/>
                <w:szCs w:val="22"/>
                <w:lang w:val="en-GB"/>
              </w:rPr>
              <w:t>7. Citizens Budgets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_Toc455410543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28</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4" w:history="1">
            <w:r w:rsidR="008724DD" w:rsidRPr="0045798C">
              <w:rPr>
                <w:rStyle w:val="Hyperlink"/>
                <w:rFonts w:asciiTheme="majorHAnsi" w:hAnsiTheme="majorHAnsi"/>
                <w:noProof/>
                <w:sz w:val="22"/>
                <w:szCs w:val="22"/>
                <w:lang w:val="en-GB"/>
              </w:rPr>
              <w:t>8. Improve youth consultation and public participation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_Toc455410544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31</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45" w:history="1">
            <w:r w:rsidR="008724DD" w:rsidRPr="0045798C">
              <w:rPr>
                <w:rStyle w:val="Hyperlink"/>
                <w:rFonts w:asciiTheme="majorHAnsi" w:hAnsiTheme="majorHAnsi"/>
                <w:noProof/>
                <w:sz w:val="22"/>
                <w:szCs w:val="22"/>
                <w:lang w:val="en-GB"/>
              </w:rPr>
              <w:t>Subnational</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_Toc455410545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34</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6" w:history="1">
            <w:r w:rsidR="008724DD" w:rsidRPr="0045798C">
              <w:rPr>
                <w:rStyle w:val="Hyperlink"/>
                <w:rFonts w:asciiTheme="majorHAnsi" w:hAnsiTheme="majorHAnsi"/>
                <w:noProof/>
                <w:sz w:val="22"/>
                <w:szCs w:val="22"/>
                <w:lang w:val="en-GB"/>
              </w:rPr>
              <w:t>9. Subnational open government</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_Toc455410546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34</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47" w:history="1">
            <w:r w:rsidR="008724DD" w:rsidRPr="0045798C">
              <w:rPr>
                <w:rStyle w:val="Hyperlink"/>
                <w:rFonts w:asciiTheme="majorHAnsi" w:hAnsiTheme="majorHAnsi"/>
                <w:noProof/>
                <w:sz w:val="22"/>
                <w:szCs w:val="22"/>
                <w:lang w:val="en-GB"/>
              </w:rPr>
              <w:t>Anti-corruption Measures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_Toc455410547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37</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8" w:history="1">
            <w:r w:rsidR="008724DD" w:rsidRPr="0045798C">
              <w:rPr>
                <w:rStyle w:val="Hyperlink"/>
                <w:rFonts w:asciiTheme="majorHAnsi" w:hAnsiTheme="majorHAnsi"/>
                <w:noProof/>
                <w:sz w:val="22"/>
                <w:szCs w:val="22"/>
                <w:lang w:val="en-GB"/>
              </w:rPr>
              <w:t>10. Promoting transparency in the decision-making process by setting up a Transparency Register (RUTI)</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_Toc455410548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37</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49" w:history="1">
            <w:r w:rsidR="008724DD" w:rsidRPr="0045798C">
              <w:rPr>
                <w:rStyle w:val="Hyperlink"/>
                <w:rFonts w:asciiTheme="majorHAnsi" w:hAnsiTheme="majorHAnsi"/>
                <w:noProof/>
                <w:sz w:val="22"/>
                <w:szCs w:val="22"/>
                <w:lang w:val="en-GB"/>
              </w:rPr>
              <w:t>11. Access to performance indicators monitored in the implementation of the National Anti-corruption Strategy (SNA)</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_Toc455410549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40</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50" w:history="1">
            <w:r w:rsidR="008724DD" w:rsidRPr="0045798C">
              <w:rPr>
                <w:rStyle w:val="Hyperlink"/>
                <w:rFonts w:asciiTheme="majorHAnsi" w:hAnsiTheme="majorHAnsi"/>
                <w:noProof/>
                <w:sz w:val="22"/>
                <w:szCs w:val="22"/>
                <w:lang w:val="en-GB"/>
              </w:rPr>
              <w:t>12. Improve transparency in the management of seized assets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_Toc455410550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42</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51" w:history="1">
            <w:r w:rsidR="008724DD" w:rsidRPr="0045798C">
              <w:rPr>
                <w:rStyle w:val="Hyperlink"/>
                <w:rFonts w:asciiTheme="majorHAnsi" w:hAnsiTheme="majorHAnsi"/>
                <w:noProof/>
                <w:sz w:val="22"/>
                <w:szCs w:val="22"/>
                <w:lang w:val="en-GB"/>
              </w:rPr>
              <w:t>13. Annual mandatory training of civil servants on integrity matters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_Toc455410551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44</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52" w:history="1">
            <w:r w:rsidR="008724DD" w:rsidRPr="0045798C">
              <w:rPr>
                <w:rStyle w:val="Hyperlink"/>
                <w:rFonts w:asciiTheme="majorHAnsi" w:hAnsiTheme="majorHAnsi"/>
                <w:noProof/>
                <w:sz w:val="22"/>
                <w:szCs w:val="22"/>
                <w:lang w:val="en-GB"/>
              </w:rPr>
              <w:t>Culture</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_Toc455410552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46</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53" w:history="1">
            <w:r w:rsidR="008724DD" w:rsidRPr="0045798C">
              <w:rPr>
                <w:rStyle w:val="Hyperlink"/>
                <w:rFonts w:asciiTheme="majorHAnsi" w:hAnsiTheme="majorHAnsi"/>
                <w:noProof/>
                <w:sz w:val="22"/>
                <w:szCs w:val="22"/>
                <w:lang w:val="en-GB"/>
              </w:rPr>
              <w:t>14. Improving access to cultural heritage</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_Toc455410553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46</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54" w:history="1">
            <w:r w:rsidR="008724DD" w:rsidRPr="0045798C">
              <w:rPr>
                <w:rStyle w:val="Hyperlink"/>
                <w:rFonts w:asciiTheme="majorHAnsi" w:hAnsiTheme="majorHAnsi"/>
                <w:noProof/>
                <w:sz w:val="22"/>
                <w:szCs w:val="22"/>
                <w:lang w:val="en-GB"/>
              </w:rPr>
              <w:t>Education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_Toc455410554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49</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55" w:history="1">
            <w:r w:rsidR="008724DD" w:rsidRPr="0045798C">
              <w:rPr>
                <w:rStyle w:val="Hyperlink"/>
                <w:rFonts w:asciiTheme="majorHAnsi" w:hAnsiTheme="majorHAnsi"/>
                <w:noProof/>
                <w:sz w:val="22"/>
                <w:szCs w:val="22"/>
                <w:lang w:val="en-GB"/>
              </w:rPr>
              <w:t>15. Open data and transparency in education</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_Toc455410555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49</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56" w:history="1">
            <w:r w:rsidR="008724DD" w:rsidRPr="0045798C">
              <w:rPr>
                <w:rStyle w:val="Hyperlink"/>
                <w:rFonts w:asciiTheme="majorHAnsi" w:hAnsiTheme="majorHAnsi"/>
                <w:noProof/>
                <w:sz w:val="22"/>
                <w:szCs w:val="22"/>
                <w:lang w:val="en-GB"/>
              </w:rPr>
              <w:t>16. Virtual School Library and Open Educational Resources</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_Toc455410556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51</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57" w:history="1">
            <w:r w:rsidR="008724DD" w:rsidRPr="0045798C">
              <w:rPr>
                <w:rStyle w:val="Hyperlink"/>
                <w:rFonts w:asciiTheme="majorHAnsi" w:hAnsiTheme="majorHAnsi"/>
                <w:noProof/>
                <w:sz w:val="22"/>
                <w:szCs w:val="22"/>
                <w:lang w:val="en-GB"/>
              </w:rPr>
              <w:t>Open Contracting</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_Toc455410557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55</w:t>
            </w:r>
            <w:r w:rsidRPr="0045798C">
              <w:rPr>
                <w:rFonts w:asciiTheme="majorHAnsi" w:hAnsiTheme="majorHAnsi"/>
                <w:noProof/>
                <w:webHidden/>
                <w:sz w:val="22"/>
                <w:szCs w:val="22"/>
              </w:rPr>
              <w:fldChar w:fldCharType="end"/>
            </w:r>
          </w:hyperlink>
        </w:p>
        <w:p w:rsidR="008724DD" w:rsidRPr="0045798C" w:rsidRDefault="008D7888">
          <w:pPr>
            <w:pStyle w:val="TOC2"/>
            <w:tabs>
              <w:tab w:val="right" w:leader="dot" w:pos="9800"/>
            </w:tabs>
            <w:rPr>
              <w:rFonts w:asciiTheme="majorHAnsi" w:hAnsiTheme="majorHAnsi"/>
              <w:noProof/>
              <w:sz w:val="22"/>
              <w:szCs w:val="22"/>
            </w:rPr>
          </w:pPr>
          <w:hyperlink w:anchor="_Toc455410558" w:history="1">
            <w:r w:rsidR="008724DD" w:rsidRPr="0045798C">
              <w:rPr>
                <w:rStyle w:val="Hyperlink"/>
                <w:rFonts w:asciiTheme="majorHAnsi" w:hAnsiTheme="majorHAnsi"/>
                <w:noProof/>
                <w:sz w:val="22"/>
                <w:szCs w:val="22"/>
                <w:lang w:val="en-GB"/>
              </w:rPr>
              <w:t>17. Open Contracting</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_Toc455410558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55</w:t>
            </w:r>
            <w:r w:rsidRPr="0045798C">
              <w:rPr>
                <w:rFonts w:asciiTheme="majorHAnsi" w:hAnsiTheme="majorHAnsi"/>
                <w:noProof/>
                <w:webHidden/>
                <w:sz w:val="22"/>
                <w:szCs w:val="22"/>
              </w:rPr>
              <w:fldChar w:fldCharType="end"/>
            </w:r>
          </w:hyperlink>
        </w:p>
        <w:p w:rsidR="008724DD" w:rsidRPr="0045798C" w:rsidRDefault="008D7888">
          <w:pPr>
            <w:pStyle w:val="TOC1"/>
            <w:tabs>
              <w:tab w:val="right" w:leader="dot" w:pos="9800"/>
            </w:tabs>
            <w:rPr>
              <w:rFonts w:asciiTheme="majorHAnsi" w:hAnsiTheme="majorHAnsi"/>
              <w:noProof/>
              <w:sz w:val="22"/>
              <w:szCs w:val="22"/>
            </w:rPr>
          </w:pPr>
          <w:hyperlink w:anchor="_Toc455410559" w:history="1">
            <w:r w:rsidR="008724DD" w:rsidRPr="0045798C">
              <w:rPr>
                <w:rStyle w:val="Hyperlink"/>
                <w:rFonts w:asciiTheme="majorHAnsi" w:hAnsiTheme="majorHAnsi"/>
                <w:noProof/>
                <w:sz w:val="22"/>
                <w:szCs w:val="22"/>
                <w:lang w:val="en-GB"/>
              </w:rPr>
              <w:t>Open Data</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_Toc455410559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58</w:t>
            </w:r>
            <w:r w:rsidRPr="0045798C">
              <w:rPr>
                <w:rFonts w:asciiTheme="majorHAnsi" w:hAnsiTheme="majorHAnsi"/>
                <w:noProof/>
                <w:webHidden/>
                <w:sz w:val="22"/>
                <w:szCs w:val="22"/>
              </w:rPr>
              <w:fldChar w:fldCharType="end"/>
            </w:r>
          </w:hyperlink>
        </w:p>
        <w:p w:rsidR="008724DD" w:rsidRDefault="008D7888">
          <w:pPr>
            <w:pStyle w:val="TOC2"/>
            <w:tabs>
              <w:tab w:val="right" w:leader="dot" w:pos="9800"/>
            </w:tabs>
            <w:rPr>
              <w:noProof/>
              <w:sz w:val="22"/>
              <w:szCs w:val="22"/>
            </w:rPr>
          </w:pPr>
          <w:hyperlink w:anchor="_Toc455410560" w:history="1">
            <w:r w:rsidR="008724DD" w:rsidRPr="0045798C">
              <w:rPr>
                <w:rStyle w:val="Hyperlink"/>
                <w:rFonts w:asciiTheme="majorHAnsi" w:hAnsiTheme="majorHAnsi"/>
                <w:noProof/>
                <w:sz w:val="22"/>
                <w:szCs w:val="22"/>
                <w:lang w:val="en-GB"/>
              </w:rPr>
              <w:t>18. Increasing the quality and quantity of published open data</w:t>
            </w:r>
            <w:r w:rsidR="008724DD" w:rsidRPr="0045798C">
              <w:rPr>
                <w:rFonts w:asciiTheme="majorHAnsi" w:hAnsiTheme="majorHAnsi"/>
                <w:noProof/>
                <w:webHidden/>
                <w:sz w:val="22"/>
                <w:szCs w:val="22"/>
              </w:rPr>
              <w:tab/>
            </w:r>
            <w:r w:rsidRPr="0045798C">
              <w:rPr>
                <w:rFonts w:asciiTheme="majorHAnsi" w:hAnsiTheme="majorHAnsi"/>
                <w:noProof/>
                <w:webHidden/>
                <w:sz w:val="22"/>
                <w:szCs w:val="22"/>
              </w:rPr>
              <w:fldChar w:fldCharType="begin"/>
            </w:r>
            <w:r w:rsidR="008724DD" w:rsidRPr="0045798C">
              <w:rPr>
                <w:rFonts w:asciiTheme="majorHAnsi" w:hAnsiTheme="majorHAnsi"/>
                <w:noProof/>
                <w:webHidden/>
                <w:sz w:val="22"/>
                <w:szCs w:val="22"/>
              </w:rPr>
              <w:instrText xml:space="preserve"> PAGEREF _Toc455410560 \h </w:instrText>
            </w:r>
            <w:r w:rsidRPr="0045798C">
              <w:rPr>
                <w:rFonts w:asciiTheme="majorHAnsi" w:hAnsiTheme="majorHAnsi"/>
                <w:noProof/>
                <w:webHidden/>
                <w:sz w:val="22"/>
                <w:szCs w:val="22"/>
              </w:rPr>
            </w:r>
            <w:r w:rsidRPr="0045798C">
              <w:rPr>
                <w:rFonts w:asciiTheme="majorHAnsi" w:hAnsiTheme="majorHAnsi"/>
                <w:noProof/>
                <w:webHidden/>
                <w:sz w:val="22"/>
                <w:szCs w:val="22"/>
              </w:rPr>
              <w:fldChar w:fldCharType="separate"/>
            </w:r>
            <w:r w:rsidR="00F10CAA">
              <w:rPr>
                <w:rFonts w:asciiTheme="majorHAnsi" w:hAnsiTheme="majorHAnsi"/>
                <w:noProof/>
                <w:webHidden/>
                <w:sz w:val="22"/>
                <w:szCs w:val="22"/>
              </w:rPr>
              <w:t>58</w:t>
            </w:r>
            <w:r w:rsidRPr="0045798C">
              <w:rPr>
                <w:rFonts w:asciiTheme="majorHAnsi" w:hAnsiTheme="majorHAnsi"/>
                <w:noProof/>
                <w:webHidden/>
                <w:sz w:val="22"/>
                <w:szCs w:val="22"/>
              </w:rPr>
              <w:fldChar w:fldCharType="end"/>
            </w:r>
          </w:hyperlink>
        </w:p>
        <w:p w:rsidR="002E3165" w:rsidRPr="001444BB" w:rsidRDefault="008D7888">
          <w:pPr>
            <w:rPr>
              <w:rFonts w:ascii="Calibri" w:hAnsi="Calibri"/>
              <w:lang w:val="en-GB"/>
            </w:rPr>
          </w:pPr>
          <w:r w:rsidRPr="001444BB">
            <w:rPr>
              <w:rFonts w:ascii="Calibri" w:hAnsi="Calibri"/>
              <w:b/>
              <w:bCs/>
              <w:lang w:val="en-GB"/>
            </w:rPr>
            <w:fldChar w:fldCharType="end"/>
          </w:r>
        </w:p>
      </w:sdtContent>
    </w:sdt>
    <w:p w:rsidR="002F5706" w:rsidRPr="001444BB" w:rsidRDefault="002F5706">
      <w:pPr>
        <w:rPr>
          <w:rFonts w:ascii="Calibri" w:eastAsiaTheme="majorEastAsia" w:hAnsi="Calibri" w:cstheme="majorBidi"/>
          <w:sz w:val="32"/>
          <w:szCs w:val="32"/>
          <w:lang w:val="en-GB"/>
        </w:rPr>
      </w:pPr>
      <w:r w:rsidRPr="001444BB">
        <w:rPr>
          <w:rFonts w:ascii="Calibri" w:hAnsi="Calibri"/>
          <w:lang w:val="en-GB"/>
        </w:rPr>
        <w:br w:type="page"/>
      </w:r>
    </w:p>
    <w:p w:rsidR="002F5706" w:rsidRPr="001444BB" w:rsidRDefault="002F5706" w:rsidP="002F5706">
      <w:pPr>
        <w:pStyle w:val="Heading1"/>
        <w:rPr>
          <w:rFonts w:ascii="Calibri" w:hAnsi="Calibri"/>
          <w:color w:val="auto"/>
          <w:lang w:val="en-GB"/>
        </w:rPr>
      </w:pPr>
    </w:p>
    <w:p w:rsidR="00A91EBB" w:rsidRPr="001444BB" w:rsidRDefault="00A91EBB" w:rsidP="002F5706">
      <w:pPr>
        <w:pStyle w:val="Heading1"/>
        <w:rPr>
          <w:rFonts w:ascii="Calibri" w:hAnsi="Calibri"/>
          <w:color w:val="auto"/>
          <w:lang w:val="en-GB"/>
        </w:rPr>
      </w:pPr>
      <w:bookmarkStart w:id="1" w:name="_Toc455410531"/>
      <w:r w:rsidRPr="001444BB">
        <w:rPr>
          <w:rFonts w:ascii="Calibri" w:hAnsi="Calibri"/>
          <w:color w:val="auto"/>
          <w:lang w:val="en-GB"/>
        </w:rPr>
        <w:t>Introduction</w:t>
      </w:r>
      <w:bookmarkEnd w:id="1"/>
    </w:p>
    <w:p w:rsidR="004E5690" w:rsidRPr="001444BB" w:rsidRDefault="004E5690" w:rsidP="004E5690">
      <w:pPr>
        <w:rPr>
          <w:rFonts w:ascii="Calibri" w:hAnsi="Calibri"/>
          <w:lang w:val="en-GB"/>
        </w:rPr>
      </w:pPr>
    </w:p>
    <w:p w:rsidR="00A91EBB" w:rsidRPr="001444BB" w:rsidRDefault="00A91EBB" w:rsidP="004E5690">
      <w:pPr>
        <w:spacing w:after="240" w:line="276" w:lineRule="auto"/>
        <w:jc w:val="both"/>
        <w:rPr>
          <w:rFonts w:ascii="Calibri" w:hAnsi="Calibri"/>
          <w:lang w:val="en-GB"/>
        </w:rPr>
      </w:pPr>
      <w:r w:rsidRPr="001444BB">
        <w:rPr>
          <w:rFonts w:ascii="Calibri" w:hAnsi="Calibri"/>
          <w:lang w:val="en-GB"/>
        </w:rPr>
        <w:t>Accession to the Open Government Partnership in 2011 provided the Government of Romania with the support to create an auxiliary mechanism that would allow it to become more open, accountable and efficient.</w:t>
      </w:r>
    </w:p>
    <w:p w:rsidR="004E5690" w:rsidRPr="001444BB" w:rsidRDefault="00A91EBB" w:rsidP="004E5690">
      <w:pPr>
        <w:spacing w:after="240" w:line="276" w:lineRule="auto"/>
        <w:jc w:val="both"/>
        <w:rPr>
          <w:rFonts w:ascii="Calibri" w:hAnsi="Calibri"/>
          <w:lang w:val="en-GB"/>
        </w:rPr>
      </w:pPr>
      <w:r w:rsidRPr="001444BB">
        <w:rPr>
          <w:rFonts w:ascii="Calibri" w:hAnsi="Calibri"/>
          <w:lang w:val="en-GB"/>
        </w:rPr>
        <w:t xml:space="preserve">OGP membership and the three national action plans drafted </w:t>
      </w:r>
      <w:r w:rsidR="002F5706" w:rsidRPr="001444BB">
        <w:rPr>
          <w:rFonts w:ascii="Calibri" w:hAnsi="Calibri"/>
          <w:lang w:val="en-GB"/>
        </w:rPr>
        <w:t>from</w:t>
      </w:r>
      <w:r w:rsidRPr="001444BB">
        <w:rPr>
          <w:rFonts w:ascii="Calibri" w:hAnsi="Calibri"/>
          <w:lang w:val="en-GB"/>
        </w:rPr>
        <w:t xml:space="preserve"> 2012</w:t>
      </w:r>
      <w:r w:rsidR="002F5706" w:rsidRPr="001444BB">
        <w:rPr>
          <w:rFonts w:ascii="Calibri" w:hAnsi="Calibri"/>
          <w:lang w:val="en-GB"/>
        </w:rPr>
        <w:t xml:space="preserve"> to </w:t>
      </w:r>
      <w:r w:rsidRPr="001444BB">
        <w:rPr>
          <w:rFonts w:ascii="Calibri" w:hAnsi="Calibri"/>
          <w:lang w:val="en-GB"/>
        </w:rPr>
        <w:t xml:space="preserve">2016 resulted in an increase of efforts to promote transparency and the fight against corruption, to encourage civic participation and the use of new technologies in administration, actions that were also included in </w:t>
      </w:r>
      <w:proofErr w:type="gramStart"/>
      <w:r w:rsidRPr="001444BB">
        <w:rPr>
          <w:rFonts w:ascii="Calibri" w:hAnsi="Calibri"/>
          <w:lang w:val="en-GB"/>
        </w:rPr>
        <w:t>national</w:t>
      </w:r>
      <w:proofErr w:type="gramEnd"/>
      <w:r w:rsidRPr="001444BB">
        <w:rPr>
          <w:rFonts w:ascii="Calibri" w:hAnsi="Calibri"/>
          <w:lang w:val="en-GB"/>
        </w:rPr>
        <w:t xml:space="preserve"> strategies.</w:t>
      </w:r>
    </w:p>
    <w:p w:rsidR="00A91EBB" w:rsidRPr="001444BB" w:rsidRDefault="00A91EBB" w:rsidP="004E5690">
      <w:pPr>
        <w:spacing w:after="240" w:line="276" w:lineRule="auto"/>
        <w:jc w:val="both"/>
        <w:rPr>
          <w:rFonts w:ascii="Calibri" w:hAnsi="Calibri"/>
          <w:lang w:val="en-GB"/>
        </w:rPr>
      </w:pPr>
      <w:r w:rsidRPr="001444BB">
        <w:rPr>
          <w:rFonts w:ascii="Calibri" w:hAnsi="Calibri"/>
          <w:lang w:val="en-GB"/>
        </w:rPr>
        <w:t xml:space="preserve">In 2012, the OGP process in Romania was linked with the </w:t>
      </w:r>
      <w:r w:rsidR="00BD1EC0" w:rsidRPr="001444BB">
        <w:rPr>
          <w:rFonts w:ascii="Calibri" w:hAnsi="Calibri"/>
          <w:lang w:val="en-GB"/>
        </w:rPr>
        <w:t xml:space="preserve">2012-2015 </w:t>
      </w:r>
      <w:r w:rsidRPr="001444BB">
        <w:rPr>
          <w:rFonts w:ascii="Calibri" w:hAnsi="Calibri"/>
          <w:lang w:val="en-GB"/>
        </w:rPr>
        <w:t>National Anti-corruption Strategy and</w:t>
      </w:r>
      <w:r w:rsidR="00BD1EC0" w:rsidRPr="001444BB">
        <w:rPr>
          <w:rFonts w:ascii="Calibri" w:hAnsi="Calibri"/>
          <w:lang w:val="en-GB"/>
        </w:rPr>
        <w:t>,</w:t>
      </w:r>
      <w:r w:rsidRPr="001444BB">
        <w:rPr>
          <w:rFonts w:ascii="Calibri" w:hAnsi="Calibri"/>
          <w:lang w:val="en-GB"/>
        </w:rPr>
        <w:t xml:space="preserve"> in the following years</w:t>
      </w:r>
      <w:r w:rsidR="00BD1EC0" w:rsidRPr="001444BB">
        <w:rPr>
          <w:rFonts w:ascii="Calibri" w:hAnsi="Calibri"/>
          <w:lang w:val="en-GB"/>
        </w:rPr>
        <w:t>,</w:t>
      </w:r>
      <w:r w:rsidRPr="001444BB">
        <w:rPr>
          <w:rFonts w:ascii="Calibri" w:hAnsi="Calibri"/>
          <w:lang w:val="en-GB"/>
        </w:rPr>
        <w:t xml:space="preserve"> was correlated to other important objectives such as increasing the transparency of public administration – the </w:t>
      </w:r>
      <w:r w:rsidR="00BD1EC0" w:rsidRPr="001444BB">
        <w:rPr>
          <w:rFonts w:ascii="Calibri" w:hAnsi="Calibri"/>
          <w:lang w:val="en-GB"/>
        </w:rPr>
        <w:t xml:space="preserve">2014-2020 </w:t>
      </w:r>
      <w:r w:rsidRPr="001444BB">
        <w:rPr>
          <w:rFonts w:ascii="Calibri" w:hAnsi="Calibri"/>
          <w:lang w:val="en-GB"/>
        </w:rPr>
        <w:t>Strategy for strengthening public administration, ensuring the free access to national legislation, increasing transparency and efficiency in public spending or ensuring open access in education and research.</w:t>
      </w:r>
    </w:p>
    <w:p w:rsidR="00A91EBB" w:rsidRPr="001444BB" w:rsidRDefault="00A91EBB" w:rsidP="004E5690">
      <w:pPr>
        <w:spacing w:after="240" w:line="276" w:lineRule="auto"/>
        <w:jc w:val="both"/>
        <w:rPr>
          <w:rFonts w:ascii="Calibri" w:hAnsi="Calibri"/>
          <w:lang w:val="en-GB"/>
        </w:rPr>
      </w:pPr>
      <w:r w:rsidRPr="001444BB">
        <w:rPr>
          <w:rFonts w:ascii="Calibri" w:hAnsi="Calibri"/>
          <w:lang w:val="en-GB"/>
        </w:rPr>
        <w:t>These lines of action were reflected in the commitments included in the national plans and were a result of consultation and collaboration between central public administration and civil society.</w:t>
      </w:r>
    </w:p>
    <w:p w:rsidR="00A91EBB" w:rsidRPr="001444BB" w:rsidRDefault="00A91EBB" w:rsidP="004E5690">
      <w:pPr>
        <w:spacing w:after="240" w:line="276" w:lineRule="auto"/>
        <w:jc w:val="both"/>
        <w:rPr>
          <w:rFonts w:ascii="Calibri" w:hAnsi="Calibri"/>
          <w:lang w:val="en-GB"/>
        </w:rPr>
      </w:pPr>
      <w:r w:rsidRPr="001444BB">
        <w:rPr>
          <w:rFonts w:ascii="Calibri" w:hAnsi="Calibri"/>
          <w:lang w:val="en-GB"/>
        </w:rPr>
        <w:t xml:space="preserve">The drafting of the 2016-2018 National Action Plan </w:t>
      </w:r>
      <w:r w:rsidR="004A6708" w:rsidRPr="001444BB">
        <w:rPr>
          <w:rFonts w:ascii="Calibri" w:hAnsi="Calibri"/>
          <w:lang w:val="en-GB"/>
        </w:rPr>
        <w:t>was based on</w:t>
      </w:r>
      <w:r w:rsidRPr="001444BB">
        <w:rPr>
          <w:rFonts w:ascii="Calibri" w:hAnsi="Calibri"/>
          <w:lang w:val="en-GB"/>
        </w:rPr>
        <w:t xml:space="preserve"> the lessons learned from the impl</w:t>
      </w:r>
      <w:r w:rsidR="004A6708" w:rsidRPr="001444BB">
        <w:rPr>
          <w:rFonts w:ascii="Calibri" w:hAnsi="Calibri"/>
          <w:lang w:val="en-GB"/>
        </w:rPr>
        <w:t xml:space="preserve">ementation of the previous NAP, </w:t>
      </w:r>
      <w:r w:rsidRPr="001444BB">
        <w:rPr>
          <w:rFonts w:ascii="Calibri" w:hAnsi="Calibri"/>
          <w:lang w:val="en-GB"/>
        </w:rPr>
        <w:t>the recommendations from the IRM 2015 progress report and Romania’s commitment to promote the principles of the 2030 Agenda for Sustainable Development.</w:t>
      </w:r>
    </w:p>
    <w:p w:rsidR="00A91EBB" w:rsidRPr="001444BB" w:rsidRDefault="00A91EBB" w:rsidP="004E5690">
      <w:pPr>
        <w:spacing w:after="240" w:line="276" w:lineRule="auto"/>
        <w:jc w:val="both"/>
        <w:rPr>
          <w:rFonts w:ascii="Calibri" w:hAnsi="Calibri"/>
          <w:lang w:val="en-GB"/>
        </w:rPr>
      </w:pPr>
      <w:r w:rsidRPr="001444BB">
        <w:rPr>
          <w:rFonts w:ascii="Calibri" w:hAnsi="Calibri"/>
          <w:lang w:val="en-GB"/>
        </w:rPr>
        <w:t>The work of the OGP Coordination Unit</w:t>
      </w:r>
      <w:r w:rsidR="0045798C">
        <w:rPr>
          <w:rStyle w:val="FootnoteReference"/>
          <w:rFonts w:ascii="Calibri" w:hAnsi="Calibri"/>
          <w:lang w:val="en-GB"/>
        </w:rPr>
        <w:footnoteReference w:id="1"/>
      </w:r>
      <w:r w:rsidRPr="001444BB">
        <w:rPr>
          <w:rFonts w:ascii="Calibri" w:hAnsi="Calibri"/>
          <w:lang w:val="en-GB"/>
        </w:rPr>
        <w:t xml:space="preserve"> from the Chancellery of the Prime-Minister, the Department for Online Services and Design, that is in charge since 2013 with coordinating and monitoring the </w:t>
      </w:r>
      <w:r w:rsidR="005C27ED" w:rsidRPr="001444BB">
        <w:rPr>
          <w:rFonts w:ascii="Calibri" w:hAnsi="Calibri"/>
          <w:lang w:val="en-GB"/>
        </w:rPr>
        <w:t xml:space="preserve">OGP </w:t>
      </w:r>
      <w:r w:rsidRPr="001444BB">
        <w:rPr>
          <w:rFonts w:ascii="Calibri" w:hAnsi="Calibri"/>
          <w:lang w:val="en-GB"/>
        </w:rPr>
        <w:t>National Action Plan, was strengthened by the support received from non-governmental organisations, especially the NGOs that form the Coalition for Open Data</w:t>
      </w:r>
      <w:r w:rsidR="0045798C">
        <w:rPr>
          <w:rStyle w:val="FootnoteReference"/>
          <w:rFonts w:ascii="Calibri" w:hAnsi="Calibri"/>
          <w:lang w:val="en-GB"/>
        </w:rPr>
        <w:footnoteReference w:id="2"/>
      </w:r>
      <w:r w:rsidRPr="001444BB">
        <w:rPr>
          <w:rFonts w:ascii="Calibri" w:hAnsi="Calibri"/>
          <w:lang w:val="en-GB"/>
        </w:rPr>
        <w:t>.</w:t>
      </w:r>
    </w:p>
    <w:p w:rsidR="000909E5" w:rsidRPr="001444BB" w:rsidRDefault="00A962F2" w:rsidP="004E5690">
      <w:pPr>
        <w:spacing w:after="240" w:line="276" w:lineRule="auto"/>
        <w:jc w:val="both"/>
        <w:rPr>
          <w:rFonts w:ascii="Calibri" w:hAnsi="Calibri"/>
        </w:rPr>
      </w:pPr>
      <w:r w:rsidRPr="001444BB">
        <w:rPr>
          <w:rFonts w:ascii="Calibri" w:hAnsi="Calibri"/>
          <w:lang w:val="en-GB"/>
        </w:rPr>
        <w:t xml:space="preserve">Since the beginning of </w:t>
      </w:r>
      <w:r w:rsidR="00741B0C" w:rsidRPr="001444BB">
        <w:rPr>
          <w:rFonts w:ascii="Calibri" w:hAnsi="Calibri"/>
          <w:lang w:val="en-GB"/>
        </w:rPr>
        <w:t xml:space="preserve">the </w:t>
      </w:r>
      <w:r w:rsidRPr="001444BB">
        <w:rPr>
          <w:rFonts w:ascii="Calibri" w:hAnsi="Calibri"/>
          <w:lang w:val="en-GB"/>
        </w:rPr>
        <w:t xml:space="preserve">mandate </w:t>
      </w:r>
      <w:r w:rsidR="00741B0C" w:rsidRPr="001444BB">
        <w:rPr>
          <w:rFonts w:ascii="Calibri" w:hAnsi="Calibri"/>
          <w:lang w:val="en-GB"/>
        </w:rPr>
        <w:t>of</w:t>
      </w:r>
      <w:r w:rsidRPr="001444BB">
        <w:rPr>
          <w:rFonts w:ascii="Calibri" w:hAnsi="Calibri"/>
          <w:lang w:val="en-GB"/>
        </w:rPr>
        <w:t xml:space="preserve"> the current government (November 2015), </w:t>
      </w:r>
      <w:r w:rsidR="00EA4545" w:rsidRPr="001444BB">
        <w:rPr>
          <w:rFonts w:ascii="Calibri" w:hAnsi="Calibri"/>
          <w:lang w:val="en-GB"/>
        </w:rPr>
        <w:t>the Ministry for Public Consultation and Civic Dialogue (MCPDC)</w:t>
      </w:r>
      <w:r w:rsidR="0045798C">
        <w:rPr>
          <w:rStyle w:val="FootnoteReference"/>
          <w:rFonts w:ascii="Calibri" w:hAnsi="Calibri"/>
          <w:lang w:val="en-GB"/>
        </w:rPr>
        <w:footnoteReference w:id="3"/>
      </w:r>
      <w:r w:rsidR="00EA4545" w:rsidRPr="001444BB">
        <w:rPr>
          <w:rFonts w:ascii="Calibri" w:hAnsi="Calibri"/>
          <w:lang w:val="en-GB"/>
        </w:rPr>
        <w:t xml:space="preserve"> became in charge, at </w:t>
      </w:r>
      <w:r w:rsidRPr="001444BB">
        <w:rPr>
          <w:rFonts w:ascii="Calibri" w:hAnsi="Calibri"/>
          <w:lang w:val="en-GB"/>
        </w:rPr>
        <w:t xml:space="preserve">national </w:t>
      </w:r>
      <w:r w:rsidR="00EA4545" w:rsidRPr="001444BB">
        <w:rPr>
          <w:rFonts w:ascii="Calibri" w:hAnsi="Calibri"/>
          <w:lang w:val="en-GB"/>
        </w:rPr>
        <w:t xml:space="preserve">level, with promoting transparency and open government. In this role, the MCDPC </w:t>
      </w:r>
      <w:r w:rsidR="00741B0C" w:rsidRPr="001444BB">
        <w:rPr>
          <w:rFonts w:ascii="Calibri" w:hAnsi="Calibri"/>
          <w:lang w:val="en-GB"/>
        </w:rPr>
        <w:t>initiated</w:t>
      </w:r>
      <w:r w:rsidR="00EA4545" w:rsidRPr="001444BB">
        <w:rPr>
          <w:rFonts w:ascii="Calibri" w:hAnsi="Calibri"/>
          <w:lang w:val="en-GB"/>
        </w:rPr>
        <w:t xml:space="preserve"> a series of acti</w:t>
      </w:r>
      <w:r w:rsidR="00741B0C" w:rsidRPr="001444BB">
        <w:rPr>
          <w:rFonts w:ascii="Calibri" w:hAnsi="Calibri"/>
          <w:lang w:val="en-GB"/>
        </w:rPr>
        <w:t>ons</w:t>
      </w:r>
      <w:r w:rsidR="00EA4545" w:rsidRPr="001444BB">
        <w:rPr>
          <w:rFonts w:ascii="Calibri" w:hAnsi="Calibri"/>
          <w:lang w:val="en-GB"/>
        </w:rPr>
        <w:t xml:space="preserve">, complementary to those </w:t>
      </w:r>
      <w:r w:rsidR="00741B0C" w:rsidRPr="001444BB">
        <w:rPr>
          <w:rFonts w:ascii="Calibri" w:hAnsi="Calibri"/>
          <w:lang w:val="en-GB"/>
        </w:rPr>
        <w:t>of</w:t>
      </w:r>
      <w:r w:rsidR="00EA4545" w:rsidRPr="001444BB">
        <w:rPr>
          <w:rFonts w:ascii="Calibri" w:hAnsi="Calibri"/>
          <w:lang w:val="en-GB"/>
        </w:rPr>
        <w:t xml:space="preserve"> the Chancellery of the Prime-Minister, </w:t>
      </w:r>
      <w:r w:rsidR="00741B0C" w:rsidRPr="001444BB">
        <w:rPr>
          <w:rFonts w:ascii="Calibri" w:hAnsi="Calibri"/>
          <w:lang w:val="en-GB"/>
        </w:rPr>
        <w:t>detailed in the next chapters. Besides efforts to maximise OGP related results, the Ministry will monitor the government agencies</w:t>
      </w:r>
      <w:r w:rsidR="00741B0C" w:rsidRPr="001444BB">
        <w:rPr>
          <w:rFonts w:ascii="Calibri" w:hAnsi="Calibri"/>
        </w:rPr>
        <w:t xml:space="preserve">’ activities in this </w:t>
      </w:r>
      <w:r w:rsidR="0084701F">
        <w:rPr>
          <w:rFonts w:ascii="Calibri" w:hAnsi="Calibri"/>
        </w:rPr>
        <w:t>field</w:t>
      </w:r>
      <w:r w:rsidR="00741B0C" w:rsidRPr="001444BB">
        <w:rPr>
          <w:rFonts w:ascii="Calibri" w:hAnsi="Calibri"/>
        </w:rPr>
        <w:t xml:space="preserve"> and will develop and </w:t>
      </w:r>
      <w:r w:rsidR="00395898" w:rsidRPr="001444BB">
        <w:rPr>
          <w:rFonts w:ascii="Calibri" w:hAnsi="Calibri"/>
        </w:rPr>
        <w:t>release regular progress reports.</w:t>
      </w:r>
    </w:p>
    <w:p w:rsidR="002E3165" w:rsidRPr="001444BB" w:rsidRDefault="002E3165">
      <w:pPr>
        <w:rPr>
          <w:rFonts w:ascii="Calibri" w:hAnsi="Calibri"/>
          <w:lang w:val="en-GB"/>
        </w:rPr>
      </w:pPr>
    </w:p>
    <w:p w:rsidR="00A91EBB" w:rsidRPr="001444BB" w:rsidRDefault="00A91EBB" w:rsidP="004E5690">
      <w:pPr>
        <w:pStyle w:val="Heading1"/>
        <w:spacing w:before="0" w:after="240" w:line="276" w:lineRule="auto"/>
        <w:jc w:val="both"/>
        <w:rPr>
          <w:rFonts w:ascii="Calibri" w:hAnsi="Calibri"/>
          <w:color w:val="auto"/>
          <w:lang w:val="en-GB"/>
        </w:rPr>
      </w:pPr>
      <w:bookmarkStart w:id="2" w:name="_Toc455410532"/>
      <w:r w:rsidRPr="001444BB">
        <w:rPr>
          <w:rFonts w:ascii="Calibri" w:hAnsi="Calibri"/>
          <w:color w:val="auto"/>
          <w:lang w:val="en-GB"/>
        </w:rPr>
        <w:t>Open Government Efforts to Date</w:t>
      </w:r>
      <w:bookmarkEnd w:id="2"/>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 xml:space="preserve">Open government represents an essential trait of any democratic state and an important component in </w:t>
      </w:r>
      <w:r w:rsidR="001548C9">
        <w:rPr>
          <w:rFonts w:ascii="Calibri" w:hAnsi="Calibri"/>
          <w:lang w:val="en-GB"/>
        </w:rPr>
        <w:t xml:space="preserve">the </w:t>
      </w:r>
      <w:r w:rsidRPr="001444BB">
        <w:rPr>
          <w:rFonts w:ascii="Calibri" w:hAnsi="Calibri"/>
          <w:lang w:val="en-GB"/>
        </w:rPr>
        <w:t>modernis</w:t>
      </w:r>
      <w:r w:rsidR="001548C9">
        <w:rPr>
          <w:rFonts w:ascii="Calibri" w:hAnsi="Calibri"/>
          <w:lang w:val="en-GB"/>
        </w:rPr>
        <w:t>ation of</w:t>
      </w:r>
      <w:r w:rsidRPr="001444BB">
        <w:rPr>
          <w:rFonts w:ascii="Calibri" w:hAnsi="Calibri"/>
          <w:lang w:val="en-GB"/>
        </w:rPr>
        <w:t xml:space="preserve"> public administration. Romania’s accession to the Open Government Partnership in 2011 was a part of its commitment to develop and implement the required policies for opening the government </w:t>
      </w:r>
      <w:r w:rsidR="001548C9">
        <w:rPr>
          <w:rFonts w:ascii="Calibri" w:hAnsi="Calibri"/>
          <w:lang w:val="en-GB"/>
        </w:rPr>
        <w:t>further</w:t>
      </w:r>
      <w:r w:rsidRPr="001444BB">
        <w:rPr>
          <w:rFonts w:ascii="Calibri" w:hAnsi="Calibri"/>
          <w:lang w:val="en-GB"/>
        </w:rPr>
        <w:t xml:space="preserve"> by promoting governmental transparency, encouraging civic participation, using new technologies in administration and fighting corruption.</w:t>
      </w:r>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These objectives were reflected in the first set of commitments of the Romanian Government, approved by the Memorandum on the National Action Plan (July 2012-June 2014) and materialized in a series of measures aimed at opening and sharing public data and encouraging dialogue between the public administration and the civil society.</w:t>
      </w:r>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 xml:space="preserve">A positive signal given by the Government in autumn 2015 was the creation of the Ministry for Public Consultation and Civic Dialogue (MCPDC) – a structure that, along </w:t>
      </w:r>
      <w:r w:rsidR="001548C9">
        <w:rPr>
          <w:rFonts w:ascii="Calibri" w:hAnsi="Calibri"/>
          <w:lang w:val="en-GB"/>
        </w:rPr>
        <w:t xml:space="preserve">with </w:t>
      </w:r>
      <w:r w:rsidRPr="001444BB">
        <w:rPr>
          <w:rFonts w:ascii="Calibri" w:hAnsi="Calibri"/>
          <w:lang w:val="en-GB"/>
        </w:rPr>
        <w:t>the Chancellery of the Prime-Minister, will coordinate the implementation of the national commitments included in the OGP National Action Plan.</w:t>
      </w:r>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 xml:space="preserve">MCPDC’s </w:t>
      </w:r>
      <w:r w:rsidR="001548C9">
        <w:rPr>
          <w:rFonts w:ascii="Calibri" w:hAnsi="Calibri"/>
          <w:lang w:val="en-GB"/>
        </w:rPr>
        <w:t>attributions</w:t>
      </w:r>
      <w:r w:rsidRPr="001444BB">
        <w:rPr>
          <w:rFonts w:ascii="Calibri" w:hAnsi="Calibri"/>
          <w:lang w:val="en-GB"/>
        </w:rPr>
        <w:t xml:space="preserve"> include: the increase of access to information and transparency in public administration, public consultation of the non-governmental sector and promotion of civil society participation to the decision-making process.</w:t>
      </w:r>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In this respect, from November 2015 to April 2016, the ministry has developed the standardization of the way public interest information is published, thus leading to an increase from an average of 46% to over 85% of the degree of compliance of central and local public institutions (ministries, prefectures, county councils and municipalities of major cities) to the standard of public interest information publishing.</w:t>
      </w:r>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At the proposal of the Ministry, the Government approved a Memorandum on improving transparency and standardizing public interest information. As a result, over 500 public institutions have been monitored by the ministry’s staff and the process is on-going.</w:t>
      </w:r>
    </w:p>
    <w:p w:rsidR="00A91EBB" w:rsidRPr="001444BB" w:rsidRDefault="00A91EBB"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In addition, on the subject of increas</w:t>
      </w:r>
      <w:r w:rsidR="001548C9">
        <w:rPr>
          <w:rFonts w:ascii="Calibri" w:hAnsi="Calibri"/>
          <w:lang w:val="en-GB"/>
        </w:rPr>
        <w:t>ed</w:t>
      </w:r>
      <w:r w:rsidRPr="001444BB">
        <w:rPr>
          <w:rFonts w:ascii="Calibri" w:hAnsi="Calibri"/>
          <w:lang w:val="en-GB"/>
        </w:rPr>
        <w:t xml:space="preserve"> transparency of central administration, the ministry has implemented three measures aimed at </w:t>
      </w:r>
      <w:r w:rsidR="001548C9">
        <w:rPr>
          <w:rFonts w:ascii="Calibri" w:hAnsi="Calibri"/>
          <w:lang w:val="en-GB"/>
        </w:rPr>
        <w:t>greater</w:t>
      </w:r>
      <w:r w:rsidRPr="001444BB">
        <w:rPr>
          <w:rFonts w:ascii="Calibri" w:hAnsi="Calibri"/>
          <w:lang w:val="en-GB"/>
        </w:rPr>
        <w:t xml:space="preserve"> transparency of Government meetings:</w:t>
      </w:r>
    </w:p>
    <w:p w:rsidR="00A91EBB" w:rsidRPr="001444BB" w:rsidRDefault="00A91EBB" w:rsidP="004E5690">
      <w:pPr>
        <w:pStyle w:val="NormalWeb"/>
        <w:numPr>
          <w:ilvl w:val="0"/>
          <w:numId w:val="2"/>
        </w:numPr>
        <w:spacing w:before="0" w:beforeAutospacing="0" w:after="240" w:afterAutospacing="0" w:line="276" w:lineRule="auto"/>
        <w:jc w:val="both"/>
        <w:rPr>
          <w:rFonts w:ascii="Calibri" w:hAnsi="Calibri"/>
          <w:lang w:val="en-GB"/>
        </w:rPr>
      </w:pPr>
      <w:r w:rsidRPr="001444BB">
        <w:rPr>
          <w:rFonts w:ascii="Calibri" w:hAnsi="Calibri"/>
          <w:lang w:val="en-GB"/>
        </w:rPr>
        <w:t>the publishing, for the first time, of memorandums approved by the Government;</w:t>
      </w:r>
    </w:p>
    <w:p w:rsidR="00A91EBB" w:rsidRPr="001444BB" w:rsidRDefault="00A91EBB" w:rsidP="004E5690">
      <w:pPr>
        <w:pStyle w:val="NormalWeb"/>
        <w:numPr>
          <w:ilvl w:val="0"/>
          <w:numId w:val="2"/>
        </w:numPr>
        <w:spacing w:before="0" w:beforeAutospacing="0" w:after="240" w:afterAutospacing="0" w:line="276" w:lineRule="auto"/>
        <w:jc w:val="both"/>
        <w:rPr>
          <w:rFonts w:ascii="Calibri" w:hAnsi="Calibri"/>
          <w:lang w:val="en-GB"/>
        </w:rPr>
      </w:pPr>
      <w:r w:rsidRPr="001444BB">
        <w:rPr>
          <w:rFonts w:ascii="Calibri" w:hAnsi="Calibri"/>
          <w:lang w:val="en-GB"/>
        </w:rPr>
        <w:t>publishing the agenda of government meetings and of the</w:t>
      </w:r>
      <w:r w:rsidR="00AD440B" w:rsidRPr="001444BB">
        <w:rPr>
          <w:rFonts w:ascii="Calibri" w:hAnsi="Calibri"/>
          <w:lang w:val="en-GB"/>
        </w:rPr>
        <w:t xml:space="preserve"> proposals that received institutional app</w:t>
      </w:r>
      <w:r w:rsidRPr="001444BB">
        <w:rPr>
          <w:rFonts w:ascii="Calibri" w:hAnsi="Calibri"/>
          <w:lang w:val="en-GB"/>
        </w:rPr>
        <w:t>rov</w:t>
      </w:r>
      <w:r w:rsidR="00AD440B" w:rsidRPr="001444BB">
        <w:rPr>
          <w:rFonts w:ascii="Calibri" w:hAnsi="Calibri"/>
          <w:lang w:val="en-GB"/>
        </w:rPr>
        <w:t>al</w:t>
      </w:r>
      <w:r w:rsidRPr="001444BB">
        <w:rPr>
          <w:rFonts w:ascii="Calibri" w:hAnsi="Calibri"/>
          <w:lang w:val="en-GB"/>
        </w:rPr>
        <w:t>, at least 24 hours before the meeting;</w:t>
      </w:r>
    </w:p>
    <w:p w:rsidR="00A91EBB" w:rsidRPr="001444BB" w:rsidRDefault="00A91EBB" w:rsidP="004E5690">
      <w:pPr>
        <w:pStyle w:val="NormalWeb"/>
        <w:numPr>
          <w:ilvl w:val="0"/>
          <w:numId w:val="2"/>
        </w:numPr>
        <w:spacing w:before="0" w:beforeAutospacing="0" w:after="240" w:afterAutospacing="0" w:line="276" w:lineRule="auto"/>
        <w:jc w:val="both"/>
        <w:rPr>
          <w:rFonts w:ascii="Calibri" w:hAnsi="Calibri"/>
          <w:lang w:val="en-GB"/>
        </w:rPr>
      </w:pPr>
      <w:proofErr w:type="gramStart"/>
      <w:r w:rsidRPr="001444BB">
        <w:rPr>
          <w:rFonts w:ascii="Calibri" w:hAnsi="Calibri"/>
          <w:lang w:val="en-GB"/>
        </w:rPr>
        <w:lastRenderedPageBreak/>
        <w:t>publishing</w:t>
      </w:r>
      <w:proofErr w:type="gramEnd"/>
      <w:r w:rsidRPr="001444BB">
        <w:rPr>
          <w:rFonts w:ascii="Calibri" w:hAnsi="Calibri"/>
          <w:lang w:val="en-GB"/>
        </w:rPr>
        <w:t xml:space="preserve"> a summary of the results of the government meetings, following every meeting starting 27 April 2016.</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The results of open government efforts can also be seen in the events that took place in March 2016. In the context of the Open Data Day, the Chancellery of the Prime-Minister, in collaboration with representatives of the civil society, embassies and private sector, organised a series of events</w:t>
      </w:r>
      <w:r w:rsidR="0045798C">
        <w:rPr>
          <w:rStyle w:val="FootnoteReference"/>
          <w:rFonts w:ascii="Calibri" w:hAnsi="Calibri"/>
          <w:lang w:val="en-GB"/>
        </w:rPr>
        <w:footnoteReference w:id="4"/>
      </w:r>
      <w:r w:rsidRPr="001444BB">
        <w:rPr>
          <w:rFonts w:ascii="Calibri" w:hAnsi="Calibri"/>
          <w:lang w:val="en-GB"/>
        </w:rPr>
        <w:t xml:space="preserve"> dedicated to open government in the week 5-11 March.</w:t>
      </w:r>
    </w:p>
    <w:p w:rsidR="004E5690" w:rsidRPr="001444BB" w:rsidRDefault="004E5690" w:rsidP="004E5690">
      <w:pPr>
        <w:pStyle w:val="PlainText"/>
        <w:spacing w:after="240" w:line="276" w:lineRule="auto"/>
        <w:jc w:val="both"/>
        <w:rPr>
          <w:sz w:val="24"/>
          <w:szCs w:val="24"/>
          <w:lang w:val="en-GB"/>
        </w:rPr>
      </w:pPr>
      <w:r w:rsidRPr="001444BB">
        <w:rPr>
          <w:sz w:val="24"/>
          <w:szCs w:val="24"/>
          <w:lang w:val="en-GB"/>
        </w:rPr>
        <w:t>The 35 panellists and partners in the event were members of the central and local public administration, representatives of international organisations (OGP Support Unit, OGP Independent Reporting Mechanism, OGP Points of Contact from Greece, Bulgaria and Moldova), embassies (UK, USA and the Netherlands), NGOs and private sector. Around 450 people took part in the 10 sessions over the 6 days of the event focusing on increasing transparency and efficiency in the public administration through opening data and information. Discussions were centred on themes such as: open contracting, open data from the health system, open data and smart cities, open journalism, commitments for the new NAP, open parliament, open justice, open education and information accessibility.</w:t>
      </w:r>
    </w:p>
    <w:p w:rsidR="004E5690" w:rsidRPr="001444BB" w:rsidRDefault="004E5690" w:rsidP="004E5690">
      <w:pPr>
        <w:pStyle w:val="PlainText"/>
        <w:spacing w:after="240" w:line="276" w:lineRule="auto"/>
        <w:jc w:val="both"/>
        <w:rPr>
          <w:sz w:val="24"/>
          <w:szCs w:val="24"/>
          <w:lang w:val="en-GB"/>
        </w:rPr>
      </w:pPr>
      <w:r w:rsidRPr="001444BB">
        <w:rPr>
          <w:sz w:val="24"/>
          <w:szCs w:val="24"/>
          <w:lang w:val="en-GB"/>
        </w:rPr>
        <w:t xml:space="preserve">The OGP Conference held on 9 March was dedicated to identifying priorities in the Government’s OGP process, from the assessment of the 2014-2016 NAP </w:t>
      </w:r>
      <w:proofErr w:type="gramStart"/>
      <w:r w:rsidRPr="001444BB">
        <w:rPr>
          <w:sz w:val="24"/>
          <w:szCs w:val="24"/>
          <w:lang w:val="en-GB"/>
        </w:rPr>
        <w:t>implementation</w:t>
      </w:r>
      <w:proofErr w:type="gramEnd"/>
      <w:r w:rsidRPr="001444BB">
        <w:rPr>
          <w:sz w:val="24"/>
          <w:szCs w:val="24"/>
          <w:lang w:val="en-GB"/>
        </w:rPr>
        <w:t xml:space="preserve"> to the proposal of new commitments. The IRM researcher summarized and commented on the conclusions of the progress report that was still under public consultation at the time. The civil society representatives officially presented and published the proposals for new commitments to be included in the 2016-2018 National Action Plan. They included actions in the fields of education, culture, health, justice, economy, energy, natural resources, </w:t>
      </w:r>
      <w:proofErr w:type="gramStart"/>
      <w:r w:rsidRPr="001444BB">
        <w:rPr>
          <w:sz w:val="24"/>
          <w:szCs w:val="24"/>
          <w:lang w:val="en-GB"/>
        </w:rPr>
        <w:t>access</w:t>
      </w:r>
      <w:proofErr w:type="gramEnd"/>
      <w:r w:rsidRPr="001444BB">
        <w:rPr>
          <w:sz w:val="24"/>
          <w:szCs w:val="24"/>
          <w:lang w:val="en-GB"/>
        </w:rPr>
        <w:t xml:space="preserve"> to information, fiscal transparency, </w:t>
      </w:r>
      <w:proofErr w:type="spellStart"/>
      <w:r w:rsidRPr="001444BB">
        <w:rPr>
          <w:sz w:val="24"/>
          <w:szCs w:val="24"/>
          <w:lang w:val="en-GB"/>
        </w:rPr>
        <w:t>subnational</w:t>
      </w:r>
      <w:proofErr w:type="spellEnd"/>
      <w:r w:rsidRPr="001444BB">
        <w:rPr>
          <w:sz w:val="24"/>
          <w:szCs w:val="24"/>
          <w:lang w:val="en-GB"/>
        </w:rPr>
        <w:t xml:space="preserve"> open governments, open parliament and open data.</w:t>
      </w:r>
    </w:p>
    <w:p w:rsidR="004E5690" w:rsidRPr="001444BB" w:rsidRDefault="004E5690" w:rsidP="004E5690">
      <w:pPr>
        <w:pStyle w:val="PlainText"/>
        <w:spacing w:after="240" w:line="276" w:lineRule="auto"/>
        <w:jc w:val="both"/>
        <w:rPr>
          <w:sz w:val="24"/>
          <w:szCs w:val="24"/>
          <w:lang w:val="en-GB"/>
        </w:rPr>
      </w:pPr>
      <w:r w:rsidRPr="001444BB">
        <w:rPr>
          <w:sz w:val="24"/>
          <w:szCs w:val="24"/>
          <w:lang w:val="en-GB"/>
        </w:rPr>
        <w:t xml:space="preserve">Another important aspect that </w:t>
      </w:r>
      <w:r w:rsidR="00AD440B" w:rsidRPr="001444BB">
        <w:rPr>
          <w:sz w:val="24"/>
          <w:szCs w:val="24"/>
          <w:lang w:val="en-GB"/>
        </w:rPr>
        <w:t>has</w:t>
      </w:r>
      <w:r w:rsidRPr="001444BB">
        <w:rPr>
          <w:sz w:val="24"/>
          <w:szCs w:val="24"/>
          <w:lang w:val="en-GB"/>
        </w:rPr>
        <w:t xml:space="preserve"> to be mentioned is the application by two Romanian cities (</w:t>
      </w:r>
      <w:proofErr w:type="spellStart"/>
      <w:r w:rsidRPr="001444BB">
        <w:rPr>
          <w:sz w:val="24"/>
          <w:szCs w:val="24"/>
          <w:lang w:val="en-GB"/>
        </w:rPr>
        <w:t>Timișoara</w:t>
      </w:r>
      <w:proofErr w:type="spellEnd"/>
      <w:r w:rsidRPr="001444BB">
        <w:rPr>
          <w:sz w:val="24"/>
          <w:szCs w:val="24"/>
          <w:lang w:val="en-GB"/>
        </w:rPr>
        <w:t xml:space="preserve"> and </w:t>
      </w:r>
      <w:proofErr w:type="spellStart"/>
      <w:r w:rsidRPr="001444BB">
        <w:rPr>
          <w:sz w:val="24"/>
          <w:szCs w:val="24"/>
          <w:lang w:val="en-GB"/>
        </w:rPr>
        <w:t>Cluj</w:t>
      </w:r>
      <w:proofErr w:type="spellEnd"/>
      <w:r w:rsidRPr="001444BB">
        <w:rPr>
          <w:sz w:val="24"/>
          <w:szCs w:val="24"/>
          <w:lang w:val="en-GB"/>
        </w:rPr>
        <w:t xml:space="preserve">) to join the </w:t>
      </w:r>
      <w:proofErr w:type="spellStart"/>
      <w:r w:rsidRPr="001444BB">
        <w:rPr>
          <w:sz w:val="24"/>
          <w:szCs w:val="24"/>
          <w:lang w:val="en-GB"/>
        </w:rPr>
        <w:t>Subnational</w:t>
      </w:r>
      <w:proofErr w:type="spellEnd"/>
      <w:r w:rsidRPr="001444BB">
        <w:rPr>
          <w:sz w:val="24"/>
          <w:szCs w:val="24"/>
          <w:lang w:val="en-GB"/>
        </w:rPr>
        <w:t xml:space="preserve"> Pilot Program initiated by the Open Government Partnership. Although neither was chosen to participate in this first phase, the intention and the common objectives of stakeholders from those communities (public administration, private sector and civil society, academia) are valued and promoted as good practices at national level.</w:t>
      </w:r>
    </w:p>
    <w:p w:rsidR="004E5690" w:rsidRPr="001444BB" w:rsidRDefault="004E5690" w:rsidP="004E5690">
      <w:pPr>
        <w:pStyle w:val="PlainText"/>
        <w:spacing w:after="240" w:line="276" w:lineRule="auto"/>
        <w:jc w:val="both"/>
        <w:rPr>
          <w:sz w:val="24"/>
          <w:szCs w:val="24"/>
          <w:lang w:val="en-GB"/>
        </w:rPr>
      </w:pPr>
      <w:r w:rsidRPr="001444BB">
        <w:rPr>
          <w:sz w:val="24"/>
          <w:szCs w:val="24"/>
          <w:lang w:val="en-GB"/>
        </w:rPr>
        <w:t>As part of the peer learning and support efforts, in April 2016, Romania shared its acquired experience during a regional meeting organised in Bucharest in collaboration with the US Embassy. The agenda of the meeting was focused on the OGP process and the participants were representatives of the governments, civil society and embassies from Bulgaria, Macedonia and Slovakia.</w:t>
      </w:r>
    </w:p>
    <w:p w:rsidR="004E5690" w:rsidRPr="001444BB" w:rsidRDefault="004E5690" w:rsidP="004E5690">
      <w:pPr>
        <w:pStyle w:val="Heading1"/>
        <w:spacing w:before="0" w:after="240" w:line="276" w:lineRule="auto"/>
        <w:rPr>
          <w:rFonts w:ascii="Calibri" w:hAnsi="Calibri"/>
          <w:color w:val="auto"/>
          <w:lang w:val="en-GB"/>
        </w:rPr>
      </w:pPr>
    </w:p>
    <w:p w:rsidR="004E5690" w:rsidRPr="001444BB" w:rsidRDefault="004E5690" w:rsidP="004E5690">
      <w:pPr>
        <w:pStyle w:val="Heading1"/>
        <w:spacing w:before="0" w:after="240" w:line="276" w:lineRule="auto"/>
        <w:rPr>
          <w:rFonts w:ascii="Calibri" w:hAnsi="Calibri"/>
          <w:color w:val="auto"/>
          <w:sz w:val="22"/>
          <w:szCs w:val="22"/>
          <w:lang w:val="en-GB"/>
        </w:rPr>
      </w:pPr>
      <w:bookmarkStart w:id="3" w:name="_Toc455410533"/>
      <w:r w:rsidRPr="001444BB">
        <w:rPr>
          <w:rFonts w:ascii="Calibri" w:hAnsi="Calibri"/>
          <w:color w:val="auto"/>
          <w:lang w:val="en-GB"/>
        </w:rPr>
        <w:t>NAP development process</w:t>
      </w:r>
      <w:bookmarkEnd w:id="3"/>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The drafting of the 2016-2018 National Action Plan was based on the proposals received from the public administration institutions and from the civil society, and was made in accordance with the OGP recommended timeline. The calendar was published on the ogp.gov.ro website in January 2016</w:t>
      </w:r>
      <w:r w:rsidR="0045798C">
        <w:rPr>
          <w:rStyle w:val="FootnoteReference"/>
          <w:rFonts w:ascii="Calibri" w:hAnsi="Calibri"/>
          <w:lang w:val="en-GB"/>
        </w:rPr>
        <w:footnoteReference w:id="5"/>
      </w:r>
      <w:r w:rsidRPr="001444BB">
        <w:rPr>
          <w:rFonts w:ascii="Calibri" w:hAnsi="Calibri"/>
          <w:lang w:val="en-GB"/>
        </w:rPr>
        <w:t xml:space="preserve"> and was agreed upon with the representatives of civil society during the first public debate held on the subject of the new NAP (28 January 2016). The timeline clearly stated the consultation dates and periods as well as the important milestones for the next 6 months until the publishing of the final version of the 2016-2018 NAP.</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On 15 February, 2016, the online public consultation for the new NAP was launched on the ogp.gov.ro website. The consultation was open for two months, until 15 April 2016, as it was announced since January.</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In this first phase of the consultations, the OGP team and partners laid the basis for the new plan: commitment proposals from the public institutions and from stakeholder meetings were added to the proposals already received from the civil society.</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Public communications mentioned that the drafting of the plan would take into consideration the IRM Progress Report conclusions, as well as the commitment of the OGP member states to promote the 2030 Agenda for Sustainable Development principles. The start of the public debate in January was accompanied by a presentation of the UN 2030 Agenda: the Sustainable Development Goals</w:t>
      </w:r>
      <w:r w:rsidR="0045798C">
        <w:rPr>
          <w:rStyle w:val="FootnoteReference"/>
          <w:rFonts w:ascii="Calibri" w:hAnsi="Calibri"/>
          <w:lang w:val="en-GB"/>
        </w:rPr>
        <w:footnoteReference w:id="6"/>
      </w:r>
      <w:r w:rsidRPr="001444BB">
        <w:rPr>
          <w:rFonts w:ascii="Calibri" w:hAnsi="Calibri"/>
          <w:lang w:val="en-GB"/>
        </w:rPr>
        <w:t>.</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Anyone was able to send commitment proposals relevant to the principles of the Open Government Partnership: to promote a more open, accountable and efficient government through increased transparency and fight against corruption, encourage public participation and the use of the new technologies in administration.</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 xml:space="preserve">From January till March 2016, a public consultation was organised by the civil society, led by the Centre for Public Innovation. The first phase of the consultation was for raising ideas for the new plan, while the second phase saw most of these ideas being developed into full commitments, along with other partners from the civil society. Almost 200 people were involved in the process, both citizens and representatives of informal groups or non-governmental organisations. The input varied from a simple vote to rank the proposals to drafting the initial form of the commitments (according to the OGP model). The editors of the commitments were: the Centre for Public Innovation, the Centre for Independent Journalism, Funky Citizens, the Romanian Academic Society, Alex </w:t>
      </w:r>
      <w:proofErr w:type="spellStart"/>
      <w:r w:rsidRPr="001444BB">
        <w:rPr>
          <w:rFonts w:ascii="Calibri" w:hAnsi="Calibri"/>
          <w:lang w:val="en-GB"/>
        </w:rPr>
        <w:t>Lungu</w:t>
      </w:r>
      <w:proofErr w:type="spellEnd"/>
      <w:r w:rsidRPr="001444BB">
        <w:rPr>
          <w:rFonts w:ascii="Calibri" w:hAnsi="Calibri"/>
          <w:lang w:val="en-GB"/>
        </w:rPr>
        <w:t xml:space="preserve">, </w:t>
      </w:r>
      <w:r w:rsidRPr="001444BB">
        <w:rPr>
          <w:rFonts w:ascii="Calibri" w:hAnsi="Calibri"/>
          <w:lang w:val="en-GB"/>
        </w:rPr>
        <w:lastRenderedPageBreak/>
        <w:t>Smart City and Median Research. The final draft included 28 commitments, out of which 21 were fully developed, while 7 remained in concept form. The proposals were grouped under 13 domains.</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The document was submitted to the Government, presented during the Open Government Week public debate and published online on the website of the Centre for Public Innovation</w:t>
      </w:r>
      <w:r w:rsidR="00F67C2D">
        <w:rPr>
          <w:rStyle w:val="FootnoteReference"/>
          <w:rFonts w:ascii="Calibri" w:hAnsi="Calibri"/>
          <w:lang w:val="en-GB"/>
        </w:rPr>
        <w:footnoteReference w:id="7"/>
      </w:r>
      <w:r w:rsidRPr="001444BB">
        <w:rPr>
          <w:rFonts w:ascii="Calibri" w:hAnsi="Calibri"/>
          <w:lang w:val="en-GB"/>
        </w:rPr>
        <w:t>. The document was also published by the OGP coordination team on the ogp.gov.ro website</w:t>
      </w:r>
      <w:r w:rsidR="00F67C2D">
        <w:rPr>
          <w:rStyle w:val="FootnoteReference"/>
          <w:rFonts w:ascii="Calibri" w:hAnsi="Calibri"/>
          <w:lang w:val="en-GB"/>
        </w:rPr>
        <w:footnoteReference w:id="8"/>
      </w:r>
      <w:r w:rsidRPr="001444BB">
        <w:rPr>
          <w:rFonts w:ascii="Calibri" w:hAnsi="Calibri"/>
          <w:lang w:val="en-GB"/>
        </w:rPr>
        <w:t xml:space="preserve"> and was further sent by official letter to the line institutions. The OGP team has also organised a </w:t>
      </w:r>
      <w:r w:rsidR="009D294D" w:rsidRPr="001444BB">
        <w:rPr>
          <w:rFonts w:ascii="Calibri" w:hAnsi="Calibri"/>
          <w:lang w:val="en-GB"/>
        </w:rPr>
        <w:t>number</w:t>
      </w:r>
      <w:r w:rsidRPr="001444BB">
        <w:rPr>
          <w:rFonts w:ascii="Calibri" w:hAnsi="Calibri"/>
          <w:lang w:val="en-GB"/>
        </w:rPr>
        <w:t xml:space="preserve"> of meetings with the institutions and stakeholders involved to discuss and draft official responses regarding the proposals and the new plan.</w:t>
      </w:r>
    </w:p>
    <w:p w:rsidR="001A3EC2" w:rsidRPr="001444BB" w:rsidRDefault="001A3EC2" w:rsidP="004E5690">
      <w:pPr>
        <w:spacing w:after="240" w:line="276" w:lineRule="auto"/>
        <w:jc w:val="both"/>
        <w:rPr>
          <w:rFonts w:ascii="Calibri" w:hAnsi="Calibri"/>
          <w:lang w:val="ro-RO"/>
        </w:rPr>
      </w:pPr>
      <w:r w:rsidRPr="001444BB">
        <w:rPr>
          <w:rFonts w:ascii="Calibri" w:hAnsi="Calibri"/>
          <w:lang w:val="en-GB"/>
        </w:rPr>
        <w:t xml:space="preserve">Following consultations with the public institutions, the proposals drafted by the civil society were accepted </w:t>
      </w:r>
      <w:r w:rsidR="00C42DB5">
        <w:rPr>
          <w:rFonts w:ascii="Calibri" w:hAnsi="Calibri"/>
          <w:lang w:val="en-GB"/>
        </w:rPr>
        <w:t>entirely</w:t>
      </w:r>
      <w:r w:rsidRPr="001444BB">
        <w:rPr>
          <w:rFonts w:ascii="Calibri" w:hAnsi="Calibri"/>
          <w:lang w:val="en-GB"/>
        </w:rPr>
        <w:t xml:space="preserve"> or partially by the agencies</w:t>
      </w:r>
      <w:r w:rsidR="009D294D" w:rsidRPr="001444BB">
        <w:rPr>
          <w:rFonts w:ascii="Calibri" w:hAnsi="Calibri"/>
          <w:lang w:val="en-GB"/>
        </w:rPr>
        <w:t xml:space="preserve"> as commitments to be implemented in partnership with the NGOs. There was no institutional commitment on proposals related to natural resources, state companies and energy.</w:t>
      </w:r>
    </w:p>
    <w:p w:rsidR="009D294D" w:rsidRPr="001444BB" w:rsidRDefault="004E5690" w:rsidP="004E5690">
      <w:pPr>
        <w:spacing w:after="240" w:line="276" w:lineRule="auto"/>
        <w:jc w:val="both"/>
        <w:rPr>
          <w:rFonts w:ascii="Calibri" w:hAnsi="Calibri"/>
          <w:lang w:val="en-GB"/>
        </w:rPr>
      </w:pPr>
      <w:r w:rsidRPr="001444BB">
        <w:rPr>
          <w:rFonts w:ascii="Calibri" w:hAnsi="Calibri"/>
          <w:lang w:val="en-GB"/>
        </w:rPr>
        <w:t>The draft National Action Plan, that includes commitments developed from proposals of both civil society and public institutions, was published on the ogp.gov.ro website on 28 April 2016 and</w:t>
      </w:r>
      <w:r w:rsidR="001548C9">
        <w:rPr>
          <w:rFonts w:ascii="Calibri" w:hAnsi="Calibri"/>
          <w:lang w:val="en-GB"/>
        </w:rPr>
        <w:t>,</w:t>
      </w:r>
      <w:r w:rsidRPr="001444BB">
        <w:rPr>
          <w:rFonts w:ascii="Calibri" w:hAnsi="Calibri"/>
          <w:lang w:val="en-GB"/>
        </w:rPr>
        <w:t xml:space="preserve"> </w:t>
      </w:r>
      <w:r w:rsidR="001548C9">
        <w:rPr>
          <w:rFonts w:ascii="Calibri" w:hAnsi="Calibri"/>
          <w:lang w:val="en-GB"/>
        </w:rPr>
        <w:t>a</w:t>
      </w:r>
      <w:r w:rsidRPr="001444BB">
        <w:rPr>
          <w:rFonts w:ascii="Calibri" w:hAnsi="Calibri"/>
          <w:lang w:val="en-GB"/>
        </w:rPr>
        <w:t xml:space="preserve">ccording to the calendar, the Chancellery of the Prime-Minister </w:t>
      </w:r>
      <w:r w:rsidR="009D294D" w:rsidRPr="001444BB">
        <w:rPr>
          <w:rFonts w:ascii="Calibri" w:hAnsi="Calibri"/>
          <w:lang w:val="en-GB"/>
        </w:rPr>
        <w:t>organised the following</w:t>
      </w:r>
      <w:r w:rsidRPr="001444BB">
        <w:rPr>
          <w:rFonts w:ascii="Calibri" w:hAnsi="Calibri"/>
          <w:lang w:val="en-GB"/>
        </w:rPr>
        <w:t xml:space="preserve"> public debates</w:t>
      </w:r>
      <w:r w:rsidR="009D294D" w:rsidRPr="001444BB">
        <w:rPr>
          <w:rFonts w:ascii="Calibri" w:hAnsi="Calibri"/>
          <w:lang w:val="en-GB"/>
        </w:rPr>
        <w:t xml:space="preserve"> and consultations:</w:t>
      </w:r>
    </w:p>
    <w:p w:rsidR="009D294D" w:rsidRPr="001444BB" w:rsidRDefault="009D294D" w:rsidP="009D294D">
      <w:pPr>
        <w:pStyle w:val="ListParagraph"/>
        <w:numPr>
          <w:ilvl w:val="0"/>
          <w:numId w:val="7"/>
        </w:numPr>
        <w:spacing w:after="240" w:line="276" w:lineRule="auto"/>
        <w:jc w:val="both"/>
        <w:rPr>
          <w:rFonts w:ascii="Calibri" w:hAnsi="Calibri"/>
          <w:lang w:val="en-GB"/>
        </w:rPr>
      </w:pPr>
      <w:r w:rsidRPr="001444BB">
        <w:rPr>
          <w:rFonts w:ascii="Calibri" w:hAnsi="Calibri"/>
          <w:lang w:val="en-GB"/>
        </w:rPr>
        <w:t>28 April – 31 May: online public consultation;</w:t>
      </w:r>
    </w:p>
    <w:p w:rsidR="009D294D" w:rsidRPr="001444BB" w:rsidRDefault="009D294D" w:rsidP="009D294D">
      <w:pPr>
        <w:pStyle w:val="ListParagraph"/>
        <w:numPr>
          <w:ilvl w:val="0"/>
          <w:numId w:val="7"/>
        </w:numPr>
        <w:spacing w:after="240" w:line="276" w:lineRule="auto"/>
        <w:jc w:val="both"/>
        <w:rPr>
          <w:rFonts w:ascii="Calibri" w:hAnsi="Calibri"/>
          <w:lang w:val="en-GB"/>
        </w:rPr>
      </w:pPr>
      <w:r w:rsidRPr="001444BB">
        <w:rPr>
          <w:rFonts w:ascii="Calibri" w:hAnsi="Calibri"/>
          <w:lang w:val="en-GB"/>
        </w:rPr>
        <w:t>17 and 19 May</w:t>
      </w:r>
      <w:r w:rsidR="00111AA8" w:rsidRPr="001444BB">
        <w:rPr>
          <w:rFonts w:ascii="Calibri" w:hAnsi="Calibri"/>
          <w:lang w:val="en-GB"/>
        </w:rPr>
        <w:t xml:space="preserve">: </w:t>
      </w:r>
      <w:r w:rsidR="00152CF4" w:rsidRPr="001444BB">
        <w:rPr>
          <w:rFonts w:ascii="Calibri" w:hAnsi="Calibri"/>
          <w:lang w:val="en-GB"/>
        </w:rPr>
        <w:t>4 thematic public debates on Culture and Education, Budgetary Transparency and Open Contracting, Access to information and Participation, Open Data / Technology and Innovation;</w:t>
      </w:r>
    </w:p>
    <w:p w:rsidR="00152CF4" w:rsidRPr="001444BB" w:rsidRDefault="00152CF4" w:rsidP="009D294D">
      <w:pPr>
        <w:pStyle w:val="ListParagraph"/>
        <w:numPr>
          <w:ilvl w:val="0"/>
          <w:numId w:val="7"/>
        </w:numPr>
        <w:spacing w:after="240" w:line="276" w:lineRule="auto"/>
        <w:jc w:val="both"/>
        <w:rPr>
          <w:rFonts w:ascii="Calibri" w:hAnsi="Calibri"/>
          <w:lang w:val="en-GB"/>
        </w:rPr>
      </w:pPr>
      <w:r w:rsidRPr="001444BB">
        <w:rPr>
          <w:rFonts w:ascii="Calibri" w:hAnsi="Calibri"/>
          <w:lang w:val="en-GB"/>
        </w:rPr>
        <w:t>10 June: public debate on the commitments proposed by the Ministry of Justice.</w:t>
      </w:r>
    </w:p>
    <w:p w:rsidR="00152CF4" w:rsidRPr="001444BB" w:rsidRDefault="00152CF4" w:rsidP="00152CF4">
      <w:pPr>
        <w:spacing w:after="240" w:line="276" w:lineRule="auto"/>
        <w:jc w:val="both"/>
        <w:rPr>
          <w:rFonts w:ascii="Calibri" w:hAnsi="Calibri"/>
          <w:lang w:val="en-GB"/>
        </w:rPr>
      </w:pPr>
      <w:r w:rsidRPr="001444BB">
        <w:rPr>
          <w:rFonts w:ascii="Calibri" w:hAnsi="Calibri"/>
          <w:lang w:val="en-GB"/>
        </w:rPr>
        <w:t>For the final version of the Plan the following public debates and consultations were organised:</w:t>
      </w:r>
    </w:p>
    <w:p w:rsidR="00152CF4" w:rsidRPr="001444BB" w:rsidRDefault="00152CF4" w:rsidP="00152CF4">
      <w:pPr>
        <w:pStyle w:val="ListParagraph"/>
        <w:numPr>
          <w:ilvl w:val="0"/>
          <w:numId w:val="8"/>
        </w:numPr>
        <w:spacing w:after="240" w:line="276" w:lineRule="auto"/>
        <w:jc w:val="both"/>
        <w:rPr>
          <w:rFonts w:ascii="Calibri" w:hAnsi="Calibri"/>
          <w:lang w:val="en-GB"/>
        </w:rPr>
      </w:pPr>
      <w:r w:rsidRPr="001444BB">
        <w:rPr>
          <w:rFonts w:ascii="Calibri" w:hAnsi="Calibri"/>
          <w:lang w:val="en-GB"/>
        </w:rPr>
        <w:t>17 – 27 June: online public consultation;</w:t>
      </w:r>
    </w:p>
    <w:p w:rsidR="00152CF4" w:rsidRPr="001444BB" w:rsidRDefault="00152CF4" w:rsidP="00152CF4">
      <w:pPr>
        <w:pStyle w:val="ListParagraph"/>
        <w:numPr>
          <w:ilvl w:val="0"/>
          <w:numId w:val="8"/>
        </w:numPr>
        <w:spacing w:after="240" w:line="276" w:lineRule="auto"/>
        <w:jc w:val="both"/>
        <w:rPr>
          <w:rFonts w:ascii="Calibri" w:hAnsi="Calibri"/>
          <w:lang w:val="en-GB"/>
        </w:rPr>
      </w:pPr>
      <w:r w:rsidRPr="001444BB">
        <w:rPr>
          <w:rFonts w:ascii="Calibri" w:hAnsi="Calibri"/>
          <w:lang w:val="en-GB"/>
        </w:rPr>
        <w:t>23 June: public debate.</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 xml:space="preserve">Starting from the proposal made by civil society regarding the coordination of OGP in Romania, the Chancellery of the Prime-Minister and the Ministry for Public Consultation and Civic Dialogue will initiate a public consultation process for the creation of an institutionalized mechanism for coordination and dialogue. According to the proposals, this should materialize in an OGP Coordination Committee and will work on the principle of continuous cooperation between Government and civil society in all its actions: co-creation of the national action plan, implementation, monitoring and evaluation. The Committee will be composed of an equal number </w:t>
      </w:r>
      <w:r w:rsidRPr="001444BB">
        <w:rPr>
          <w:rFonts w:ascii="Calibri" w:hAnsi="Calibri"/>
          <w:lang w:val="en-GB"/>
        </w:rPr>
        <w:lastRenderedPageBreak/>
        <w:t xml:space="preserve">of representatives of public </w:t>
      </w:r>
      <w:r w:rsidR="001548C9">
        <w:rPr>
          <w:rFonts w:ascii="Calibri" w:hAnsi="Calibri"/>
          <w:lang w:val="en-GB"/>
        </w:rPr>
        <w:t>institutions and civil society and will be in charge with the monitoring and evaluation of NAP implementation.</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 xml:space="preserve">The documents on which the debates and consultations were based were published on the ogp.gov.ro </w:t>
      </w:r>
      <w:r w:rsidR="00AD440B" w:rsidRPr="001444BB">
        <w:rPr>
          <w:rFonts w:ascii="Calibri" w:hAnsi="Calibri"/>
          <w:lang w:val="en-GB"/>
        </w:rPr>
        <w:t>i</w:t>
      </w:r>
      <w:r w:rsidRPr="001444BB">
        <w:rPr>
          <w:rFonts w:ascii="Calibri" w:hAnsi="Calibri"/>
          <w:lang w:val="en-GB"/>
        </w:rPr>
        <w:t>n a timely manner.</w:t>
      </w:r>
    </w:p>
    <w:p w:rsidR="004E5690" w:rsidRPr="001444BB" w:rsidRDefault="004E5690">
      <w:pPr>
        <w:rPr>
          <w:rFonts w:ascii="Calibri" w:eastAsiaTheme="majorEastAsia" w:hAnsi="Calibri" w:cstheme="majorBidi"/>
          <w:sz w:val="32"/>
          <w:szCs w:val="32"/>
          <w:lang w:val="en-GB"/>
        </w:rPr>
      </w:pPr>
    </w:p>
    <w:p w:rsidR="004E5690" w:rsidRPr="001444BB" w:rsidRDefault="004E5690" w:rsidP="004E5690">
      <w:pPr>
        <w:pStyle w:val="Heading1"/>
        <w:spacing w:before="0" w:after="240" w:line="276" w:lineRule="auto"/>
        <w:rPr>
          <w:rFonts w:ascii="Calibri" w:hAnsi="Calibri"/>
          <w:color w:val="auto"/>
          <w:lang w:val="en-GB"/>
        </w:rPr>
      </w:pPr>
      <w:bookmarkStart w:id="4" w:name="_Toc455410534"/>
      <w:r w:rsidRPr="001444BB">
        <w:rPr>
          <w:rFonts w:ascii="Calibri" w:hAnsi="Calibri"/>
          <w:color w:val="auto"/>
          <w:lang w:val="en-GB"/>
        </w:rPr>
        <w:t>Commitments</w:t>
      </w:r>
      <w:bookmarkEnd w:id="4"/>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 xml:space="preserve">The </w:t>
      </w:r>
      <w:proofErr w:type="gramStart"/>
      <w:r w:rsidRPr="001444BB">
        <w:rPr>
          <w:rFonts w:ascii="Calibri" w:hAnsi="Calibri"/>
          <w:lang w:val="en-GB"/>
        </w:rPr>
        <w:t xml:space="preserve">plan includes continued actions on previous commitments such as </w:t>
      </w:r>
      <w:r w:rsidR="00152CF4" w:rsidRPr="001444BB">
        <w:rPr>
          <w:rFonts w:ascii="Calibri" w:hAnsi="Calibri"/>
          <w:lang w:val="en-GB"/>
        </w:rPr>
        <w:t>open contracting</w:t>
      </w:r>
      <w:r w:rsidRPr="001444BB">
        <w:rPr>
          <w:rFonts w:ascii="Calibri" w:hAnsi="Calibri"/>
          <w:lang w:val="en-GB"/>
        </w:rPr>
        <w:t xml:space="preserve">, </w:t>
      </w:r>
      <w:r w:rsidR="00152CF4" w:rsidRPr="001444BB">
        <w:rPr>
          <w:rFonts w:ascii="Calibri" w:hAnsi="Calibri"/>
          <w:lang w:val="en-GB"/>
        </w:rPr>
        <w:t>open</w:t>
      </w:r>
      <w:proofErr w:type="gramEnd"/>
      <w:r w:rsidR="00152CF4" w:rsidRPr="001444BB">
        <w:rPr>
          <w:rFonts w:ascii="Calibri" w:hAnsi="Calibri"/>
          <w:lang w:val="en-GB"/>
        </w:rPr>
        <w:t xml:space="preserve"> data</w:t>
      </w:r>
      <w:r w:rsidRPr="001444BB">
        <w:rPr>
          <w:rFonts w:ascii="Calibri" w:hAnsi="Calibri"/>
          <w:lang w:val="en-GB"/>
        </w:rPr>
        <w:t xml:space="preserve">, access to information of public interest, but also includes </w:t>
      </w:r>
      <w:r w:rsidR="009B0B99">
        <w:rPr>
          <w:rFonts w:ascii="Calibri" w:hAnsi="Calibri"/>
          <w:lang w:val="en-GB"/>
        </w:rPr>
        <w:t>measures</w:t>
      </w:r>
      <w:r w:rsidRPr="001444BB">
        <w:rPr>
          <w:rFonts w:ascii="Calibri" w:hAnsi="Calibri"/>
          <w:lang w:val="en-GB"/>
        </w:rPr>
        <w:t xml:space="preserve"> in new domains such as </w:t>
      </w:r>
      <w:r w:rsidR="00152CF4" w:rsidRPr="001444BB">
        <w:rPr>
          <w:rFonts w:ascii="Calibri" w:hAnsi="Calibri"/>
          <w:lang w:val="en-GB"/>
        </w:rPr>
        <w:t>anti-corruption, education</w:t>
      </w:r>
      <w:r w:rsidRPr="001444BB">
        <w:rPr>
          <w:rFonts w:ascii="Calibri" w:hAnsi="Calibri"/>
          <w:lang w:val="en-GB"/>
        </w:rPr>
        <w:t xml:space="preserve">, </w:t>
      </w:r>
      <w:r w:rsidR="00152CF4" w:rsidRPr="001444BB">
        <w:rPr>
          <w:rFonts w:ascii="Calibri" w:hAnsi="Calibri"/>
          <w:lang w:val="en-GB"/>
        </w:rPr>
        <w:t>culture</w:t>
      </w:r>
      <w:r w:rsidRPr="001444BB">
        <w:rPr>
          <w:rFonts w:ascii="Calibri" w:hAnsi="Calibri"/>
          <w:lang w:val="en-GB"/>
        </w:rPr>
        <w:t xml:space="preserve">, </w:t>
      </w:r>
      <w:proofErr w:type="spellStart"/>
      <w:r w:rsidR="00152CF4" w:rsidRPr="001444BB">
        <w:rPr>
          <w:rFonts w:ascii="Calibri" w:hAnsi="Calibri"/>
          <w:lang w:val="en-GB"/>
        </w:rPr>
        <w:t>subnational</w:t>
      </w:r>
      <w:proofErr w:type="spellEnd"/>
      <w:r w:rsidR="00152CF4" w:rsidRPr="001444BB">
        <w:rPr>
          <w:rFonts w:ascii="Calibri" w:hAnsi="Calibri"/>
          <w:lang w:val="en-GB"/>
        </w:rPr>
        <w:t xml:space="preserve"> </w:t>
      </w:r>
      <w:r w:rsidRPr="001444BB">
        <w:rPr>
          <w:rFonts w:ascii="Calibri" w:hAnsi="Calibri"/>
          <w:lang w:val="en-GB"/>
        </w:rPr>
        <w:t xml:space="preserve">or </w:t>
      </w:r>
      <w:r w:rsidR="00152CF4" w:rsidRPr="001444BB">
        <w:rPr>
          <w:rFonts w:ascii="Calibri" w:hAnsi="Calibri"/>
          <w:lang w:val="en-GB"/>
        </w:rPr>
        <w:t>open parliament</w:t>
      </w:r>
      <w:r w:rsidRPr="001444BB">
        <w:rPr>
          <w:rFonts w:ascii="Calibri" w:hAnsi="Calibri"/>
          <w:lang w:val="en-GB"/>
        </w:rPr>
        <w:t>.</w:t>
      </w:r>
    </w:p>
    <w:p w:rsidR="004E5690" w:rsidRPr="001444BB" w:rsidRDefault="004E5690" w:rsidP="004E5690">
      <w:pPr>
        <w:spacing w:after="240" w:line="276" w:lineRule="auto"/>
        <w:jc w:val="both"/>
        <w:rPr>
          <w:rFonts w:ascii="Calibri" w:hAnsi="Calibri"/>
          <w:lang w:val="en-GB"/>
        </w:rPr>
      </w:pPr>
      <w:r w:rsidRPr="001444BB">
        <w:rPr>
          <w:rFonts w:ascii="Calibri" w:hAnsi="Calibri"/>
          <w:lang w:val="en-GB"/>
        </w:rPr>
        <w:t xml:space="preserve">The commitments are structured </w:t>
      </w:r>
      <w:r w:rsidR="009B0B99">
        <w:rPr>
          <w:rFonts w:ascii="Calibri" w:hAnsi="Calibri"/>
          <w:lang w:val="en-GB"/>
        </w:rPr>
        <w:t xml:space="preserve">on the </w:t>
      </w:r>
      <w:r w:rsidR="009B0B99" w:rsidRPr="001444BB">
        <w:rPr>
          <w:rFonts w:ascii="Calibri" w:hAnsi="Calibri"/>
          <w:lang w:val="en-GB"/>
        </w:rPr>
        <w:t>following</w:t>
      </w:r>
      <w:r w:rsidR="009B0B99">
        <w:rPr>
          <w:rFonts w:ascii="Calibri" w:hAnsi="Calibri"/>
          <w:lang w:val="en-GB"/>
        </w:rPr>
        <w:t xml:space="preserve"> main topics</w:t>
      </w:r>
      <w:r w:rsidRPr="001444BB">
        <w:rPr>
          <w:rFonts w:ascii="Calibri" w:hAnsi="Calibri"/>
          <w:lang w:val="en-GB"/>
        </w:rPr>
        <w:t>:</w:t>
      </w:r>
    </w:p>
    <w:p w:rsidR="004E5690" w:rsidRPr="009B0B99" w:rsidRDefault="004E5690"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Access to information</w:t>
      </w:r>
    </w:p>
    <w:p w:rsidR="004E5690" w:rsidRPr="009B0B99" w:rsidRDefault="004E5690"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Civic Participation</w:t>
      </w:r>
    </w:p>
    <w:p w:rsidR="004E5690" w:rsidRPr="009B0B99" w:rsidRDefault="004E5690" w:rsidP="009B0B99">
      <w:pPr>
        <w:pStyle w:val="ListParagraph"/>
        <w:numPr>
          <w:ilvl w:val="0"/>
          <w:numId w:val="9"/>
        </w:numPr>
        <w:spacing w:after="240" w:line="276" w:lineRule="auto"/>
        <w:jc w:val="both"/>
        <w:rPr>
          <w:rFonts w:ascii="Calibri" w:hAnsi="Calibri"/>
          <w:lang w:val="en-GB"/>
        </w:rPr>
      </w:pPr>
      <w:proofErr w:type="spellStart"/>
      <w:r w:rsidRPr="009B0B99">
        <w:rPr>
          <w:rFonts w:ascii="Calibri" w:hAnsi="Calibri"/>
          <w:lang w:val="en-GB"/>
        </w:rPr>
        <w:t>Subnational</w:t>
      </w:r>
      <w:proofErr w:type="spellEnd"/>
    </w:p>
    <w:p w:rsidR="00152CF4" w:rsidRPr="009B0B99" w:rsidRDefault="00152CF4"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Anti-corruption</w:t>
      </w:r>
    </w:p>
    <w:p w:rsidR="004E5690" w:rsidRPr="009B0B99" w:rsidRDefault="004E5690"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 xml:space="preserve">Culture </w:t>
      </w:r>
    </w:p>
    <w:p w:rsidR="004E5690" w:rsidRPr="009B0B99" w:rsidRDefault="004E5690"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Education</w:t>
      </w:r>
    </w:p>
    <w:p w:rsidR="004E5690" w:rsidRPr="009B0B99" w:rsidRDefault="004E5690"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Open Contracting</w:t>
      </w:r>
    </w:p>
    <w:p w:rsidR="004E5690" w:rsidRPr="009B0B99" w:rsidRDefault="004E5690" w:rsidP="009B0B99">
      <w:pPr>
        <w:pStyle w:val="ListParagraph"/>
        <w:numPr>
          <w:ilvl w:val="0"/>
          <w:numId w:val="9"/>
        </w:numPr>
        <w:spacing w:after="240" w:line="276" w:lineRule="auto"/>
        <w:jc w:val="both"/>
        <w:rPr>
          <w:rFonts w:ascii="Calibri" w:hAnsi="Calibri"/>
          <w:lang w:val="en-GB"/>
        </w:rPr>
      </w:pPr>
      <w:r w:rsidRPr="009B0B99">
        <w:rPr>
          <w:rFonts w:ascii="Calibri" w:hAnsi="Calibri"/>
          <w:lang w:val="en-GB"/>
        </w:rPr>
        <w:t>Open Data</w:t>
      </w:r>
    </w:p>
    <w:p w:rsidR="00A91EBB" w:rsidRPr="001444BB" w:rsidRDefault="009B0B99" w:rsidP="004E5690">
      <w:pPr>
        <w:pStyle w:val="NormalWeb"/>
        <w:spacing w:before="0" w:beforeAutospacing="0" w:after="240" w:afterAutospacing="0" w:line="276" w:lineRule="auto"/>
        <w:jc w:val="both"/>
        <w:rPr>
          <w:rFonts w:ascii="Calibri" w:hAnsi="Calibri"/>
          <w:lang w:val="en-GB"/>
        </w:rPr>
      </w:pPr>
      <w:proofErr w:type="gramStart"/>
      <w:r>
        <w:rPr>
          <w:rFonts w:ascii="Calibri" w:hAnsi="Calibri"/>
          <w:lang w:val="en-GB"/>
        </w:rPr>
        <w:t>and</w:t>
      </w:r>
      <w:proofErr w:type="gramEnd"/>
      <w:r>
        <w:rPr>
          <w:rFonts w:ascii="Calibri" w:hAnsi="Calibri"/>
          <w:lang w:val="en-GB"/>
        </w:rPr>
        <w:t xml:space="preserve"> </w:t>
      </w:r>
      <w:r w:rsidR="004E5690" w:rsidRPr="001444BB">
        <w:rPr>
          <w:rFonts w:ascii="Calibri" w:hAnsi="Calibri"/>
          <w:lang w:val="en-GB"/>
        </w:rPr>
        <w:t xml:space="preserve">reflect the principles of the sustainable development goals of </w:t>
      </w:r>
      <w:r w:rsidR="004E5690" w:rsidRPr="001444BB">
        <w:rPr>
          <w:rFonts w:ascii="Calibri" w:hAnsi="Calibri"/>
          <w:i/>
          <w:lang w:val="en-GB"/>
        </w:rPr>
        <w:t>Peace, Justice and Strong Institutions, Quality Education, Innovation and infrastructure, Climate Action, No Poverty, Good Health and Well-Being, Sustainable Cities and Communities</w:t>
      </w:r>
      <w:r w:rsidR="004E5690" w:rsidRPr="001444BB">
        <w:rPr>
          <w:rFonts w:ascii="Calibri" w:hAnsi="Calibri"/>
          <w:lang w:val="en-GB"/>
        </w:rPr>
        <w:t>.</w:t>
      </w:r>
    </w:p>
    <w:p w:rsidR="00550E4F" w:rsidRPr="001444BB" w:rsidRDefault="00550E4F" w:rsidP="004E5690">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In drafting the commitments, the IRM recommendations were taken into consideration:</w:t>
      </w:r>
    </w:p>
    <w:p w:rsidR="00550E4F" w:rsidRPr="001444BB" w:rsidRDefault="00BF5E13" w:rsidP="004E5690">
      <w:pPr>
        <w:pStyle w:val="NormalWeb"/>
        <w:spacing w:before="0" w:beforeAutospacing="0" w:after="240" w:afterAutospacing="0" w:line="276" w:lineRule="auto"/>
        <w:jc w:val="both"/>
        <w:rPr>
          <w:rFonts w:ascii="Calibri" w:hAnsi="Calibri"/>
        </w:rPr>
      </w:pPr>
      <w:r w:rsidRPr="001444BB">
        <w:rPr>
          <w:rFonts w:ascii="Calibri" w:hAnsi="Calibri"/>
        </w:rPr>
        <w:t xml:space="preserve">1. </w:t>
      </w:r>
      <w:r w:rsidR="00625B8E" w:rsidRPr="00625B8E">
        <w:rPr>
          <w:rFonts w:asciiTheme="majorHAnsi" w:hAnsiTheme="majorHAnsi"/>
        </w:rPr>
        <w:t xml:space="preserve">Give </w:t>
      </w:r>
      <w:r w:rsidR="00B86432" w:rsidRPr="00625B8E">
        <w:rPr>
          <w:rFonts w:asciiTheme="majorHAnsi" w:hAnsiTheme="majorHAnsi"/>
        </w:rPr>
        <w:t xml:space="preserve">the next OGP national action plan a higher </w:t>
      </w:r>
      <w:r w:rsidR="00625B8E" w:rsidRPr="00625B8E">
        <w:rPr>
          <w:rFonts w:asciiTheme="majorHAnsi" w:hAnsiTheme="majorHAnsi"/>
          <w:lang w:val="ro-RO"/>
        </w:rPr>
        <w:t xml:space="preserve">normative </w:t>
      </w:r>
      <w:proofErr w:type="spellStart"/>
      <w:r w:rsidR="00625B8E" w:rsidRPr="00625B8E">
        <w:rPr>
          <w:rFonts w:ascii="Calibri" w:hAnsi="Calibri"/>
          <w:lang w:val="ro-RO"/>
        </w:rPr>
        <w:t>force</w:t>
      </w:r>
      <w:proofErr w:type="spellEnd"/>
      <w:r w:rsidR="00625B8E" w:rsidRPr="00625B8E">
        <w:rPr>
          <w:rFonts w:ascii="Calibri" w:hAnsi="Calibri"/>
          <w:lang w:val="ro-RO"/>
        </w:rPr>
        <w:t xml:space="preserve">, </w:t>
      </w:r>
      <w:proofErr w:type="spellStart"/>
      <w:r w:rsidR="00625B8E" w:rsidRPr="00625B8E">
        <w:rPr>
          <w:rFonts w:ascii="Calibri" w:hAnsi="Calibri"/>
          <w:lang w:val="ro-RO"/>
        </w:rPr>
        <w:t>approving</w:t>
      </w:r>
      <w:proofErr w:type="spellEnd"/>
      <w:r w:rsidR="00625B8E" w:rsidRPr="00625B8E">
        <w:rPr>
          <w:rFonts w:asciiTheme="majorHAnsi" w:hAnsiTheme="majorHAnsi"/>
          <w:lang w:val="ro-RO"/>
        </w:rPr>
        <w:t xml:space="preserve"> it </w:t>
      </w:r>
      <w:proofErr w:type="spellStart"/>
      <w:r w:rsidR="00625B8E" w:rsidRPr="00625B8E">
        <w:rPr>
          <w:rFonts w:asciiTheme="majorHAnsi" w:hAnsiTheme="majorHAnsi"/>
          <w:lang w:val="ro-RO"/>
        </w:rPr>
        <w:t>by</w:t>
      </w:r>
      <w:proofErr w:type="spellEnd"/>
      <w:r w:rsidR="00741B0C" w:rsidRPr="00625B8E">
        <w:rPr>
          <w:rFonts w:ascii="Calibri" w:hAnsi="Calibri"/>
        </w:rPr>
        <w:t xml:space="preserve"> </w:t>
      </w:r>
      <w:r w:rsidR="00741B0C" w:rsidRPr="001444BB">
        <w:rPr>
          <w:rFonts w:ascii="Calibri" w:hAnsi="Calibri"/>
        </w:rPr>
        <w:t>governmental decision</w:t>
      </w:r>
      <w:r w:rsidRPr="001444BB">
        <w:rPr>
          <w:rFonts w:ascii="Calibri" w:hAnsi="Calibri"/>
        </w:rPr>
        <w:t>.</w:t>
      </w:r>
    </w:p>
    <w:p w:rsidR="00BF5E13" w:rsidRPr="001444BB" w:rsidRDefault="00BF5E13" w:rsidP="004E5690">
      <w:pPr>
        <w:pStyle w:val="NormalWeb"/>
        <w:spacing w:before="0" w:beforeAutospacing="0" w:after="240" w:afterAutospacing="0" w:line="276" w:lineRule="auto"/>
        <w:jc w:val="both"/>
        <w:rPr>
          <w:rFonts w:ascii="Calibri" w:hAnsi="Calibri"/>
        </w:rPr>
      </w:pPr>
      <w:r w:rsidRPr="001444BB">
        <w:rPr>
          <w:rFonts w:ascii="Calibri" w:hAnsi="Calibri"/>
        </w:rPr>
        <w:t xml:space="preserve">The new Steering Committee will </w:t>
      </w:r>
      <w:r w:rsidRPr="001444BB">
        <w:rPr>
          <w:rFonts w:ascii="Calibri" w:hAnsi="Calibri"/>
          <w:lang w:val="en-GB"/>
        </w:rPr>
        <w:t>analyse</w:t>
      </w:r>
      <w:r w:rsidRPr="001444BB">
        <w:rPr>
          <w:rFonts w:ascii="Calibri" w:hAnsi="Calibri"/>
        </w:rPr>
        <w:t xml:space="preserve"> the need and opportunity </w:t>
      </w:r>
      <w:r w:rsidR="00625B8E">
        <w:rPr>
          <w:rFonts w:ascii="Calibri" w:hAnsi="Calibri"/>
        </w:rPr>
        <w:t>of this recommendation</w:t>
      </w:r>
      <w:r w:rsidRPr="001444BB">
        <w:rPr>
          <w:rFonts w:ascii="Calibri" w:hAnsi="Calibri"/>
        </w:rPr>
        <w:t>.</w:t>
      </w:r>
    </w:p>
    <w:p w:rsidR="00BF5E13" w:rsidRPr="001444BB" w:rsidRDefault="00BF5E13" w:rsidP="004E5690">
      <w:pPr>
        <w:pStyle w:val="NormalWeb"/>
        <w:spacing w:before="0" w:beforeAutospacing="0" w:after="240" w:afterAutospacing="0" w:line="276" w:lineRule="auto"/>
        <w:jc w:val="both"/>
        <w:rPr>
          <w:rFonts w:ascii="Calibri" w:hAnsi="Calibri"/>
        </w:rPr>
      </w:pPr>
      <w:r w:rsidRPr="001444BB">
        <w:rPr>
          <w:rFonts w:ascii="Calibri" w:hAnsi="Calibri"/>
        </w:rPr>
        <w:t xml:space="preserve">2. </w:t>
      </w:r>
      <w:r w:rsidR="00395898" w:rsidRPr="001444BB">
        <w:rPr>
          <w:rFonts w:ascii="Calibri" w:hAnsi="Calibri"/>
        </w:rPr>
        <w:t xml:space="preserve">Increase </w:t>
      </w:r>
      <w:r w:rsidR="005763ED" w:rsidRPr="001444BB">
        <w:rPr>
          <w:rFonts w:ascii="Calibri" w:hAnsi="Calibri"/>
        </w:rPr>
        <w:t>accountability</w:t>
      </w:r>
      <w:r w:rsidR="00395898" w:rsidRPr="001444BB">
        <w:rPr>
          <w:rFonts w:ascii="Calibri" w:hAnsi="Calibri"/>
        </w:rPr>
        <w:t xml:space="preserve"> and </w:t>
      </w:r>
      <w:r w:rsidR="005763ED" w:rsidRPr="001444BB">
        <w:rPr>
          <w:rFonts w:ascii="Calibri" w:hAnsi="Calibri"/>
        </w:rPr>
        <w:t xml:space="preserve">institutional </w:t>
      </w:r>
      <w:r w:rsidR="00395898" w:rsidRPr="001444BB">
        <w:rPr>
          <w:rFonts w:ascii="Calibri" w:hAnsi="Calibri"/>
        </w:rPr>
        <w:t>capacity within the OGP process in order to ex</w:t>
      </w:r>
      <w:r w:rsidR="005D7467" w:rsidRPr="001444BB">
        <w:rPr>
          <w:rFonts w:ascii="Calibri" w:hAnsi="Calibri"/>
        </w:rPr>
        <w:t>te</w:t>
      </w:r>
      <w:r w:rsidR="00395898" w:rsidRPr="001444BB">
        <w:rPr>
          <w:rFonts w:ascii="Calibri" w:hAnsi="Calibri"/>
        </w:rPr>
        <w:t>nd the implementation both on a national and on a local level</w:t>
      </w:r>
    </w:p>
    <w:p w:rsidR="00395898" w:rsidRPr="001444BB" w:rsidRDefault="00395898" w:rsidP="004E5690">
      <w:pPr>
        <w:pStyle w:val="NormalWeb"/>
        <w:spacing w:before="0" w:beforeAutospacing="0" w:after="240" w:afterAutospacing="0" w:line="276" w:lineRule="auto"/>
        <w:jc w:val="both"/>
        <w:rPr>
          <w:rFonts w:ascii="Calibri" w:hAnsi="Calibri"/>
        </w:rPr>
      </w:pPr>
      <w:r w:rsidRPr="001444BB">
        <w:rPr>
          <w:rFonts w:ascii="Calibri" w:hAnsi="Calibri"/>
        </w:rPr>
        <w:t>In the first phase, a series of pilot projects will be implemented locally (</w:t>
      </w:r>
      <w:proofErr w:type="spellStart"/>
      <w:r w:rsidRPr="001444BB">
        <w:rPr>
          <w:rFonts w:ascii="Calibri" w:hAnsi="Calibri"/>
        </w:rPr>
        <w:t>Subnational</w:t>
      </w:r>
      <w:proofErr w:type="spellEnd"/>
      <w:r w:rsidRPr="001444BB">
        <w:rPr>
          <w:rFonts w:ascii="Calibri" w:hAnsi="Calibri"/>
        </w:rPr>
        <w:t>). These will be the starting point and will help gather experience for the development of a larger scale program aimed at increasing the number of local OGP contact points, as well as training of public ser</w:t>
      </w:r>
      <w:r w:rsidR="006F386A" w:rsidRPr="001444BB">
        <w:rPr>
          <w:rFonts w:ascii="Calibri" w:hAnsi="Calibri"/>
        </w:rPr>
        <w:t xml:space="preserve">vants and public awareness </w:t>
      </w:r>
      <w:proofErr w:type="gramStart"/>
      <w:r w:rsidR="006F386A" w:rsidRPr="001444BB">
        <w:rPr>
          <w:rFonts w:ascii="Calibri" w:hAnsi="Calibri"/>
        </w:rPr>
        <w:t>raising</w:t>
      </w:r>
      <w:proofErr w:type="gramEnd"/>
      <w:r w:rsidR="006F386A" w:rsidRPr="001444BB">
        <w:rPr>
          <w:rFonts w:ascii="Calibri" w:hAnsi="Calibri"/>
        </w:rPr>
        <w:t>.</w:t>
      </w:r>
    </w:p>
    <w:p w:rsidR="006F386A" w:rsidRPr="001444BB" w:rsidRDefault="006F386A" w:rsidP="001A3EC2">
      <w:pPr>
        <w:pStyle w:val="NormalWeb"/>
        <w:spacing w:before="0" w:beforeAutospacing="0" w:after="240" w:afterAutospacing="0" w:line="276" w:lineRule="auto"/>
        <w:jc w:val="both"/>
        <w:rPr>
          <w:rFonts w:ascii="Calibri" w:hAnsi="Calibri"/>
          <w:lang w:val="en-GB"/>
        </w:rPr>
      </w:pPr>
      <w:r w:rsidRPr="001444BB">
        <w:rPr>
          <w:rFonts w:ascii="Calibri" w:hAnsi="Calibri"/>
          <w:lang w:val="en-GB"/>
        </w:rPr>
        <w:lastRenderedPageBreak/>
        <w:t xml:space="preserve">3. </w:t>
      </w:r>
      <w:r w:rsidR="005D7467" w:rsidRPr="001444BB">
        <w:rPr>
          <w:rFonts w:ascii="Calibri" w:hAnsi="Calibri"/>
          <w:lang w:val="en-GB"/>
        </w:rPr>
        <w:t xml:space="preserve">Make OGP/SNA (National Anti-corruption Strategy) actions more prominent and extend institutional responsibility by raising the number of </w:t>
      </w:r>
      <w:r w:rsidR="00126AF5" w:rsidRPr="001444BB">
        <w:rPr>
          <w:rFonts w:ascii="Calibri" w:hAnsi="Calibri"/>
          <w:lang w:val="en-GB"/>
        </w:rPr>
        <w:t xml:space="preserve">responsible persons </w:t>
      </w:r>
      <w:r w:rsidR="005D7467" w:rsidRPr="001444BB">
        <w:rPr>
          <w:rFonts w:ascii="Calibri" w:hAnsi="Calibri"/>
          <w:lang w:val="en-GB"/>
        </w:rPr>
        <w:t xml:space="preserve">designated </w:t>
      </w:r>
      <w:r w:rsidR="00126AF5" w:rsidRPr="001444BB">
        <w:rPr>
          <w:rFonts w:ascii="Calibri" w:hAnsi="Calibri"/>
          <w:lang w:val="en-GB"/>
        </w:rPr>
        <w:t>within institutions</w:t>
      </w:r>
    </w:p>
    <w:p w:rsidR="00126AF5" w:rsidRPr="001444BB" w:rsidRDefault="00126AF5" w:rsidP="001A3EC2">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Within the pilot project described above, the OGP coordination team from the Chancellery of the Prime-Minister will work in collaboration with the SNA team from the Ministry of Regional Development and Public Administration that undertook similar actions through the 2012-2015 SNA campaign with local authorities, as well as with the team from the MCPDC</w:t>
      </w:r>
      <w:r w:rsidR="001444BB" w:rsidRPr="001444BB">
        <w:rPr>
          <w:rFonts w:ascii="Calibri" w:hAnsi="Calibri"/>
          <w:lang w:val="en-GB"/>
        </w:rPr>
        <w:t>.</w:t>
      </w:r>
    </w:p>
    <w:p w:rsidR="005D7467" w:rsidRPr="001444BB" w:rsidRDefault="005D7467" w:rsidP="001A3EC2">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4. Improve the role of public consultations</w:t>
      </w:r>
    </w:p>
    <w:p w:rsidR="001A3EC2" w:rsidRPr="001444BB" w:rsidRDefault="005D7467" w:rsidP="001A3EC2">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Starting 2015, t</w:t>
      </w:r>
      <w:r w:rsidR="001A3EC2" w:rsidRPr="001444BB">
        <w:rPr>
          <w:rFonts w:ascii="Calibri" w:hAnsi="Calibri"/>
          <w:lang w:val="en-GB"/>
        </w:rPr>
        <w:t xml:space="preserve">he </w:t>
      </w:r>
      <w:r w:rsidRPr="001444BB">
        <w:rPr>
          <w:rFonts w:ascii="Calibri" w:hAnsi="Calibri"/>
          <w:lang w:val="en-GB"/>
        </w:rPr>
        <w:t xml:space="preserve">Ministry for Public Consultation and Civic Dialogue </w:t>
      </w:r>
      <w:r w:rsidR="00126AF5" w:rsidRPr="001444BB">
        <w:rPr>
          <w:rFonts w:ascii="Calibri" w:hAnsi="Calibri"/>
          <w:lang w:val="en-GB"/>
        </w:rPr>
        <w:t>was assigned attributions in this field and has</w:t>
      </w:r>
      <w:r w:rsidR="001A3EC2" w:rsidRPr="001444BB">
        <w:rPr>
          <w:rFonts w:ascii="Calibri" w:hAnsi="Calibri"/>
          <w:lang w:val="en-GB"/>
        </w:rPr>
        <w:t xml:space="preserve"> developed a Guide on transparency and efficiency in the public consultation process, including the standardization of the public consultation procedure. The guidebook will be disseminated to all 3200 territorial and administrative divisions (municipalities). To increase the administrative capacity of central institutions for pub</w:t>
      </w:r>
      <w:r w:rsidRPr="001444BB">
        <w:rPr>
          <w:rFonts w:ascii="Calibri" w:hAnsi="Calibri"/>
          <w:lang w:val="en-GB"/>
        </w:rPr>
        <w:t>l</w:t>
      </w:r>
      <w:r w:rsidR="001A3EC2" w:rsidRPr="001444BB">
        <w:rPr>
          <w:rFonts w:ascii="Calibri" w:hAnsi="Calibri"/>
          <w:lang w:val="en-GB"/>
        </w:rPr>
        <w:t xml:space="preserve">ic consultation, the ministry has organised 7 debates on topics of interest for the civil society with ministries such as: the Ministry of National Education, the Ministry of Regional Development and Public Administration, the Ministry of Environment or the Ministry of Communications and Information Society. In its 5 months of activity, the Ministry for Public Consultation and Civic Dialogue has made 9 visits to local authorities to promote open government at the </w:t>
      </w:r>
      <w:proofErr w:type="spellStart"/>
      <w:r w:rsidR="001A3EC2" w:rsidRPr="001444BB">
        <w:rPr>
          <w:rFonts w:ascii="Calibri" w:hAnsi="Calibri"/>
          <w:lang w:val="en-GB"/>
        </w:rPr>
        <w:t>subnational</w:t>
      </w:r>
      <w:proofErr w:type="spellEnd"/>
      <w:r w:rsidR="001A3EC2" w:rsidRPr="001444BB">
        <w:rPr>
          <w:rFonts w:ascii="Calibri" w:hAnsi="Calibri"/>
          <w:lang w:val="en-GB"/>
        </w:rPr>
        <w:t xml:space="preserve"> level and collaboration with the associative, non-governmental sector.</w:t>
      </w:r>
      <w:r w:rsidR="00126AF5" w:rsidRPr="001444BB">
        <w:rPr>
          <w:rFonts w:ascii="Calibri" w:hAnsi="Calibri"/>
          <w:lang w:val="en-GB"/>
        </w:rPr>
        <w:t xml:space="preserve"> </w:t>
      </w:r>
    </w:p>
    <w:p w:rsidR="00126AF5" w:rsidRPr="001444BB" w:rsidRDefault="00126AF5" w:rsidP="001A3EC2">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The Government dedicated a section of this Plan to the public consultation process - Improving citizen access to the decision-making process.</w:t>
      </w:r>
    </w:p>
    <w:p w:rsidR="00126AF5" w:rsidRPr="001444BB" w:rsidRDefault="00126AF5" w:rsidP="001A3EC2">
      <w:pPr>
        <w:pStyle w:val="NormalWeb"/>
        <w:spacing w:before="0" w:beforeAutospacing="0" w:after="240" w:afterAutospacing="0" w:line="276" w:lineRule="auto"/>
        <w:jc w:val="both"/>
        <w:rPr>
          <w:rFonts w:ascii="Calibri" w:hAnsi="Calibri"/>
        </w:rPr>
      </w:pPr>
      <w:r w:rsidRPr="001444BB">
        <w:rPr>
          <w:rFonts w:ascii="Calibri" w:hAnsi="Calibri"/>
          <w:lang w:val="en-GB"/>
        </w:rPr>
        <w:t xml:space="preserve">5. </w:t>
      </w:r>
      <w:r w:rsidR="005763ED" w:rsidRPr="001444BB">
        <w:rPr>
          <w:rFonts w:ascii="Calibri" w:hAnsi="Calibri"/>
        </w:rPr>
        <w:t>Increase public awareness o</w:t>
      </w:r>
      <w:r w:rsidR="009B0B99">
        <w:rPr>
          <w:rFonts w:ascii="Calibri" w:hAnsi="Calibri"/>
        </w:rPr>
        <w:t>n</w:t>
      </w:r>
      <w:r w:rsidR="005763ED" w:rsidRPr="001444BB">
        <w:rPr>
          <w:rFonts w:ascii="Calibri" w:hAnsi="Calibri"/>
        </w:rPr>
        <w:t xml:space="preserve"> the OGP action plan in Romania</w:t>
      </w:r>
    </w:p>
    <w:p w:rsidR="005763ED" w:rsidRPr="001444BB" w:rsidRDefault="005763ED" w:rsidP="001A3EC2">
      <w:pPr>
        <w:pStyle w:val="NormalWeb"/>
        <w:spacing w:before="0" w:beforeAutospacing="0" w:after="240" w:afterAutospacing="0" w:line="276" w:lineRule="auto"/>
        <w:jc w:val="both"/>
        <w:rPr>
          <w:rFonts w:ascii="Calibri" w:hAnsi="Calibri"/>
          <w:lang w:val="en-GB"/>
        </w:rPr>
      </w:pPr>
      <w:r w:rsidRPr="001444BB">
        <w:rPr>
          <w:rFonts w:ascii="Calibri" w:hAnsi="Calibri"/>
          <w:lang w:val="en-GB"/>
        </w:rPr>
        <w:t>This objective is inherently linked to all OGP activities and, from the experience gained so far, it proved to depend on the number and degree of involvement</w:t>
      </w:r>
      <w:r w:rsidR="009B0B99">
        <w:rPr>
          <w:rFonts w:ascii="Calibri" w:hAnsi="Calibri"/>
          <w:lang w:val="en-GB"/>
        </w:rPr>
        <w:t xml:space="preserve"> of</w:t>
      </w:r>
      <w:r w:rsidRPr="001444BB">
        <w:rPr>
          <w:rFonts w:ascii="Calibri" w:hAnsi="Calibri"/>
          <w:lang w:val="en-GB"/>
        </w:rPr>
        <w:t xml:space="preserve"> stakeholders. Unfortunately, efforts </w:t>
      </w:r>
      <w:r w:rsidR="009B0B99">
        <w:rPr>
          <w:rFonts w:ascii="Calibri" w:hAnsi="Calibri"/>
          <w:lang w:val="en-GB"/>
        </w:rPr>
        <w:t xml:space="preserve">undertaken so far </w:t>
      </w:r>
      <w:r w:rsidRPr="001444BB">
        <w:rPr>
          <w:rFonts w:ascii="Calibri" w:hAnsi="Calibri"/>
          <w:lang w:val="en-GB"/>
        </w:rPr>
        <w:t xml:space="preserve">did not produce satisfactory results at the local level, where strategies and campaigns must be </w:t>
      </w:r>
      <w:r w:rsidR="00C42DB5" w:rsidRPr="001444BB">
        <w:rPr>
          <w:rFonts w:ascii="Calibri" w:hAnsi="Calibri"/>
          <w:lang w:val="en-GB"/>
        </w:rPr>
        <w:t>specific</w:t>
      </w:r>
      <w:r w:rsidR="00C42DB5">
        <w:rPr>
          <w:rFonts w:ascii="Calibri" w:hAnsi="Calibri"/>
          <w:lang w:val="en-GB"/>
        </w:rPr>
        <w:t>ally</w:t>
      </w:r>
      <w:r w:rsidR="00C42DB5" w:rsidRPr="001444BB">
        <w:rPr>
          <w:rFonts w:ascii="Calibri" w:hAnsi="Calibri"/>
          <w:lang w:val="en-GB"/>
        </w:rPr>
        <w:t xml:space="preserve"> </w:t>
      </w:r>
      <w:r w:rsidRPr="001444BB">
        <w:rPr>
          <w:rFonts w:ascii="Calibri" w:hAnsi="Calibri"/>
          <w:lang w:val="en-GB"/>
        </w:rPr>
        <w:t xml:space="preserve">designed </w:t>
      </w:r>
      <w:r w:rsidR="00C42DB5">
        <w:rPr>
          <w:rFonts w:ascii="Calibri" w:hAnsi="Calibri"/>
          <w:lang w:val="en-GB"/>
        </w:rPr>
        <w:t>to target</w:t>
      </w:r>
      <w:r w:rsidRPr="001444BB">
        <w:rPr>
          <w:rFonts w:ascii="Calibri" w:hAnsi="Calibri"/>
          <w:lang w:val="en-GB"/>
        </w:rPr>
        <w:t xml:space="preserve"> regional/local issues.</w:t>
      </w:r>
    </w:p>
    <w:p w:rsidR="004E5690" w:rsidRPr="001444BB" w:rsidRDefault="004E5690" w:rsidP="004E5690">
      <w:pPr>
        <w:spacing w:after="240" w:line="276" w:lineRule="auto"/>
        <w:rPr>
          <w:rFonts w:ascii="Calibri" w:eastAsiaTheme="majorEastAsia" w:hAnsi="Calibri" w:cstheme="majorBidi"/>
          <w:sz w:val="32"/>
          <w:szCs w:val="32"/>
          <w:lang w:val="en-GB"/>
        </w:rPr>
      </w:pPr>
      <w:r w:rsidRPr="001444BB">
        <w:rPr>
          <w:rFonts w:ascii="Calibri" w:eastAsiaTheme="majorEastAsia" w:hAnsi="Calibri" w:cstheme="majorBidi"/>
          <w:sz w:val="32"/>
          <w:szCs w:val="32"/>
          <w:lang w:val="en-GB"/>
        </w:rPr>
        <w:br w:type="page"/>
      </w:r>
    </w:p>
    <w:p w:rsidR="00A91EBB" w:rsidRPr="001444BB" w:rsidRDefault="00A91EBB" w:rsidP="004E5690">
      <w:pPr>
        <w:spacing w:after="240" w:line="276" w:lineRule="auto"/>
        <w:rPr>
          <w:rFonts w:ascii="Calibri" w:eastAsiaTheme="majorEastAsia" w:hAnsi="Calibri" w:cstheme="majorBidi"/>
          <w:sz w:val="32"/>
          <w:szCs w:val="32"/>
          <w:lang w:val="en-GB"/>
        </w:rPr>
      </w:pPr>
    </w:p>
    <w:p w:rsidR="00127585" w:rsidRPr="001444BB" w:rsidRDefault="006D4D65" w:rsidP="004E5690">
      <w:pPr>
        <w:pStyle w:val="Heading1"/>
        <w:spacing w:before="0" w:after="240" w:line="276" w:lineRule="auto"/>
        <w:jc w:val="center"/>
        <w:rPr>
          <w:rFonts w:ascii="Calibri" w:hAnsi="Calibri"/>
          <w:color w:val="auto"/>
          <w:lang w:val="en-GB"/>
        </w:rPr>
      </w:pPr>
      <w:bookmarkStart w:id="5" w:name="_Toc455410535"/>
      <w:r w:rsidRPr="001444BB">
        <w:rPr>
          <w:rFonts w:ascii="Calibri" w:hAnsi="Calibri"/>
          <w:color w:val="auto"/>
          <w:lang w:val="en-GB"/>
        </w:rPr>
        <w:t>Access to Information</w:t>
      </w:r>
      <w:bookmarkEnd w:id="5"/>
    </w:p>
    <w:p w:rsidR="00127585" w:rsidRPr="001444BB" w:rsidRDefault="00127585" w:rsidP="004E5690">
      <w:pPr>
        <w:spacing w:after="240" w:line="276" w:lineRule="auto"/>
        <w:rPr>
          <w:rFonts w:ascii="Calibri" w:hAnsi="Calibri"/>
          <w:lang w:val="en-GB"/>
        </w:rPr>
      </w:pPr>
    </w:p>
    <w:tbl>
      <w:tblPr>
        <w:tblW w:w="10440" w:type="dxa"/>
        <w:tblInd w:w="-342" w:type="dxa"/>
        <w:tblLook w:val="04A0"/>
      </w:tblPr>
      <w:tblGrid>
        <w:gridCol w:w="2070"/>
        <w:gridCol w:w="2492"/>
        <w:gridCol w:w="3155"/>
        <w:gridCol w:w="1367"/>
        <w:gridCol w:w="1356"/>
      </w:tblGrid>
      <w:tr w:rsidR="008724DD" w:rsidRPr="001444BB" w:rsidTr="005776E9">
        <w:trPr>
          <w:trHeight w:val="970"/>
        </w:trPr>
        <w:tc>
          <w:tcPr>
            <w:tcW w:w="104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776E9" w:rsidRPr="001444BB" w:rsidRDefault="005776E9" w:rsidP="008724DD">
            <w:pPr>
              <w:pStyle w:val="Heading2"/>
              <w:jc w:val="center"/>
              <w:rPr>
                <w:lang w:val="en-GB"/>
              </w:rPr>
            </w:pPr>
            <w:bookmarkStart w:id="6" w:name="_Toc455410536"/>
            <w:r w:rsidRPr="008724DD">
              <w:rPr>
                <w:color w:val="auto"/>
                <w:lang w:val="en-GB"/>
              </w:rPr>
              <w:t>1. Improving the legal framework and practices regarding access to public interest information</w:t>
            </w:r>
            <w:bookmarkEnd w:id="6"/>
          </w:p>
        </w:tc>
      </w:tr>
      <w:tr w:rsidR="008724DD" w:rsidRPr="001444BB" w:rsidTr="008724DD">
        <w:trPr>
          <w:trHeight w:val="1033"/>
        </w:trPr>
        <w:tc>
          <w:tcPr>
            <w:tcW w:w="4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625B8E">
            <w:pPr>
              <w:spacing w:after="240" w:line="276" w:lineRule="auto"/>
              <w:rPr>
                <w:rFonts w:ascii="Calibri" w:hAnsi="Calibri"/>
                <w:lang w:val="en-GB"/>
              </w:rPr>
            </w:pPr>
            <w:r w:rsidRPr="001444BB">
              <w:rPr>
                <w:rFonts w:ascii="Calibri" w:hAnsi="Calibri"/>
                <w:lang w:val="en-GB"/>
              </w:rPr>
              <w:t>Start and End Date:    2016 - 201</w:t>
            </w:r>
            <w:r w:rsidR="0021119A">
              <w:rPr>
                <w:rFonts w:ascii="Calibri" w:hAnsi="Calibri"/>
                <w:lang w:val="en-GB"/>
              </w:rPr>
              <w:t>8</w:t>
            </w:r>
          </w:p>
        </w:tc>
        <w:tc>
          <w:tcPr>
            <w:tcW w:w="5878" w:type="dxa"/>
            <w:gridSpan w:val="3"/>
            <w:tcBorders>
              <w:top w:val="single" w:sz="4" w:space="0" w:color="auto"/>
              <w:left w:val="nil"/>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New commitment</w:t>
            </w:r>
          </w:p>
        </w:tc>
      </w:tr>
      <w:tr w:rsidR="008724DD" w:rsidRPr="001444BB" w:rsidTr="008724DD">
        <w:trPr>
          <w:trHeight w:val="600"/>
        </w:trPr>
        <w:tc>
          <w:tcPr>
            <w:tcW w:w="4562" w:type="dxa"/>
            <w:gridSpan w:val="2"/>
            <w:tcBorders>
              <w:top w:val="nil"/>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Lead implementing agency</w:t>
            </w:r>
          </w:p>
        </w:tc>
        <w:tc>
          <w:tcPr>
            <w:tcW w:w="5878" w:type="dxa"/>
            <w:gridSpan w:val="3"/>
            <w:tcBorders>
              <w:top w:val="nil"/>
              <w:left w:val="nil"/>
              <w:bottom w:val="single" w:sz="4" w:space="0" w:color="auto"/>
              <w:right w:val="single" w:sz="8" w:space="0" w:color="000000"/>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Ministry for Public Consultation and Civic Dialogue</w:t>
            </w:r>
            <w:r w:rsidR="0021119A">
              <w:rPr>
                <w:rFonts w:ascii="Calibri" w:hAnsi="Calibri"/>
                <w:lang w:val="en-GB"/>
              </w:rPr>
              <w:t xml:space="preserve"> (MCPDC)</w:t>
            </w:r>
          </w:p>
        </w:tc>
      </w:tr>
      <w:tr w:rsidR="008724DD" w:rsidRPr="001444BB" w:rsidTr="008724DD">
        <w:trPr>
          <w:trHeight w:val="790"/>
        </w:trPr>
        <w:tc>
          <w:tcPr>
            <w:tcW w:w="456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Name of responsible person from implementing agency</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 xml:space="preserve">Luca </w:t>
            </w:r>
            <w:proofErr w:type="spellStart"/>
            <w:r w:rsidRPr="001444BB">
              <w:rPr>
                <w:rFonts w:ascii="Calibri" w:hAnsi="Calibri"/>
                <w:lang w:val="en-GB"/>
              </w:rPr>
              <w:t>Ciubotaru</w:t>
            </w:r>
            <w:proofErr w:type="spellEnd"/>
          </w:p>
        </w:tc>
      </w:tr>
      <w:tr w:rsidR="008724DD" w:rsidRPr="001444BB" w:rsidTr="008724DD">
        <w:trPr>
          <w:trHeight w:val="320"/>
        </w:trPr>
        <w:tc>
          <w:tcPr>
            <w:tcW w:w="456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Title, Department</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Advisor to the Minister</w:t>
            </w:r>
          </w:p>
        </w:tc>
      </w:tr>
      <w:tr w:rsidR="008724DD" w:rsidRPr="001444BB" w:rsidTr="008724DD">
        <w:trPr>
          <w:trHeight w:val="320"/>
        </w:trPr>
        <w:tc>
          <w:tcPr>
            <w:tcW w:w="456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Email</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8D7888" w:rsidP="005776E9">
            <w:pPr>
              <w:spacing w:after="240" w:line="276" w:lineRule="auto"/>
              <w:rPr>
                <w:rFonts w:ascii="Calibri" w:hAnsi="Calibri"/>
                <w:lang w:val="en-GB"/>
              </w:rPr>
            </w:pPr>
            <w:hyperlink r:id="rId9" w:history="1">
              <w:r w:rsidR="005776E9" w:rsidRPr="001444BB">
                <w:rPr>
                  <w:rStyle w:val="Hyperlink"/>
                  <w:rFonts w:ascii="Calibri" w:hAnsi="Calibri"/>
                  <w:color w:val="auto"/>
                  <w:lang w:val="en-GB"/>
                </w:rPr>
                <w:t>Luca.ciubotaru@gov.ro</w:t>
              </w:r>
            </w:hyperlink>
          </w:p>
        </w:tc>
      </w:tr>
      <w:tr w:rsidR="008724DD" w:rsidRPr="001444BB" w:rsidTr="008724DD">
        <w:trPr>
          <w:trHeight w:val="320"/>
        </w:trPr>
        <w:tc>
          <w:tcPr>
            <w:tcW w:w="4562"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Phone</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+40741975076</w:t>
            </w:r>
          </w:p>
        </w:tc>
      </w:tr>
      <w:tr w:rsidR="008724DD" w:rsidRPr="001444BB" w:rsidTr="008724DD">
        <w:trPr>
          <w:trHeight w:val="320"/>
        </w:trPr>
        <w:tc>
          <w:tcPr>
            <w:tcW w:w="2070" w:type="dxa"/>
            <w:vMerge w:val="restart"/>
            <w:tcBorders>
              <w:top w:val="single" w:sz="8" w:space="0" w:color="auto"/>
              <w:left w:val="single" w:sz="8" w:space="0" w:color="auto"/>
              <w:right w:val="single" w:sz="4" w:space="0" w:color="auto"/>
            </w:tcBorders>
            <w:shd w:val="clear" w:color="000000" w:fill="D9D9D9"/>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Other Actors Involved</w:t>
            </w:r>
          </w:p>
        </w:tc>
        <w:tc>
          <w:tcPr>
            <w:tcW w:w="2492" w:type="dxa"/>
            <w:tcBorders>
              <w:top w:val="single" w:sz="8" w:space="0" w:color="auto"/>
              <w:left w:val="single" w:sz="8" w:space="0" w:color="auto"/>
              <w:bottom w:val="single" w:sz="8" w:space="0" w:color="auto"/>
              <w:right w:val="single" w:sz="4" w:space="0" w:color="auto"/>
            </w:tcBorders>
            <w:shd w:val="clear" w:color="000000" w:fill="D9D9D9"/>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Government Ministries, Department/Agency</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Chancellery of the Prime-Minister</w:t>
            </w:r>
            <w:r w:rsidR="0021119A">
              <w:rPr>
                <w:rFonts w:ascii="Calibri" w:hAnsi="Calibri"/>
                <w:lang w:val="en-GB"/>
              </w:rPr>
              <w:t xml:space="preserve"> (CPM)</w:t>
            </w:r>
          </w:p>
          <w:p w:rsidR="005776E9" w:rsidRPr="001444BB" w:rsidRDefault="005776E9" w:rsidP="005776E9">
            <w:pPr>
              <w:spacing w:after="240" w:line="276" w:lineRule="auto"/>
              <w:rPr>
                <w:rFonts w:ascii="Calibri" w:hAnsi="Calibri"/>
                <w:lang w:val="en-GB"/>
              </w:rPr>
            </w:pPr>
            <w:r w:rsidRPr="001444BB">
              <w:rPr>
                <w:rFonts w:ascii="Calibri" w:hAnsi="Calibri"/>
                <w:lang w:val="en-GB"/>
              </w:rPr>
              <w:t>Ministry of Regional Development and Public Administration</w:t>
            </w:r>
            <w:r w:rsidR="0021119A">
              <w:rPr>
                <w:rFonts w:ascii="Calibri" w:hAnsi="Calibri"/>
                <w:lang w:val="en-GB"/>
              </w:rPr>
              <w:t xml:space="preserve"> (MDRAP)</w:t>
            </w:r>
          </w:p>
        </w:tc>
      </w:tr>
      <w:tr w:rsidR="008724DD" w:rsidRPr="001444BB" w:rsidTr="008724DD">
        <w:trPr>
          <w:trHeight w:val="320"/>
        </w:trPr>
        <w:tc>
          <w:tcPr>
            <w:tcW w:w="2070" w:type="dxa"/>
            <w:vMerge/>
            <w:tcBorders>
              <w:left w:val="single" w:sz="8" w:space="0" w:color="auto"/>
              <w:bottom w:val="single" w:sz="8" w:space="0" w:color="auto"/>
              <w:right w:val="single" w:sz="4" w:space="0" w:color="auto"/>
            </w:tcBorders>
            <w:shd w:val="clear" w:color="000000" w:fill="D9D9D9"/>
            <w:noWrap/>
            <w:vAlign w:val="center"/>
          </w:tcPr>
          <w:p w:rsidR="005776E9" w:rsidRPr="001444BB" w:rsidRDefault="005776E9" w:rsidP="005776E9">
            <w:pPr>
              <w:spacing w:after="240" w:line="276" w:lineRule="auto"/>
              <w:rPr>
                <w:rFonts w:ascii="Calibri" w:hAnsi="Calibri"/>
                <w:lang w:val="en-GB"/>
              </w:rPr>
            </w:pPr>
          </w:p>
        </w:tc>
        <w:tc>
          <w:tcPr>
            <w:tcW w:w="2492" w:type="dxa"/>
            <w:tcBorders>
              <w:top w:val="single" w:sz="8" w:space="0" w:color="auto"/>
              <w:left w:val="single" w:sz="8" w:space="0" w:color="auto"/>
              <w:bottom w:val="single" w:sz="8" w:space="0" w:color="auto"/>
              <w:right w:val="single" w:sz="4" w:space="0" w:color="auto"/>
            </w:tcBorders>
            <w:shd w:val="clear" w:color="000000" w:fill="D9D9D9"/>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CSOs, private sector, multilaterals, working</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Associative entities from the public administration, such as the Association of Romanian Municipalities, Association of Romanian Towns, Association of Romanian Communes, Association of Romanian Prefects</w:t>
            </w:r>
          </w:p>
          <w:p w:rsidR="005776E9" w:rsidRPr="00156E97" w:rsidRDefault="005776E9" w:rsidP="0021119A">
            <w:pPr>
              <w:spacing w:after="240" w:line="276" w:lineRule="auto"/>
              <w:jc w:val="both"/>
              <w:rPr>
                <w:rFonts w:ascii="Calibri" w:hAnsi="Calibri"/>
                <w:lang w:val="fr-BE"/>
              </w:rPr>
            </w:pPr>
            <w:r w:rsidRPr="00156E97">
              <w:rPr>
                <w:rFonts w:ascii="Calibri" w:hAnsi="Calibri"/>
                <w:lang w:val="fr-BE"/>
              </w:rPr>
              <w:t>Asoc</w:t>
            </w:r>
            <w:r w:rsidR="00C617B1" w:rsidRPr="00156E97">
              <w:rPr>
                <w:rFonts w:ascii="Calibri" w:hAnsi="Calibri"/>
                <w:lang w:val="fr-BE"/>
              </w:rPr>
              <w:t>iația pentru Tranziție Urbană</w:t>
            </w:r>
          </w:p>
          <w:p w:rsidR="005776E9" w:rsidRPr="00156E97" w:rsidRDefault="005776E9" w:rsidP="0021119A">
            <w:pPr>
              <w:spacing w:after="240" w:line="276" w:lineRule="auto"/>
              <w:jc w:val="both"/>
              <w:rPr>
                <w:rFonts w:ascii="Calibri" w:hAnsi="Calibri"/>
                <w:lang w:val="fr-BE"/>
              </w:rPr>
            </w:pPr>
            <w:r w:rsidRPr="00156E97">
              <w:rPr>
                <w:rFonts w:ascii="Calibri" w:hAnsi="Calibri"/>
                <w:lang w:val="fr-BE"/>
              </w:rPr>
              <w:t>Asociatia de Cooperare Transfrontalier</w:t>
            </w:r>
            <w:r w:rsidR="00C617B1" w:rsidRPr="001444BB">
              <w:rPr>
                <w:rFonts w:ascii="Calibri" w:hAnsi="Calibri"/>
                <w:lang w:val="ro-RO"/>
              </w:rPr>
              <w:t>ă</w:t>
            </w:r>
            <w:r w:rsidR="0021119A">
              <w:rPr>
                <w:rFonts w:ascii="Calibri" w:hAnsi="Calibri"/>
                <w:lang w:val="ro-RO"/>
              </w:rPr>
              <w:t xml:space="preserve"> </w:t>
            </w:r>
            <w:r w:rsidRPr="00156E97">
              <w:rPr>
                <w:rFonts w:ascii="Calibri" w:hAnsi="Calibri"/>
                <w:lang w:val="fr-BE"/>
              </w:rPr>
              <w:t>Euroregiunea Dun</w:t>
            </w:r>
            <w:r w:rsidR="00C617B1" w:rsidRPr="00156E97">
              <w:rPr>
                <w:rFonts w:ascii="Calibri" w:hAnsi="Calibri"/>
                <w:lang w:val="fr-BE"/>
              </w:rPr>
              <w:t>ă</w:t>
            </w:r>
            <w:r w:rsidRPr="00156E97">
              <w:rPr>
                <w:rFonts w:ascii="Calibri" w:hAnsi="Calibri"/>
                <w:lang w:val="fr-BE"/>
              </w:rPr>
              <w:t>rea de Jos</w:t>
            </w:r>
          </w:p>
          <w:p w:rsidR="005776E9" w:rsidRPr="001444BB" w:rsidRDefault="00C617B1" w:rsidP="0021119A">
            <w:pPr>
              <w:spacing w:after="240" w:line="276" w:lineRule="auto"/>
              <w:jc w:val="both"/>
              <w:rPr>
                <w:rFonts w:ascii="Calibri" w:hAnsi="Calibri"/>
                <w:lang w:val="en-GB"/>
              </w:rPr>
            </w:pPr>
            <w:proofErr w:type="spellStart"/>
            <w:r w:rsidRPr="001444BB">
              <w:rPr>
                <w:rFonts w:ascii="Calibri" w:hAnsi="Calibri"/>
                <w:lang w:val="en-GB"/>
              </w:rPr>
              <w:t>Calup</w:t>
            </w:r>
            <w:proofErr w:type="spellEnd"/>
          </w:p>
          <w:p w:rsidR="005776E9" w:rsidRPr="001444BB" w:rsidRDefault="00C617B1" w:rsidP="0021119A">
            <w:pPr>
              <w:spacing w:after="240" w:line="276" w:lineRule="auto"/>
              <w:jc w:val="both"/>
              <w:rPr>
                <w:rFonts w:ascii="Calibri" w:hAnsi="Calibri"/>
                <w:lang w:val="en-GB"/>
              </w:rPr>
            </w:pPr>
            <w:proofErr w:type="spellStart"/>
            <w:r w:rsidRPr="001444BB">
              <w:rPr>
                <w:rFonts w:ascii="Calibri" w:hAnsi="Calibri"/>
                <w:lang w:val="en-GB"/>
              </w:rPr>
              <w:lastRenderedPageBreak/>
              <w:t>Asociaț</w:t>
            </w:r>
            <w:r w:rsidR="005776E9" w:rsidRPr="001444BB">
              <w:rPr>
                <w:rFonts w:ascii="Calibri" w:hAnsi="Calibri"/>
                <w:lang w:val="en-GB"/>
              </w:rPr>
              <w:t>ia</w:t>
            </w:r>
            <w:proofErr w:type="spellEnd"/>
            <w:r w:rsidR="005776E9" w:rsidRPr="001444BB">
              <w:rPr>
                <w:rFonts w:ascii="Calibri" w:hAnsi="Calibri"/>
                <w:lang w:val="en-GB"/>
              </w:rPr>
              <w:t xml:space="preserve"> </w:t>
            </w:r>
            <w:proofErr w:type="spellStart"/>
            <w:r w:rsidR="005776E9" w:rsidRPr="001444BB">
              <w:rPr>
                <w:rFonts w:ascii="Calibri" w:hAnsi="Calibri"/>
                <w:lang w:val="en-GB"/>
              </w:rPr>
              <w:t>pent</w:t>
            </w:r>
            <w:r w:rsidRPr="001444BB">
              <w:rPr>
                <w:rFonts w:ascii="Calibri" w:hAnsi="Calibri"/>
                <w:lang w:val="en-GB"/>
              </w:rPr>
              <w:t>ru</w:t>
            </w:r>
            <w:proofErr w:type="spellEnd"/>
            <w:r w:rsidRPr="001444BB">
              <w:rPr>
                <w:rFonts w:ascii="Calibri" w:hAnsi="Calibri"/>
                <w:lang w:val="en-GB"/>
              </w:rPr>
              <w:t xml:space="preserve"> </w:t>
            </w:r>
            <w:proofErr w:type="spellStart"/>
            <w:r w:rsidRPr="001444BB">
              <w:rPr>
                <w:rFonts w:ascii="Calibri" w:hAnsi="Calibri"/>
                <w:lang w:val="en-GB"/>
              </w:rPr>
              <w:t>Dezvoltarea</w:t>
            </w:r>
            <w:proofErr w:type="spellEnd"/>
            <w:r w:rsidRPr="001444BB">
              <w:rPr>
                <w:rFonts w:ascii="Calibri" w:hAnsi="Calibri"/>
                <w:lang w:val="en-GB"/>
              </w:rPr>
              <w:t xml:space="preserve"> </w:t>
            </w:r>
            <w:proofErr w:type="spellStart"/>
            <w:r w:rsidRPr="001444BB">
              <w:rPr>
                <w:rFonts w:ascii="Calibri" w:hAnsi="Calibri"/>
                <w:lang w:val="en-GB"/>
              </w:rPr>
              <w:t>Priorităț</w:t>
            </w:r>
            <w:r w:rsidR="005776E9" w:rsidRPr="001444BB">
              <w:rPr>
                <w:rFonts w:ascii="Calibri" w:hAnsi="Calibri"/>
                <w:lang w:val="en-GB"/>
              </w:rPr>
              <w:t>ilor</w:t>
            </w:r>
            <w:proofErr w:type="spellEnd"/>
            <w:r w:rsidR="005776E9" w:rsidRPr="001444BB">
              <w:rPr>
                <w:rFonts w:ascii="Calibri" w:hAnsi="Calibri"/>
                <w:lang w:val="en-GB"/>
              </w:rPr>
              <w:t xml:space="preserve"> Locale</w:t>
            </w:r>
            <w:r w:rsidRPr="001444BB">
              <w:rPr>
                <w:rFonts w:ascii="Calibri" w:hAnsi="Calibri"/>
                <w:lang w:val="en-GB"/>
              </w:rPr>
              <w:t xml:space="preserve"> </w:t>
            </w:r>
            <w:proofErr w:type="spellStart"/>
            <w:r w:rsidRPr="001444BB">
              <w:rPr>
                <w:rFonts w:ascii="Calibri" w:hAnsi="Calibri"/>
                <w:lang w:val="en-GB"/>
              </w:rPr>
              <w:t>Timiș</w:t>
            </w:r>
            <w:proofErr w:type="spellEnd"/>
            <w:r w:rsidRPr="001444BB">
              <w:rPr>
                <w:rFonts w:ascii="Calibri" w:hAnsi="Calibri"/>
                <w:lang w:val="en-GB"/>
              </w:rPr>
              <w:t xml:space="preserve"> </w:t>
            </w:r>
          </w:p>
          <w:p w:rsidR="005776E9" w:rsidRPr="001444BB" w:rsidRDefault="005776E9" w:rsidP="0021119A">
            <w:pPr>
              <w:spacing w:after="240" w:line="276" w:lineRule="auto"/>
              <w:jc w:val="both"/>
              <w:rPr>
                <w:rFonts w:ascii="Calibri" w:hAnsi="Calibri"/>
                <w:lang w:val="en-GB"/>
              </w:rPr>
            </w:pPr>
            <w:proofErr w:type="spellStart"/>
            <w:r w:rsidRPr="001444BB">
              <w:rPr>
                <w:rFonts w:ascii="Calibri" w:hAnsi="Calibri"/>
                <w:lang w:val="en-GB"/>
              </w:rPr>
              <w:t>Alianța</w:t>
            </w:r>
            <w:proofErr w:type="spellEnd"/>
            <w:r w:rsidRPr="001444BB">
              <w:rPr>
                <w:rFonts w:ascii="Calibri" w:hAnsi="Calibri"/>
                <w:lang w:val="en-GB"/>
              </w:rPr>
              <w:t xml:space="preserve"> </w:t>
            </w:r>
            <w:proofErr w:type="spellStart"/>
            <w:r w:rsidRPr="001444BB">
              <w:rPr>
                <w:rFonts w:ascii="Calibri" w:hAnsi="Calibri"/>
                <w:lang w:val="en-GB"/>
              </w:rPr>
              <w:t>Națională</w:t>
            </w:r>
            <w:proofErr w:type="spellEnd"/>
            <w:r w:rsidRPr="001444BB">
              <w:rPr>
                <w:rFonts w:ascii="Calibri" w:hAnsi="Calibri"/>
                <w:lang w:val="en-GB"/>
              </w:rPr>
              <w:t xml:space="preserve"> a </w:t>
            </w:r>
            <w:proofErr w:type="spellStart"/>
            <w:r w:rsidRPr="001444BB">
              <w:rPr>
                <w:rFonts w:ascii="Calibri" w:hAnsi="Calibri"/>
                <w:lang w:val="en-GB"/>
              </w:rPr>
              <w:t>Organizațiilor</w:t>
            </w:r>
            <w:proofErr w:type="spellEnd"/>
            <w:r w:rsidRPr="001444BB">
              <w:rPr>
                <w:rFonts w:ascii="Calibri" w:hAnsi="Calibri"/>
                <w:lang w:val="en-GB"/>
              </w:rPr>
              <w:t xml:space="preserve"> </w:t>
            </w:r>
            <w:proofErr w:type="spellStart"/>
            <w:r w:rsidRPr="001444BB">
              <w:rPr>
                <w:rFonts w:ascii="Calibri" w:hAnsi="Calibri"/>
                <w:lang w:val="en-GB"/>
              </w:rPr>
              <w:t>Studențești</w:t>
            </w:r>
            <w:proofErr w:type="spellEnd"/>
            <w:r w:rsidRPr="001444BB">
              <w:rPr>
                <w:rFonts w:ascii="Calibri" w:hAnsi="Calibri"/>
                <w:lang w:val="en-GB"/>
              </w:rPr>
              <w:t xml:space="preserve"> din</w:t>
            </w:r>
            <w:r w:rsidR="0021119A">
              <w:rPr>
                <w:rFonts w:ascii="Calibri" w:hAnsi="Calibri"/>
                <w:lang w:val="en-GB"/>
              </w:rPr>
              <w:t xml:space="preserve"> </w:t>
            </w:r>
            <w:proofErr w:type="spellStart"/>
            <w:r w:rsidRPr="001444BB">
              <w:rPr>
                <w:rFonts w:ascii="Calibri" w:hAnsi="Calibri"/>
                <w:lang w:val="en-GB"/>
              </w:rPr>
              <w:t>România</w:t>
            </w:r>
            <w:proofErr w:type="spellEnd"/>
            <w:r w:rsidRPr="001444BB">
              <w:rPr>
                <w:rFonts w:ascii="Calibri" w:hAnsi="Calibri"/>
                <w:lang w:val="en-GB"/>
              </w:rPr>
              <w:t xml:space="preserve"> </w:t>
            </w:r>
          </w:p>
          <w:p w:rsidR="005776E9" w:rsidRPr="001444BB" w:rsidRDefault="005776E9" w:rsidP="0021119A">
            <w:pPr>
              <w:spacing w:after="240" w:line="276" w:lineRule="auto"/>
              <w:jc w:val="both"/>
              <w:rPr>
                <w:rFonts w:ascii="Calibri" w:hAnsi="Calibri"/>
                <w:lang w:val="en-GB"/>
              </w:rPr>
            </w:pPr>
            <w:proofErr w:type="spellStart"/>
            <w:r w:rsidRPr="001444BB">
              <w:rPr>
                <w:rFonts w:ascii="Calibri" w:hAnsi="Calibri"/>
                <w:lang w:val="en-GB"/>
              </w:rPr>
              <w:t>Asociatia</w:t>
            </w:r>
            <w:proofErr w:type="spellEnd"/>
            <w:r w:rsidRPr="001444BB">
              <w:rPr>
                <w:rFonts w:ascii="Calibri" w:hAnsi="Calibri"/>
                <w:lang w:val="en-GB"/>
              </w:rPr>
              <w:t xml:space="preserve"> Pro </w:t>
            </w:r>
            <w:proofErr w:type="spellStart"/>
            <w:r w:rsidRPr="001444BB">
              <w:rPr>
                <w:rFonts w:ascii="Calibri" w:hAnsi="Calibri"/>
                <w:lang w:val="en-GB"/>
              </w:rPr>
              <w:t>Democratia</w:t>
            </w:r>
            <w:proofErr w:type="spellEnd"/>
            <w:r w:rsidRPr="001444BB">
              <w:rPr>
                <w:rFonts w:ascii="Calibri" w:hAnsi="Calibri"/>
                <w:lang w:val="en-GB"/>
              </w:rPr>
              <w:t xml:space="preserve"> </w:t>
            </w:r>
          </w:p>
          <w:p w:rsidR="005776E9" w:rsidRPr="001444BB" w:rsidRDefault="005776E9" w:rsidP="0021119A">
            <w:pPr>
              <w:spacing w:after="240" w:line="276" w:lineRule="auto"/>
              <w:jc w:val="both"/>
              <w:rPr>
                <w:rFonts w:ascii="Calibri" w:hAnsi="Calibri"/>
                <w:lang w:val="en-GB"/>
              </w:rPr>
            </w:pPr>
            <w:proofErr w:type="spellStart"/>
            <w:r w:rsidRPr="001444BB">
              <w:rPr>
                <w:rFonts w:ascii="Calibri" w:hAnsi="Calibri"/>
                <w:lang w:val="en-GB"/>
              </w:rPr>
              <w:t>Asociația</w:t>
            </w:r>
            <w:proofErr w:type="spellEnd"/>
            <w:r w:rsidRPr="001444BB">
              <w:rPr>
                <w:rFonts w:ascii="Calibri" w:hAnsi="Calibri"/>
                <w:lang w:val="en-GB"/>
              </w:rPr>
              <w:t xml:space="preserve"> </w:t>
            </w:r>
            <w:proofErr w:type="spellStart"/>
            <w:r w:rsidRPr="001444BB">
              <w:rPr>
                <w:rFonts w:ascii="Calibri" w:hAnsi="Calibri"/>
                <w:lang w:val="en-GB"/>
              </w:rPr>
              <w:t>Salvați</w:t>
            </w:r>
            <w:proofErr w:type="spellEnd"/>
            <w:r w:rsidRPr="001444BB">
              <w:rPr>
                <w:rFonts w:ascii="Calibri" w:hAnsi="Calibri"/>
                <w:lang w:val="en-GB"/>
              </w:rPr>
              <w:t xml:space="preserve"> </w:t>
            </w:r>
            <w:proofErr w:type="spellStart"/>
            <w:r w:rsidRPr="001444BB">
              <w:rPr>
                <w:rFonts w:ascii="Calibri" w:hAnsi="Calibri"/>
                <w:lang w:val="en-GB"/>
              </w:rPr>
              <w:t>Bucureștiul</w:t>
            </w:r>
            <w:proofErr w:type="spellEnd"/>
          </w:p>
        </w:tc>
      </w:tr>
      <w:tr w:rsidR="008724DD" w:rsidRPr="001444BB" w:rsidTr="008724DD">
        <w:trPr>
          <w:trHeight w:val="900"/>
        </w:trPr>
        <w:tc>
          <w:tcPr>
            <w:tcW w:w="4562" w:type="dxa"/>
            <w:gridSpan w:val="2"/>
            <w:tcBorders>
              <w:top w:val="nil"/>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lastRenderedPageBreak/>
              <w:t>Status quo or problem addressed by the commitment</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 xml:space="preserve">Although started in 2001, the implementation of Law </w:t>
            </w:r>
            <w:r w:rsidR="00F56B93">
              <w:rPr>
                <w:rFonts w:ascii="Calibri" w:hAnsi="Calibri"/>
                <w:lang w:val="en-GB"/>
              </w:rPr>
              <w:t>no.</w:t>
            </w:r>
            <w:r w:rsidRPr="001444BB">
              <w:rPr>
                <w:rFonts w:ascii="Calibri" w:hAnsi="Calibri"/>
                <w:lang w:val="en-GB"/>
              </w:rPr>
              <w:t xml:space="preserve">544/2001 on access to public interest information is </w:t>
            </w:r>
            <w:r w:rsidR="00F56B93">
              <w:rPr>
                <w:rFonts w:ascii="Calibri" w:hAnsi="Calibri"/>
                <w:lang w:val="en-GB"/>
              </w:rPr>
              <w:t xml:space="preserve">still </w:t>
            </w:r>
            <w:r w:rsidRPr="001444BB">
              <w:rPr>
                <w:rFonts w:ascii="Calibri" w:hAnsi="Calibri"/>
                <w:lang w:val="en-GB"/>
              </w:rPr>
              <w:t xml:space="preserve">marked by a significant number of </w:t>
            </w:r>
            <w:proofErr w:type="spellStart"/>
            <w:r w:rsidRPr="001444BB">
              <w:rPr>
                <w:rFonts w:ascii="Calibri" w:hAnsi="Calibri"/>
                <w:lang w:val="en-GB"/>
              </w:rPr>
              <w:t>dysfunctionalities</w:t>
            </w:r>
            <w:proofErr w:type="spellEnd"/>
            <w:r w:rsidRPr="001444BB">
              <w:rPr>
                <w:rFonts w:ascii="Calibri" w:hAnsi="Calibri"/>
                <w:lang w:val="en-GB"/>
              </w:rPr>
              <w:t xml:space="preserve">. </w:t>
            </w:r>
          </w:p>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The analyses made by MCPDC and other government structures before it, as well as those of non-governmental organisations, revealed the need to standardize the format in which all compulsory information is displayed. The research also revealed the necessity to integrate the expectations of civil society on this issue – this involves publishing by default datasets considered public information and mentioned in legislation complementary to the provisions of Law 544/2001.</w:t>
            </w:r>
          </w:p>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One month after Government approval of the Memorandum titled: Improving transparency and standardization of the way in which public interest information is displayed, initiated by the MCPDC in collaboration with the Chancellery of the Prime-Minister in March 2016, the first assessment of over 350 local and central public institutions showed that ministries implemented over 78% of the Memorandum’s provisions.</w:t>
            </w:r>
          </w:p>
        </w:tc>
      </w:tr>
      <w:tr w:rsidR="008724DD" w:rsidRPr="001444BB" w:rsidTr="008724DD">
        <w:trPr>
          <w:trHeight w:val="320"/>
        </w:trPr>
        <w:tc>
          <w:tcPr>
            <w:tcW w:w="456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Main objective</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Increase transparency in the public sector by publishing extensive public interest information;</w:t>
            </w:r>
          </w:p>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Improve the institutional capacity to effectively implement the law on access to public interest information.</w:t>
            </w:r>
          </w:p>
        </w:tc>
      </w:tr>
      <w:tr w:rsidR="008724DD" w:rsidRPr="001444BB" w:rsidTr="008724DD">
        <w:trPr>
          <w:trHeight w:val="900"/>
        </w:trPr>
        <w:tc>
          <w:tcPr>
            <w:tcW w:w="456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Brief description of commitment</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 xml:space="preserve">MCPDC will continue to develop the standards included in the Memorandum and will monitor their implementation. </w:t>
            </w:r>
            <w:r w:rsidRPr="001444BB">
              <w:rPr>
                <w:rFonts w:ascii="Calibri" w:hAnsi="Calibri"/>
                <w:lang w:val="en-GB"/>
              </w:rPr>
              <w:lastRenderedPageBreak/>
              <w:t>Concurrently, the Ministry will harmonize practices in the field of access to public information, for both the legal framework and its implementation.</w:t>
            </w:r>
          </w:p>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The standards will be developed following interaction with the public authorities and the nongovernmental sector, drawing from the experience gained in practice.</w:t>
            </w:r>
          </w:p>
          <w:p w:rsidR="005776E9" w:rsidRPr="001444BB" w:rsidRDefault="005776E9" w:rsidP="0021119A">
            <w:pPr>
              <w:spacing w:after="240" w:line="276" w:lineRule="auto"/>
              <w:jc w:val="both"/>
              <w:rPr>
                <w:rFonts w:ascii="Calibri" w:hAnsi="Calibri"/>
                <w:lang w:val="en-GB"/>
              </w:rPr>
            </w:pPr>
            <w:r w:rsidRPr="001444BB">
              <w:rPr>
                <w:rFonts w:ascii="Calibri" w:hAnsi="Calibri"/>
                <w:lang w:val="en-GB"/>
              </w:rPr>
              <w:t>Actions to improve the professionalism of those involved in managing public interest information will also be taken.</w:t>
            </w:r>
          </w:p>
        </w:tc>
      </w:tr>
      <w:tr w:rsidR="008724DD" w:rsidRPr="001444BB" w:rsidTr="008724DD">
        <w:trPr>
          <w:trHeight w:val="600"/>
        </w:trPr>
        <w:tc>
          <w:tcPr>
            <w:tcW w:w="456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lastRenderedPageBreak/>
              <w:t>OPG challenge addressed by the commitment</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Improve public sector integrity</w:t>
            </w:r>
          </w:p>
          <w:p w:rsidR="005776E9" w:rsidRPr="001444BB" w:rsidRDefault="005776E9" w:rsidP="005776E9">
            <w:pPr>
              <w:spacing w:after="240" w:line="276" w:lineRule="auto"/>
              <w:rPr>
                <w:rFonts w:ascii="Calibri" w:hAnsi="Calibri"/>
                <w:lang w:val="en-GB"/>
              </w:rPr>
            </w:pPr>
            <w:r w:rsidRPr="001444BB">
              <w:rPr>
                <w:rFonts w:ascii="Calibri" w:hAnsi="Calibri"/>
                <w:lang w:val="en-GB"/>
              </w:rPr>
              <w:t>Efficient management of public resources</w:t>
            </w:r>
          </w:p>
          <w:p w:rsidR="005776E9" w:rsidRPr="001444BB" w:rsidRDefault="005776E9" w:rsidP="005776E9">
            <w:pPr>
              <w:spacing w:after="240" w:line="276" w:lineRule="auto"/>
              <w:rPr>
                <w:rFonts w:ascii="Calibri" w:hAnsi="Calibri"/>
                <w:lang w:val="en-GB"/>
              </w:rPr>
            </w:pPr>
            <w:r w:rsidRPr="001444BB">
              <w:rPr>
                <w:rFonts w:ascii="Calibri" w:hAnsi="Calibri"/>
                <w:lang w:val="en-GB"/>
              </w:rPr>
              <w:t xml:space="preserve">Improving public services </w:t>
            </w:r>
          </w:p>
        </w:tc>
      </w:tr>
      <w:tr w:rsidR="008724DD" w:rsidRPr="001444BB" w:rsidTr="008724DD">
        <w:trPr>
          <w:trHeight w:val="600"/>
        </w:trPr>
        <w:tc>
          <w:tcPr>
            <w:tcW w:w="4562"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 xml:space="preserve">Relevance </w:t>
            </w:r>
          </w:p>
        </w:tc>
        <w:tc>
          <w:tcPr>
            <w:tcW w:w="5878" w:type="dxa"/>
            <w:gridSpan w:val="3"/>
            <w:tcBorders>
              <w:top w:val="single" w:sz="8" w:space="0" w:color="auto"/>
              <w:left w:val="nil"/>
              <w:bottom w:val="single" w:sz="8" w:space="0" w:color="auto"/>
              <w:right w:val="single" w:sz="8" w:space="0" w:color="000000"/>
            </w:tcBorders>
            <w:shd w:val="clear" w:color="auto" w:fill="auto"/>
            <w:vAlign w:val="center"/>
          </w:tcPr>
          <w:p w:rsidR="005776E9" w:rsidRPr="001444BB" w:rsidRDefault="005776E9" w:rsidP="008724DD">
            <w:pPr>
              <w:spacing w:after="240" w:line="276" w:lineRule="auto"/>
              <w:jc w:val="both"/>
              <w:rPr>
                <w:rFonts w:ascii="Calibri" w:hAnsi="Calibri"/>
                <w:lang w:val="en-GB"/>
              </w:rPr>
            </w:pPr>
            <w:r w:rsidRPr="001444BB">
              <w:rPr>
                <w:rFonts w:ascii="Calibri" w:hAnsi="Calibri"/>
                <w:lang w:val="en-GB"/>
              </w:rPr>
              <w:t xml:space="preserve">The commitment contributes to the </w:t>
            </w:r>
            <w:proofErr w:type="spellStart"/>
            <w:r w:rsidRPr="001444BB">
              <w:rPr>
                <w:rFonts w:ascii="Calibri" w:hAnsi="Calibri"/>
                <w:lang w:val="en-GB"/>
              </w:rPr>
              <w:t>uniformization</w:t>
            </w:r>
            <w:proofErr w:type="spellEnd"/>
            <w:r w:rsidRPr="001444BB">
              <w:rPr>
                <w:rFonts w:ascii="Calibri" w:hAnsi="Calibri"/>
                <w:lang w:val="en-GB"/>
              </w:rPr>
              <w:t xml:space="preserve"> of practices in publishing public interest information and to the development of a proactive communication culture in public authorities. Access to information of public interest, as an important sequence of the organizational practice that materialises the implementation of the principle of transparency in the public system, is an essential component of the open government process.</w:t>
            </w:r>
          </w:p>
        </w:tc>
      </w:tr>
      <w:tr w:rsidR="008724DD" w:rsidRPr="001444BB" w:rsidTr="008724DD">
        <w:trPr>
          <w:trHeight w:val="2100"/>
        </w:trPr>
        <w:tc>
          <w:tcPr>
            <w:tcW w:w="456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Ambition</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Creation of a minimal standard, for both citizens and public authorities, regarding the way public information is displayed.</w:t>
            </w:r>
          </w:p>
          <w:p w:rsidR="005776E9" w:rsidRPr="001444BB" w:rsidRDefault="005776E9" w:rsidP="005776E9">
            <w:pPr>
              <w:spacing w:after="240" w:line="276" w:lineRule="auto"/>
              <w:rPr>
                <w:rFonts w:ascii="Calibri" w:hAnsi="Calibri"/>
                <w:lang w:val="en-GB"/>
              </w:rPr>
            </w:pPr>
            <w:r w:rsidRPr="001444BB">
              <w:rPr>
                <w:rFonts w:ascii="Calibri" w:hAnsi="Calibri"/>
                <w:lang w:val="en-GB"/>
              </w:rPr>
              <w:t>Reduce the number of access to information requests for information that is already available on the websites of public institutions.</w:t>
            </w:r>
          </w:p>
          <w:p w:rsidR="005776E9" w:rsidRPr="001444BB" w:rsidRDefault="005776E9" w:rsidP="005776E9">
            <w:pPr>
              <w:spacing w:after="240" w:line="276" w:lineRule="auto"/>
              <w:rPr>
                <w:rFonts w:ascii="Calibri" w:hAnsi="Calibri"/>
                <w:lang w:val="en-GB"/>
              </w:rPr>
            </w:pPr>
            <w:r w:rsidRPr="001444BB">
              <w:rPr>
                <w:rFonts w:ascii="Calibri" w:hAnsi="Calibri"/>
                <w:lang w:val="en-GB"/>
              </w:rPr>
              <w:t>Improve the process of informing citizens and ensure better information management in public institutions.</w:t>
            </w:r>
          </w:p>
        </w:tc>
      </w:tr>
      <w:tr w:rsidR="008724DD" w:rsidRPr="001444BB" w:rsidTr="005776E9">
        <w:trPr>
          <w:trHeight w:val="808"/>
        </w:trPr>
        <w:tc>
          <w:tcPr>
            <w:tcW w:w="771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Milestone  -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Start Date:</w:t>
            </w:r>
          </w:p>
        </w:tc>
        <w:tc>
          <w:tcPr>
            <w:tcW w:w="1356" w:type="dxa"/>
            <w:tcBorders>
              <w:top w:val="nil"/>
              <w:left w:val="nil"/>
              <w:bottom w:val="single" w:sz="8" w:space="0" w:color="auto"/>
              <w:right w:val="single" w:sz="8"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End Date:</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 xml:space="preserve">1. Monitor the implementation of the Memorandum’s provisions in all </w:t>
            </w:r>
            <w:r w:rsidRPr="001444BB">
              <w:rPr>
                <w:rFonts w:ascii="Calibri" w:hAnsi="Calibri"/>
                <w:lang w:val="en-GB"/>
              </w:rPr>
              <w:lastRenderedPageBreak/>
              <w:t>institutions of the executive (over 1800 institutions)</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2016 </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lastRenderedPageBreak/>
              <w:t>2. Identify the conflicts existing in the current legal framework related to access to information and harmonize the legislation (changing of norms, regulations, decisions)</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p>
        </w:tc>
        <w:tc>
          <w:tcPr>
            <w:tcW w:w="135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Oct 2016 </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3. Develop standards regarding the quality of information provided to citizens and disseminate them, as well as the changes occurred in the legal framework, to central and local public authorities</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2016</w:t>
            </w:r>
          </w:p>
        </w:tc>
        <w:tc>
          <w:tcPr>
            <w:tcW w:w="135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Dec 2016 </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 xml:space="preserve">4. Improve transparency in communication between citizens requesting information and public authorities by developing a platform on the model of </w:t>
            </w:r>
            <w:proofErr w:type="spellStart"/>
            <w:r w:rsidRPr="001444BB">
              <w:rPr>
                <w:rFonts w:ascii="Calibri" w:hAnsi="Calibri"/>
                <w:lang w:val="en-GB"/>
              </w:rPr>
              <w:t>AskTheEU</w:t>
            </w:r>
            <w:proofErr w:type="spellEnd"/>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2016</w:t>
            </w:r>
          </w:p>
        </w:tc>
        <w:tc>
          <w:tcPr>
            <w:tcW w:w="135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Dec 2016 </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5. Training sessions for the staff in charge with implementing Law 544/2001 on access to public interest information</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Jan 2017 </w:t>
            </w:r>
          </w:p>
        </w:tc>
        <w:tc>
          <w:tcPr>
            <w:tcW w:w="135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2017</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6. Create maps of good practices in displaying public interest information</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2017</w:t>
            </w:r>
          </w:p>
        </w:tc>
        <w:tc>
          <w:tcPr>
            <w:tcW w:w="135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Dec 2017</w:t>
            </w:r>
          </w:p>
        </w:tc>
      </w:tr>
      <w:tr w:rsidR="008724DD" w:rsidRPr="001444BB" w:rsidTr="005776E9">
        <w:trPr>
          <w:trHeight w:val="300"/>
        </w:trPr>
        <w:tc>
          <w:tcPr>
            <w:tcW w:w="77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7. Initiate a national competition for good practices, in order to advance progress in this field, with awards consisting in assistance in the implementation of the new measures.</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2017</w:t>
            </w:r>
          </w:p>
        </w:tc>
        <w:tc>
          <w:tcPr>
            <w:tcW w:w="135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June 2018</w:t>
            </w:r>
          </w:p>
        </w:tc>
      </w:tr>
    </w:tbl>
    <w:p w:rsidR="00AD440B" w:rsidRPr="001444BB" w:rsidRDefault="00AD440B" w:rsidP="004E5690">
      <w:pPr>
        <w:spacing w:after="240" w:line="276" w:lineRule="auto"/>
        <w:rPr>
          <w:rFonts w:ascii="Calibri" w:hAnsi="Calibri"/>
          <w:lang w:val="en-GB"/>
        </w:rPr>
      </w:pPr>
    </w:p>
    <w:p w:rsidR="00AD440B" w:rsidRPr="001444BB" w:rsidRDefault="00AD440B">
      <w:pPr>
        <w:rPr>
          <w:rFonts w:ascii="Calibri" w:hAnsi="Calibri"/>
          <w:lang w:val="en-GB"/>
        </w:rPr>
      </w:pPr>
      <w:r w:rsidRPr="001444BB">
        <w:rPr>
          <w:rFonts w:ascii="Calibri" w:hAnsi="Calibri"/>
          <w:lang w:val="en-GB"/>
        </w:rPr>
        <w:br w:type="page"/>
      </w:r>
    </w:p>
    <w:p w:rsidR="004E5690" w:rsidRPr="001444BB" w:rsidRDefault="004E5690" w:rsidP="004E5690">
      <w:pPr>
        <w:spacing w:after="240" w:line="276" w:lineRule="auto"/>
        <w:rPr>
          <w:rFonts w:ascii="Calibri" w:hAnsi="Calibri"/>
          <w:lang w:val="en-GB"/>
        </w:rPr>
      </w:pPr>
    </w:p>
    <w:p w:rsidR="000E5F53" w:rsidRPr="001444BB" w:rsidRDefault="000E5F53" w:rsidP="004E5690">
      <w:pPr>
        <w:spacing w:after="240" w:line="276" w:lineRule="auto"/>
        <w:rPr>
          <w:rFonts w:ascii="Calibri" w:hAnsi="Calibri"/>
          <w:lang w:val="en-GB"/>
        </w:rPr>
      </w:pPr>
    </w:p>
    <w:tbl>
      <w:tblPr>
        <w:tblW w:w="10676" w:type="dxa"/>
        <w:tblInd w:w="-342" w:type="dxa"/>
        <w:tblLook w:val="04A0"/>
      </w:tblPr>
      <w:tblGrid>
        <w:gridCol w:w="1920"/>
        <w:gridCol w:w="2616"/>
        <w:gridCol w:w="2967"/>
        <w:gridCol w:w="1367"/>
        <w:gridCol w:w="1806"/>
      </w:tblGrid>
      <w:tr w:rsidR="005776E9" w:rsidRPr="001444BB" w:rsidTr="005776E9">
        <w:trPr>
          <w:trHeight w:val="790"/>
        </w:trPr>
        <w:tc>
          <w:tcPr>
            <w:tcW w:w="1067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776E9" w:rsidRPr="001444BB" w:rsidRDefault="005776E9" w:rsidP="001444BB">
            <w:pPr>
              <w:pStyle w:val="Heading2"/>
              <w:rPr>
                <w:lang w:val="en-GB"/>
              </w:rPr>
            </w:pPr>
            <w:bookmarkStart w:id="7" w:name="_Toc455410537"/>
            <w:r w:rsidRPr="001444BB">
              <w:rPr>
                <w:lang w:val="en-GB"/>
              </w:rPr>
              <w:t>2. Centralized publishing of public interest information on the single gateway transparenta.gov.ro</w:t>
            </w:r>
            <w:bookmarkEnd w:id="7"/>
          </w:p>
        </w:tc>
      </w:tr>
      <w:tr w:rsidR="005776E9" w:rsidRPr="001444BB" w:rsidTr="005776E9">
        <w:trPr>
          <w:trHeight w:val="88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625B8E">
            <w:pPr>
              <w:spacing w:after="240" w:line="276" w:lineRule="auto"/>
              <w:rPr>
                <w:rFonts w:ascii="Calibri" w:hAnsi="Calibri"/>
                <w:lang w:val="en-GB"/>
              </w:rPr>
            </w:pPr>
            <w:r w:rsidRPr="001444BB">
              <w:rPr>
                <w:rFonts w:ascii="Calibri" w:hAnsi="Calibri"/>
                <w:lang w:val="en-GB"/>
              </w:rPr>
              <w:t>Start and End Date</w:t>
            </w:r>
            <w:r w:rsidR="00625B8E">
              <w:rPr>
                <w:rFonts w:ascii="Calibri" w:hAnsi="Calibri"/>
                <w:lang w:val="en-GB"/>
              </w:rPr>
              <w:t>: 2016</w:t>
            </w:r>
            <w:r w:rsidRPr="001444BB">
              <w:rPr>
                <w:rFonts w:ascii="Calibri" w:hAnsi="Calibri"/>
                <w:lang w:val="en-GB"/>
              </w:rPr>
              <w:t xml:space="preserve"> - 2017</w:t>
            </w:r>
          </w:p>
        </w:tc>
        <w:tc>
          <w:tcPr>
            <w:tcW w:w="6140" w:type="dxa"/>
            <w:gridSpan w:val="3"/>
            <w:tcBorders>
              <w:top w:val="single" w:sz="4" w:space="0" w:color="auto"/>
              <w:left w:val="nil"/>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Ongoing commitment</w:t>
            </w:r>
          </w:p>
        </w:tc>
      </w:tr>
      <w:tr w:rsidR="005776E9" w:rsidRPr="001444BB" w:rsidTr="005776E9">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Lead implementing agency</w:t>
            </w:r>
          </w:p>
        </w:tc>
        <w:tc>
          <w:tcPr>
            <w:tcW w:w="6140" w:type="dxa"/>
            <w:gridSpan w:val="3"/>
            <w:tcBorders>
              <w:top w:val="nil"/>
              <w:left w:val="nil"/>
              <w:bottom w:val="single" w:sz="4" w:space="0" w:color="auto"/>
              <w:right w:val="single" w:sz="8" w:space="0" w:color="000000"/>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Chancellery of the Prime-Minister</w:t>
            </w:r>
          </w:p>
        </w:tc>
      </w:tr>
      <w:tr w:rsidR="005776E9" w:rsidRPr="001444BB" w:rsidTr="005776E9">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Name of responsible person from implementing agency</w:t>
            </w:r>
          </w:p>
        </w:tc>
        <w:tc>
          <w:tcPr>
            <w:tcW w:w="6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proofErr w:type="spellStart"/>
            <w:r w:rsidRPr="001444BB">
              <w:rPr>
                <w:rFonts w:ascii="Calibri" w:hAnsi="Calibri"/>
                <w:lang w:val="en-GB"/>
              </w:rPr>
              <w:t>Radu</w:t>
            </w:r>
            <w:proofErr w:type="spellEnd"/>
            <w:r w:rsidRPr="001444BB">
              <w:rPr>
                <w:rFonts w:ascii="Calibri" w:hAnsi="Calibri"/>
                <w:lang w:val="en-GB"/>
              </w:rPr>
              <w:t xml:space="preserve"> </w:t>
            </w:r>
            <w:proofErr w:type="spellStart"/>
            <w:r w:rsidRPr="001444BB">
              <w:rPr>
                <w:rFonts w:ascii="Calibri" w:hAnsi="Calibri"/>
                <w:lang w:val="en-GB"/>
              </w:rPr>
              <w:t>Puchiu</w:t>
            </w:r>
            <w:proofErr w:type="spellEnd"/>
          </w:p>
        </w:tc>
      </w:tr>
      <w:tr w:rsidR="005776E9" w:rsidRPr="001444BB" w:rsidTr="005776E9">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Title, Department</w:t>
            </w:r>
          </w:p>
        </w:tc>
        <w:tc>
          <w:tcPr>
            <w:tcW w:w="6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State Secretary</w:t>
            </w:r>
          </w:p>
        </w:tc>
      </w:tr>
      <w:tr w:rsidR="005776E9" w:rsidRPr="001444BB" w:rsidTr="005776E9">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Email</w:t>
            </w:r>
          </w:p>
        </w:tc>
        <w:tc>
          <w:tcPr>
            <w:tcW w:w="6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8D7888" w:rsidP="005776E9">
            <w:pPr>
              <w:spacing w:after="240" w:line="276" w:lineRule="auto"/>
              <w:rPr>
                <w:rFonts w:ascii="Calibri" w:hAnsi="Calibri"/>
                <w:lang w:val="en-GB"/>
              </w:rPr>
            </w:pPr>
            <w:hyperlink r:id="rId10" w:history="1">
              <w:r w:rsidR="005776E9" w:rsidRPr="001444BB">
                <w:rPr>
                  <w:rStyle w:val="Hyperlink"/>
                  <w:rFonts w:ascii="Calibri" w:hAnsi="Calibri"/>
                  <w:color w:val="auto"/>
                  <w:lang w:val="en-GB"/>
                </w:rPr>
                <w:t>radu.puchiu@gov.ro</w:t>
              </w:r>
            </w:hyperlink>
          </w:p>
        </w:tc>
      </w:tr>
      <w:tr w:rsidR="005776E9" w:rsidRPr="001444BB" w:rsidTr="005776E9">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Phone</w:t>
            </w:r>
          </w:p>
        </w:tc>
        <w:tc>
          <w:tcPr>
            <w:tcW w:w="6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+40213143400/1018</w:t>
            </w:r>
          </w:p>
        </w:tc>
      </w:tr>
      <w:tr w:rsidR="005776E9" w:rsidRPr="001444BB" w:rsidTr="005776E9">
        <w:trPr>
          <w:trHeight w:val="320"/>
        </w:trPr>
        <w:tc>
          <w:tcPr>
            <w:tcW w:w="1920" w:type="dxa"/>
            <w:vMerge w:val="restart"/>
            <w:tcBorders>
              <w:top w:val="single" w:sz="8" w:space="0" w:color="auto"/>
              <w:left w:val="single" w:sz="8" w:space="0" w:color="auto"/>
              <w:right w:val="single" w:sz="4" w:space="0" w:color="auto"/>
            </w:tcBorders>
            <w:shd w:val="clear" w:color="000000" w:fill="D9D9D9"/>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Other Actors Involved</w:t>
            </w: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Government Ministries, Department/Agency</w:t>
            </w:r>
          </w:p>
        </w:tc>
        <w:tc>
          <w:tcPr>
            <w:tcW w:w="6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Ministry for Public Consultation and Civic Dialogue (MCPDC)</w:t>
            </w:r>
          </w:p>
          <w:p w:rsidR="005776E9" w:rsidRPr="001444BB" w:rsidRDefault="005776E9" w:rsidP="005776E9">
            <w:pPr>
              <w:spacing w:after="240" w:line="276" w:lineRule="auto"/>
              <w:rPr>
                <w:rFonts w:ascii="Calibri" w:hAnsi="Calibri"/>
                <w:lang w:val="en-GB"/>
              </w:rPr>
            </w:pPr>
            <w:r w:rsidRPr="001444BB">
              <w:rPr>
                <w:rFonts w:ascii="Calibri" w:hAnsi="Calibri"/>
                <w:lang w:val="en-GB"/>
              </w:rPr>
              <w:t>Ministry for Regional Development and Public Administration (MDRAP)</w:t>
            </w:r>
          </w:p>
        </w:tc>
      </w:tr>
      <w:tr w:rsidR="005776E9" w:rsidRPr="001444BB" w:rsidTr="005776E9">
        <w:trPr>
          <w:trHeight w:val="320"/>
        </w:trPr>
        <w:tc>
          <w:tcPr>
            <w:tcW w:w="1920" w:type="dxa"/>
            <w:vMerge/>
            <w:tcBorders>
              <w:left w:val="single" w:sz="8" w:space="0" w:color="auto"/>
              <w:bottom w:val="single" w:sz="8" w:space="0" w:color="auto"/>
              <w:right w:val="single" w:sz="4" w:space="0" w:color="auto"/>
            </w:tcBorders>
            <w:shd w:val="clear" w:color="000000" w:fill="D9D9D9"/>
            <w:noWrap/>
            <w:vAlign w:val="center"/>
          </w:tcPr>
          <w:p w:rsidR="005776E9" w:rsidRPr="001444BB" w:rsidRDefault="005776E9" w:rsidP="005776E9">
            <w:pPr>
              <w:spacing w:after="240" w:line="276" w:lineRule="auto"/>
              <w:rPr>
                <w:rFonts w:ascii="Calibri" w:hAnsi="Calibri"/>
                <w:lang w:val="en-GB"/>
              </w:rPr>
            </w:pP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CSOs, private sector, multilaterals, working</w:t>
            </w:r>
          </w:p>
        </w:tc>
        <w:tc>
          <w:tcPr>
            <w:tcW w:w="6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NGOs with relevant experience and work in this field</w:t>
            </w:r>
          </w:p>
        </w:tc>
      </w:tr>
      <w:tr w:rsidR="005776E9" w:rsidRPr="001444BB" w:rsidTr="005776E9">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Status quo or problem addressed by the commitment</w:t>
            </w:r>
          </w:p>
        </w:tc>
        <w:tc>
          <w:tcPr>
            <w:tcW w:w="6140"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Although most of the information subject to compulsory disclosure may be accessed on the websites of public institutions, there are major drawbacks. Most institutions agree that the formats of public information documents are not clearly defined. In addition, there is a lack of clear internal procedures to identify what types of information qualify for default publishing. The different approaches of ministries in publishing these documents results in displaying different information, in incompatible formats, that cannot be easily exported to the single gateway.</w:t>
            </w:r>
          </w:p>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 xml:space="preserve">This commitment was first included in the 2014-2016 </w:t>
            </w:r>
            <w:proofErr w:type="gramStart"/>
            <w:r w:rsidRPr="001444BB">
              <w:rPr>
                <w:rFonts w:ascii="Calibri" w:hAnsi="Calibri"/>
                <w:lang w:val="en-GB"/>
              </w:rPr>
              <w:t>NAP,</w:t>
            </w:r>
            <w:proofErr w:type="gramEnd"/>
            <w:r w:rsidRPr="001444BB">
              <w:rPr>
                <w:rFonts w:ascii="Calibri" w:hAnsi="Calibri"/>
                <w:lang w:val="en-GB"/>
              </w:rPr>
              <w:t xml:space="preserve"> however, due to the lack of a clear legal framework and of uniform procedures within public institutions, it was not </w:t>
            </w:r>
            <w:r w:rsidRPr="001444BB">
              <w:rPr>
                <w:rFonts w:ascii="Calibri" w:hAnsi="Calibri"/>
                <w:lang w:val="en-GB"/>
              </w:rPr>
              <w:lastRenderedPageBreak/>
              <w:t>completed.</w:t>
            </w:r>
          </w:p>
        </w:tc>
      </w:tr>
      <w:tr w:rsidR="005776E9" w:rsidRPr="001444BB" w:rsidTr="005776E9">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lastRenderedPageBreak/>
              <w:t>Main objective</w:t>
            </w:r>
          </w:p>
        </w:tc>
        <w:tc>
          <w:tcPr>
            <w:tcW w:w="6140"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Facilitate the public’s access to information of public interest by collecting and publishing it on a single government gateway.</w:t>
            </w:r>
          </w:p>
        </w:tc>
      </w:tr>
      <w:tr w:rsidR="005776E9" w:rsidRPr="001444BB" w:rsidTr="005776E9">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Brief description of commitment</w:t>
            </w:r>
          </w:p>
        </w:tc>
        <w:tc>
          <w:tcPr>
            <w:tcW w:w="6140"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 xml:space="preserve">To facilitate the access of citizens and assist public institutions, an online platform will be developed for the centralisation of information that is subject to Law no.544/2001 on the free access to public interest information. </w:t>
            </w:r>
          </w:p>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 xml:space="preserve">Following the standardization process and the harmonization of legislation, the pre-requisites for centralized publishing will be achieved. </w:t>
            </w:r>
          </w:p>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The MCPDC will provide methodological assistance based on its activity and experience, while the Chancellery of the Prime-Minister will develop the platform.</w:t>
            </w:r>
          </w:p>
          <w:p w:rsidR="005776E9" w:rsidRPr="001444BB" w:rsidRDefault="005776E9" w:rsidP="001444BB">
            <w:pPr>
              <w:spacing w:after="240" w:line="276" w:lineRule="auto"/>
              <w:jc w:val="both"/>
              <w:rPr>
                <w:rFonts w:ascii="Calibri" w:hAnsi="Calibri"/>
                <w:lang w:val="en-GB"/>
              </w:rPr>
            </w:pPr>
            <w:r w:rsidRPr="001444BB">
              <w:rPr>
                <w:rFonts w:ascii="Calibri" w:hAnsi="Calibri"/>
                <w:lang w:val="en-GB"/>
              </w:rPr>
              <w:t xml:space="preserve">The commitment will result in the implementation of a tool to manage the flow and to improve communication of public interest information. </w:t>
            </w:r>
          </w:p>
        </w:tc>
      </w:tr>
      <w:tr w:rsidR="005776E9" w:rsidRPr="001444BB" w:rsidTr="005776E9">
        <w:trPr>
          <w:trHeight w:val="808"/>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OPG challenge addressed by the commitment</w:t>
            </w:r>
          </w:p>
        </w:tc>
        <w:tc>
          <w:tcPr>
            <w:tcW w:w="6140"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Improving public sector integrity</w:t>
            </w:r>
          </w:p>
        </w:tc>
      </w:tr>
      <w:tr w:rsidR="005776E9" w:rsidRPr="001444BB" w:rsidTr="005776E9">
        <w:trPr>
          <w:trHeight w:val="808"/>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Relevance</w:t>
            </w:r>
          </w:p>
        </w:tc>
        <w:tc>
          <w:tcPr>
            <w:tcW w:w="6140" w:type="dxa"/>
            <w:gridSpan w:val="3"/>
            <w:tcBorders>
              <w:top w:val="single" w:sz="8" w:space="0" w:color="auto"/>
              <w:left w:val="nil"/>
              <w:bottom w:val="single" w:sz="8" w:space="0" w:color="auto"/>
              <w:right w:val="single" w:sz="8" w:space="0" w:color="000000"/>
            </w:tcBorders>
            <w:shd w:val="clear" w:color="auto" w:fill="auto"/>
            <w:vAlign w:val="center"/>
          </w:tcPr>
          <w:p w:rsidR="005776E9" w:rsidRPr="001444BB" w:rsidRDefault="005776E9" w:rsidP="001444BB">
            <w:pPr>
              <w:spacing w:after="240" w:line="276" w:lineRule="auto"/>
              <w:jc w:val="both"/>
              <w:rPr>
                <w:rFonts w:ascii="Calibri" w:hAnsi="Calibri"/>
                <w:lang w:val="en-GB"/>
              </w:rPr>
            </w:pPr>
            <w:r w:rsidRPr="001444BB">
              <w:rPr>
                <w:rFonts w:ascii="Calibri" w:hAnsi="Calibri"/>
                <w:bCs/>
                <w:lang w:val="en-GB"/>
              </w:rPr>
              <w:t>Publishing information of public interest on a single government portal</w:t>
            </w:r>
            <w:r w:rsidRPr="001444BB">
              <w:rPr>
                <w:rFonts w:ascii="Calibri" w:hAnsi="Calibri"/>
                <w:lang w:val="en-GB"/>
              </w:rPr>
              <w:t xml:space="preserve"> will facilitate citizens</w:t>
            </w:r>
            <w:r w:rsidRPr="001444BB">
              <w:rPr>
                <w:rFonts w:ascii="Calibri" w:hAnsi="Calibri"/>
              </w:rPr>
              <w:t>’</w:t>
            </w:r>
            <w:r w:rsidRPr="001444BB">
              <w:rPr>
                <w:rFonts w:ascii="Calibri" w:hAnsi="Calibri"/>
                <w:lang w:val="en-GB"/>
              </w:rPr>
              <w:t xml:space="preserve"> access to information. In addition, the project will contribute to the reduction of costs and efforts required to obtain information and will increase accountability in public institutions.</w:t>
            </w:r>
          </w:p>
        </w:tc>
      </w:tr>
      <w:tr w:rsidR="005776E9" w:rsidRPr="001444BB" w:rsidTr="005776E9">
        <w:trPr>
          <w:trHeight w:val="158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Ambition</w:t>
            </w:r>
          </w:p>
        </w:tc>
        <w:tc>
          <w:tcPr>
            <w:tcW w:w="6140" w:type="dxa"/>
            <w:gridSpan w:val="3"/>
            <w:tcBorders>
              <w:top w:val="single" w:sz="8" w:space="0" w:color="auto"/>
              <w:left w:val="nil"/>
              <w:bottom w:val="single" w:sz="8" w:space="0" w:color="auto"/>
              <w:right w:val="single" w:sz="8" w:space="0" w:color="000000"/>
            </w:tcBorders>
            <w:shd w:val="clear" w:color="auto" w:fill="auto"/>
            <w:vAlign w:val="center"/>
            <w:hideMark/>
          </w:tcPr>
          <w:p w:rsidR="005776E9" w:rsidRPr="001444BB" w:rsidRDefault="005776E9" w:rsidP="001444BB">
            <w:pPr>
              <w:spacing w:after="240" w:line="276" w:lineRule="auto"/>
              <w:jc w:val="both"/>
              <w:rPr>
                <w:rFonts w:ascii="Calibri" w:hAnsi="Calibri"/>
                <w:bCs/>
                <w:lang w:val="en-GB"/>
              </w:rPr>
            </w:pPr>
            <w:r w:rsidRPr="001444BB">
              <w:rPr>
                <w:rFonts w:ascii="Calibri" w:hAnsi="Calibri"/>
                <w:bCs/>
                <w:lang w:val="en-GB"/>
              </w:rPr>
              <w:t xml:space="preserve">Publishing on a single government portal: transparenta.gov.ro all information that is subject to compulsory disclosure according to Law no. 544/2001 on the access to public interest information. The portal should also contribute to the reduction of reporting costs and simplify existing procedures, as uploaded information can </w:t>
            </w:r>
            <w:r w:rsidRPr="001444BB">
              <w:rPr>
                <w:rFonts w:ascii="Calibri" w:hAnsi="Calibri"/>
                <w:bCs/>
                <w:lang w:val="en-GB"/>
              </w:rPr>
              <w:lastRenderedPageBreak/>
              <w:t>be accessed by other institutions as well.</w:t>
            </w:r>
          </w:p>
        </w:tc>
      </w:tr>
      <w:tr w:rsidR="005776E9" w:rsidRPr="001444BB" w:rsidTr="005776E9">
        <w:trPr>
          <w:trHeight w:val="808"/>
        </w:trPr>
        <w:tc>
          <w:tcPr>
            <w:tcW w:w="7503"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lastRenderedPageBreak/>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Start Date:</w:t>
            </w:r>
          </w:p>
        </w:tc>
        <w:tc>
          <w:tcPr>
            <w:tcW w:w="1806" w:type="dxa"/>
            <w:tcBorders>
              <w:top w:val="nil"/>
              <w:left w:val="nil"/>
              <w:bottom w:val="single" w:sz="8" w:space="0" w:color="auto"/>
              <w:right w:val="single" w:sz="8" w:space="0" w:color="auto"/>
            </w:tcBorders>
            <w:shd w:val="clear" w:color="000000" w:fill="D9D9D9"/>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End Date:</w:t>
            </w:r>
          </w:p>
        </w:tc>
      </w:tr>
      <w:tr w:rsidR="005776E9" w:rsidRPr="001444BB" w:rsidTr="005776E9">
        <w:trPr>
          <w:trHeight w:val="808"/>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Establish the platform’s functionalities</w:t>
            </w:r>
          </w:p>
        </w:tc>
        <w:tc>
          <w:tcPr>
            <w:tcW w:w="1367" w:type="dxa"/>
            <w:tcBorders>
              <w:top w:val="nil"/>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p>
        </w:tc>
        <w:tc>
          <w:tcPr>
            <w:tcW w:w="1806" w:type="dxa"/>
            <w:tcBorders>
              <w:top w:val="nil"/>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2016</w:t>
            </w:r>
          </w:p>
        </w:tc>
      </w:tr>
      <w:tr w:rsidR="005776E9" w:rsidRPr="001444BB" w:rsidTr="005776E9">
        <w:trPr>
          <w:trHeight w:val="30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Development of the portal transparenta.gov.ro</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5776E9" w:rsidRPr="001444BB" w:rsidRDefault="005776E9" w:rsidP="005776E9">
            <w:pPr>
              <w:spacing w:after="240" w:line="276" w:lineRule="auto"/>
              <w:rPr>
                <w:rFonts w:ascii="Calibri" w:hAnsi="Calibri"/>
                <w:lang w:val="en-GB"/>
              </w:rPr>
            </w:pPr>
            <w:r w:rsidRPr="001444BB">
              <w:rPr>
                <w:rFonts w:ascii="Calibri" w:hAnsi="Calibri"/>
                <w:lang w:val="en-GB"/>
              </w:rPr>
              <w:t>Aug 2016</w:t>
            </w:r>
          </w:p>
        </w:tc>
        <w:tc>
          <w:tcPr>
            <w:tcW w:w="1806" w:type="dxa"/>
            <w:tcBorders>
              <w:top w:val="single" w:sz="8" w:space="0" w:color="auto"/>
              <w:left w:val="nil"/>
              <w:bottom w:val="single" w:sz="8" w:space="0" w:color="auto"/>
              <w:right w:val="single" w:sz="8" w:space="0" w:color="auto"/>
            </w:tcBorders>
            <w:shd w:val="clear" w:color="auto" w:fill="auto"/>
            <w:vAlign w:val="center"/>
            <w:hideMark/>
          </w:tcPr>
          <w:p w:rsidR="005776E9" w:rsidRPr="001444BB" w:rsidRDefault="00D611A1" w:rsidP="005776E9">
            <w:pPr>
              <w:spacing w:after="240" w:line="276" w:lineRule="auto"/>
              <w:rPr>
                <w:rFonts w:ascii="Calibri" w:hAnsi="Calibri"/>
                <w:lang w:val="en-GB"/>
              </w:rPr>
            </w:pPr>
            <w:r w:rsidRPr="001444BB">
              <w:rPr>
                <w:rFonts w:ascii="Calibri" w:hAnsi="Calibri"/>
                <w:lang w:val="en-GB"/>
              </w:rPr>
              <w:t>Nov</w:t>
            </w:r>
            <w:r w:rsidR="005776E9" w:rsidRPr="001444BB">
              <w:rPr>
                <w:rFonts w:ascii="Calibri" w:hAnsi="Calibri"/>
                <w:lang w:val="en-GB"/>
              </w:rPr>
              <w:t xml:space="preserve"> 2016 </w:t>
            </w:r>
          </w:p>
        </w:tc>
      </w:tr>
      <w:tr w:rsidR="005776E9" w:rsidRPr="001444BB" w:rsidTr="005776E9">
        <w:trPr>
          <w:trHeight w:val="30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Pilot testing on a representative sample of central and local public institutions and authorities</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D611A1" w:rsidP="00D611A1">
            <w:pPr>
              <w:spacing w:after="240" w:line="276" w:lineRule="auto"/>
              <w:rPr>
                <w:rFonts w:ascii="Calibri" w:hAnsi="Calibri"/>
                <w:lang w:val="en-GB"/>
              </w:rPr>
            </w:pPr>
            <w:r w:rsidRPr="001444BB">
              <w:rPr>
                <w:rFonts w:ascii="Calibri" w:hAnsi="Calibri"/>
                <w:lang w:val="en-GB"/>
              </w:rPr>
              <w:t>Oct</w:t>
            </w:r>
            <w:r w:rsidR="005776E9" w:rsidRPr="001444BB">
              <w:rPr>
                <w:rFonts w:ascii="Calibri" w:hAnsi="Calibri"/>
                <w:lang w:val="en-GB"/>
              </w:rPr>
              <w:t xml:space="preserve"> 201</w:t>
            </w:r>
            <w:r w:rsidRPr="001444BB">
              <w:rPr>
                <w:rFonts w:ascii="Calibri" w:hAnsi="Calibri"/>
                <w:lang w:val="en-GB"/>
              </w:rPr>
              <w:t>6</w:t>
            </w:r>
          </w:p>
        </w:tc>
        <w:tc>
          <w:tcPr>
            <w:tcW w:w="180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D611A1" w:rsidP="00D611A1">
            <w:pPr>
              <w:spacing w:after="240" w:line="276" w:lineRule="auto"/>
              <w:rPr>
                <w:rFonts w:ascii="Calibri" w:hAnsi="Calibri"/>
                <w:lang w:val="en-GB"/>
              </w:rPr>
            </w:pPr>
            <w:r w:rsidRPr="001444BB">
              <w:rPr>
                <w:rFonts w:ascii="Calibri" w:hAnsi="Calibri"/>
                <w:lang w:val="en-GB"/>
              </w:rPr>
              <w:t>Dec</w:t>
            </w:r>
            <w:r w:rsidR="005776E9" w:rsidRPr="001444BB">
              <w:rPr>
                <w:rFonts w:ascii="Calibri" w:hAnsi="Calibri"/>
                <w:lang w:val="en-GB"/>
              </w:rPr>
              <w:t xml:space="preserve"> 201</w:t>
            </w:r>
            <w:r w:rsidRPr="001444BB">
              <w:rPr>
                <w:rFonts w:ascii="Calibri" w:hAnsi="Calibri"/>
                <w:lang w:val="en-GB"/>
              </w:rPr>
              <w:t>6</w:t>
            </w:r>
            <w:r w:rsidR="005776E9" w:rsidRPr="001444BB">
              <w:rPr>
                <w:rFonts w:ascii="Calibri" w:hAnsi="Calibri"/>
                <w:lang w:val="en-GB"/>
              </w:rPr>
              <w:t> </w:t>
            </w:r>
          </w:p>
        </w:tc>
      </w:tr>
      <w:tr w:rsidR="005776E9" w:rsidRPr="001444BB" w:rsidTr="005776E9">
        <w:trPr>
          <w:trHeight w:val="30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Drafting and publishing a Guide on the use of the portal</w:t>
            </w:r>
          </w:p>
        </w:tc>
        <w:tc>
          <w:tcPr>
            <w:tcW w:w="1367"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Jan 2017</w:t>
            </w:r>
          </w:p>
        </w:tc>
        <w:tc>
          <w:tcPr>
            <w:tcW w:w="1806" w:type="dxa"/>
            <w:tcBorders>
              <w:top w:val="single" w:sz="8" w:space="0" w:color="auto"/>
              <w:left w:val="nil"/>
              <w:bottom w:val="single" w:sz="8" w:space="0" w:color="auto"/>
              <w:right w:val="single" w:sz="8" w:space="0" w:color="auto"/>
            </w:tcBorders>
            <w:shd w:val="clear" w:color="auto" w:fill="auto"/>
            <w:vAlign w:val="center"/>
          </w:tcPr>
          <w:p w:rsidR="005776E9" w:rsidRPr="001444BB" w:rsidRDefault="005776E9" w:rsidP="005776E9">
            <w:pPr>
              <w:spacing w:after="240" w:line="276" w:lineRule="auto"/>
              <w:rPr>
                <w:rFonts w:ascii="Calibri" w:hAnsi="Calibri"/>
                <w:lang w:val="en-GB"/>
              </w:rPr>
            </w:pPr>
            <w:r w:rsidRPr="001444BB">
              <w:rPr>
                <w:rFonts w:ascii="Calibri" w:hAnsi="Calibri"/>
                <w:lang w:val="en-GB"/>
              </w:rPr>
              <w:t>Feb 2017 </w:t>
            </w:r>
          </w:p>
        </w:tc>
      </w:tr>
      <w:tr w:rsidR="00D611A1" w:rsidRPr="001444BB" w:rsidTr="005776E9">
        <w:trPr>
          <w:trHeight w:val="30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611A1" w:rsidRPr="001444BB" w:rsidRDefault="00D611A1" w:rsidP="005776E9">
            <w:pPr>
              <w:spacing w:after="240" w:line="276" w:lineRule="auto"/>
              <w:rPr>
                <w:rFonts w:ascii="Calibri" w:hAnsi="Calibri"/>
                <w:lang w:val="en-GB"/>
              </w:rPr>
            </w:pPr>
            <w:r w:rsidRPr="001444BB">
              <w:rPr>
                <w:rFonts w:ascii="Calibri" w:hAnsi="Calibri"/>
                <w:lang w:val="en-GB"/>
              </w:rPr>
              <w:t>Attract a significant number of central and local authorities to publish on the platform</w:t>
            </w:r>
          </w:p>
        </w:tc>
        <w:tc>
          <w:tcPr>
            <w:tcW w:w="1367"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D611A1" w:rsidP="005776E9">
            <w:pPr>
              <w:spacing w:after="240" w:line="276" w:lineRule="auto"/>
              <w:rPr>
                <w:rFonts w:ascii="Calibri" w:hAnsi="Calibri"/>
                <w:lang w:val="en-GB"/>
              </w:rPr>
            </w:pPr>
            <w:r w:rsidRPr="001444BB">
              <w:rPr>
                <w:rFonts w:ascii="Calibri" w:hAnsi="Calibri"/>
                <w:lang w:val="en-GB"/>
              </w:rPr>
              <w:t>Feb 2017</w:t>
            </w:r>
          </w:p>
        </w:tc>
        <w:tc>
          <w:tcPr>
            <w:tcW w:w="1806"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D611A1" w:rsidP="005776E9">
            <w:pPr>
              <w:spacing w:after="240" w:line="276" w:lineRule="auto"/>
              <w:rPr>
                <w:rFonts w:ascii="Calibri" w:hAnsi="Calibri"/>
                <w:lang w:val="en-GB"/>
              </w:rPr>
            </w:pPr>
            <w:r w:rsidRPr="001444BB">
              <w:rPr>
                <w:rFonts w:ascii="Calibri" w:hAnsi="Calibri"/>
                <w:lang w:val="en-GB"/>
              </w:rPr>
              <w:t>June 2017</w:t>
            </w:r>
          </w:p>
        </w:tc>
      </w:tr>
    </w:tbl>
    <w:p w:rsidR="00001FD2" w:rsidRPr="001444BB" w:rsidRDefault="00001FD2" w:rsidP="004E5690">
      <w:pPr>
        <w:spacing w:after="240" w:line="276" w:lineRule="auto"/>
        <w:rPr>
          <w:rFonts w:ascii="Calibri" w:hAnsi="Calibri"/>
          <w:lang w:val="en-GB"/>
        </w:rPr>
      </w:pPr>
      <w:r w:rsidRPr="001444BB">
        <w:rPr>
          <w:rFonts w:ascii="Calibri" w:hAnsi="Calibri"/>
          <w:lang w:val="en-GB"/>
        </w:rPr>
        <w:br w:type="page"/>
      </w:r>
    </w:p>
    <w:p w:rsidR="006D4D65" w:rsidRPr="001444BB" w:rsidRDefault="006D4D65" w:rsidP="004E5690">
      <w:pPr>
        <w:spacing w:after="240" w:line="276" w:lineRule="auto"/>
        <w:rPr>
          <w:rFonts w:ascii="Calibri" w:hAnsi="Calibri"/>
          <w:lang w:val="en-GB"/>
        </w:rPr>
      </w:pPr>
    </w:p>
    <w:tbl>
      <w:tblPr>
        <w:tblW w:w="10440" w:type="dxa"/>
        <w:tblInd w:w="-342" w:type="dxa"/>
        <w:tblLook w:val="04A0"/>
      </w:tblPr>
      <w:tblGrid>
        <w:gridCol w:w="1920"/>
        <w:gridCol w:w="2616"/>
        <w:gridCol w:w="2731"/>
        <w:gridCol w:w="1367"/>
        <w:gridCol w:w="1806"/>
      </w:tblGrid>
      <w:tr w:rsidR="006D4D65" w:rsidRPr="001444BB" w:rsidTr="007D567A">
        <w:trPr>
          <w:trHeight w:val="970"/>
        </w:trPr>
        <w:tc>
          <w:tcPr>
            <w:tcW w:w="104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D4D65" w:rsidRPr="001444BB" w:rsidRDefault="006D4D65" w:rsidP="0010491B">
            <w:pPr>
              <w:pStyle w:val="Heading2"/>
              <w:spacing w:before="0" w:after="240" w:line="276" w:lineRule="auto"/>
              <w:jc w:val="center"/>
              <w:rPr>
                <w:rFonts w:ascii="Calibri" w:hAnsi="Calibri"/>
                <w:color w:val="auto"/>
                <w:lang w:val="en-GB"/>
              </w:rPr>
            </w:pPr>
            <w:r w:rsidRPr="001444BB">
              <w:rPr>
                <w:rFonts w:ascii="Calibri" w:hAnsi="Calibri"/>
                <w:color w:val="auto"/>
                <w:lang w:val="en-GB"/>
              </w:rPr>
              <w:br w:type="page"/>
            </w:r>
            <w:r w:rsidRPr="001444BB">
              <w:rPr>
                <w:rFonts w:ascii="Calibri" w:hAnsi="Calibri"/>
                <w:color w:val="auto"/>
                <w:lang w:val="en-GB"/>
              </w:rPr>
              <w:br w:type="page"/>
            </w:r>
            <w:bookmarkStart w:id="8" w:name="_Toc455410538"/>
            <w:r w:rsidR="00D611A1" w:rsidRPr="001444BB">
              <w:rPr>
                <w:rFonts w:ascii="Calibri" w:hAnsi="Calibri"/>
                <w:color w:val="auto"/>
                <w:lang w:val="en-GB"/>
              </w:rPr>
              <w:t>3</w:t>
            </w:r>
            <w:r w:rsidRPr="001444BB">
              <w:rPr>
                <w:rFonts w:ascii="Calibri" w:hAnsi="Calibri"/>
                <w:color w:val="auto"/>
                <w:lang w:val="en-GB"/>
              </w:rPr>
              <w:t xml:space="preserve">. </w:t>
            </w:r>
            <w:r w:rsidR="00D611A1" w:rsidRPr="001444BB">
              <w:rPr>
                <w:rFonts w:ascii="Calibri" w:hAnsi="Calibri"/>
                <w:color w:val="auto"/>
                <w:lang w:val="en-GB"/>
              </w:rPr>
              <w:t xml:space="preserve">Promoting </w:t>
            </w:r>
            <w:r w:rsidRPr="001444BB">
              <w:rPr>
                <w:rFonts w:ascii="Calibri" w:hAnsi="Calibri"/>
                <w:color w:val="auto"/>
                <w:lang w:val="en-GB"/>
              </w:rPr>
              <w:t>Open Parliament</w:t>
            </w:r>
            <w:r w:rsidR="00D611A1" w:rsidRPr="001444BB">
              <w:rPr>
                <w:rFonts w:ascii="Calibri" w:hAnsi="Calibri"/>
                <w:color w:val="auto"/>
                <w:lang w:val="en-GB"/>
              </w:rPr>
              <w:t xml:space="preserve"> principles</w:t>
            </w:r>
            <w:bookmarkEnd w:id="8"/>
          </w:p>
        </w:tc>
      </w:tr>
      <w:tr w:rsidR="006D4D65" w:rsidRPr="001444BB" w:rsidTr="007D567A">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6D4D65" w:rsidRPr="001444BB" w:rsidRDefault="006D4D65" w:rsidP="00625B8E">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w:t>
            </w:r>
            <w:r w:rsidR="00625B8E">
              <w:rPr>
                <w:rFonts w:ascii="Calibri" w:eastAsia="Times New Roman" w:hAnsi="Calibri"/>
                <w:lang w:val="en-GB"/>
              </w:rPr>
              <w:t>6</w:t>
            </w:r>
            <w:r w:rsidRPr="001444BB">
              <w:rPr>
                <w:rFonts w:ascii="Calibri" w:eastAsia="Times New Roman" w:hAnsi="Calibri"/>
                <w:lang w:val="en-GB"/>
              </w:rPr>
              <w:t xml:space="preserve"> </w:t>
            </w:r>
            <w:r w:rsidR="00D611A1" w:rsidRPr="001444BB">
              <w:rPr>
                <w:rFonts w:ascii="Calibri" w:eastAsia="Times New Roman" w:hAnsi="Calibri"/>
                <w:lang w:val="en-GB"/>
              </w:rPr>
              <w:t>–</w:t>
            </w:r>
            <w:r w:rsidRPr="001444BB">
              <w:rPr>
                <w:rFonts w:ascii="Calibri" w:eastAsia="Times New Roman" w:hAnsi="Calibri"/>
                <w:lang w:val="en-GB"/>
              </w:rPr>
              <w:t>201</w:t>
            </w:r>
            <w:r w:rsidR="00D611A1" w:rsidRPr="001444BB">
              <w:rPr>
                <w:rFonts w:ascii="Calibri" w:eastAsia="Times New Roman" w:hAnsi="Calibri"/>
                <w:lang w:val="en-GB"/>
              </w:rPr>
              <w:t>8</w:t>
            </w:r>
          </w:p>
        </w:tc>
        <w:tc>
          <w:tcPr>
            <w:tcW w:w="5904" w:type="dxa"/>
            <w:gridSpan w:val="3"/>
            <w:tcBorders>
              <w:top w:val="single" w:sz="4" w:space="0" w:color="auto"/>
              <w:left w:val="nil"/>
              <w:bottom w:val="single" w:sz="4" w:space="0" w:color="auto"/>
              <w:right w:val="single" w:sz="4" w:space="0" w:color="auto"/>
            </w:tcBorders>
            <w:shd w:val="clear" w:color="auto" w:fill="auto"/>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6D4D65" w:rsidRPr="001444BB" w:rsidTr="007D567A">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904" w:type="dxa"/>
            <w:gridSpan w:val="3"/>
            <w:tcBorders>
              <w:top w:val="nil"/>
              <w:left w:val="nil"/>
              <w:bottom w:val="single" w:sz="4" w:space="0" w:color="auto"/>
              <w:right w:val="single" w:sz="8" w:space="0" w:color="000000"/>
            </w:tcBorders>
            <w:shd w:val="clear" w:color="auto" w:fill="auto"/>
            <w:vAlign w:val="center"/>
            <w:hideMark/>
          </w:tcPr>
          <w:p w:rsidR="006D4D65" w:rsidRPr="001444BB" w:rsidRDefault="006D4D65"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 and Civic Dialogue (MCPDC)</w:t>
            </w:r>
          </w:p>
        </w:tc>
      </w:tr>
      <w:tr w:rsidR="006D4D65" w:rsidRPr="001444BB" w:rsidTr="007D567A">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6D4D65" w:rsidP="004E5690">
            <w:pPr>
              <w:spacing w:after="240" w:line="276" w:lineRule="auto"/>
              <w:rPr>
                <w:rFonts w:ascii="Calibri" w:eastAsia="Times New Roman" w:hAnsi="Calibri" w:cs="Times New Roman"/>
                <w:lang w:val="en-GB"/>
              </w:rPr>
            </w:pPr>
            <w:proofErr w:type="spellStart"/>
            <w:r w:rsidRPr="001444BB">
              <w:rPr>
                <w:rFonts w:ascii="Calibri" w:eastAsia="Times New Roman" w:hAnsi="Calibri"/>
                <w:lang w:val="en-GB"/>
              </w:rPr>
              <w:t>Mihai</w:t>
            </w:r>
            <w:proofErr w:type="spellEnd"/>
            <w:r w:rsidRPr="001444BB">
              <w:rPr>
                <w:rFonts w:ascii="Calibri" w:eastAsia="Times New Roman" w:hAnsi="Calibri"/>
                <w:lang w:val="en-GB"/>
              </w:rPr>
              <w:t xml:space="preserve"> </w:t>
            </w:r>
            <w:proofErr w:type="spellStart"/>
            <w:r w:rsidRPr="001444BB">
              <w:rPr>
                <w:rFonts w:ascii="Calibri" w:eastAsia="Times New Roman" w:hAnsi="Calibri"/>
                <w:lang w:val="en-GB"/>
              </w:rPr>
              <w:t>Lisețchi</w:t>
            </w:r>
            <w:proofErr w:type="spellEnd"/>
          </w:p>
        </w:tc>
      </w:tr>
      <w:tr w:rsidR="006D4D65" w:rsidRPr="001444BB" w:rsidTr="007D567A">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6D4D65"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State Secretary</w:t>
            </w:r>
          </w:p>
        </w:tc>
      </w:tr>
      <w:tr w:rsidR="006D4D65" w:rsidRPr="001444BB" w:rsidTr="007D567A">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8D7888" w:rsidP="004E5690">
            <w:pPr>
              <w:spacing w:after="240" w:line="276" w:lineRule="auto"/>
              <w:rPr>
                <w:rFonts w:ascii="Calibri" w:eastAsia="Times New Roman" w:hAnsi="Calibri" w:cs="Times New Roman"/>
                <w:lang w:val="en-GB"/>
              </w:rPr>
            </w:pPr>
            <w:hyperlink r:id="rId11" w:history="1">
              <w:r w:rsidR="006D4D65" w:rsidRPr="001444BB">
                <w:rPr>
                  <w:rStyle w:val="Hyperlink"/>
                  <w:rFonts w:ascii="Calibri" w:eastAsia="Times New Roman" w:hAnsi="Calibri" w:cs="Times New Roman"/>
                  <w:color w:val="auto"/>
                  <w:lang w:val="en-GB"/>
                </w:rPr>
                <w:t>mihai.lisetchi@gov.ro</w:t>
              </w:r>
            </w:hyperlink>
          </w:p>
        </w:tc>
      </w:tr>
      <w:tr w:rsidR="006D4D65" w:rsidRPr="001444BB" w:rsidTr="007D567A">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6D4D65"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+40799010211</w:t>
            </w:r>
          </w:p>
        </w:tc>
      </w:tr>
      <w:tr w:rsidR="00756584" w:rsidRPr="001444BB" w:rsidTr="008C5A3A">
        <w:trPr>
          <w:trHeight w:val="320"/>
        </w:trPr>
        <w:tc>
          <w:tcPr>
            <w:tcW w:w="1920" w:type="dxa"/>
            <w:vMerge w:val="restart"/>
            <w:tcBorders>
              <w:top w:val="single" w:sz="8" w:space="0" w:color="auto"/>
              <w:left w:val="single" w:sz="8" w:space="0" w:color="auto"/>
              <w:right w:val="single" w:sz="4" w:space="0" w:color="auto"/>
            </w:tcBorders>
            <w:shd w:val="clear" w:color="000000" w:fill="D9D9D9"/>
            <w:noWrap/>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584" w:rsidRPr="001444BB" w:rsidRDefault="00756584" w:rsidP="00756584">
            <w:pPr>
              <w:spacing w:after="240" w:line="276" w:lineRule="auto"/>
              <w:rPr>
                <w:rFonts w:ascii="Calibri" w:hAnsi="Calibri"/>
                <w:lang w:val="en-GB"/>
              </w:rPr>
            </w:pPr>
            <w:r w:rsidRPr="001444BB">
              <w:rPr>
                <w:rFonts w:ascii="Calibri" w:hAnsi="Calibri"/>
                <w:lang w:val="en-GB"/>
              </w:rPr>
              <w:t>Department for Liaison with the Parliament</w:t>
            </w:r>
          </w:p>
          <w:p w:rsidR="00756584" w:rsidRPr="001444BB" w:rsidRDefault="00756584" w:rsidP="00756584">
            <w:pPr>
              <w:spacing w:after="240" w:line="276" w:lineRule="auto"/>
              <w:rPr>
                <w:rFonts w:ascii="Calibri" w:eastAsia="Times New Roman" w:hAnsi="Calibri" w:cs="Times New Roman"/>
                <w:lang w:val="en-GB"/>
              </w:rPr>
            </w:pPr>
            <w:r w:rsidRPr="001444BB">
              <w:rPr>
                <w:rFonts w:ascii="Calibri" w:hAnsi="Calibri"/>
                <w:lang w:val="en-GB"/>
              </w:rPr>
              <w:t>Chancellery of the Prime-Minister</w:t>
            </w:r>
          </w:p>
        </w:tc>
      </w:tr>
      <w:tr w:rsidR="00756584" w:rsidRPr="001444BB" w:rsidTr="008C5A3A">
        <w:trPr>
          <w:trHeight w:val="320"/>
        </w:trPr>
        <w:tc>
          <w:tcPr>
            <w:tcW w:w="1920" w:type="dxa"/>
            <w:vMerge/>
            <w:tcBorders>
              <w:left w:val="single" w:sz="8" w:space="0" w:color="auto"/>
              <w:bottom w:val="single" w:sz="8" w:space="0" w:color="auto"/>
              <w:right w:val="single" w:sz="4" w:space="0" w:color="auto"/>
            </w:tcBorders>
            <w:shd w:val="clear" w:color="000000" w:fill="D9D9D9"/>
            <w:noWrap/>
            <w:vAlign w:val="center"/>
          </w:tcPr>
          <w:p w:rsidR="00756584" w:rsidRPr="001444BB" w:rsidRDefault="00756584" w:rsidP="008C5A3A">
            <w:pPr>
              <w:spacing w:after="240" w:line="276" w:lineRule="auto"/>
              <w:jc w:val="center"/>
              <w:rPr>
                <w:rFonts w:ascii="Calibri" w:eastAsia="Times New Roman" w:hAnsi="Calibri" w:cs="Times New Roman"/>
                <w:lang w:val="en-GB"/>
              </w:rPr>
            </w:pP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Fundația Median </w:t>
            </w:r>
            <w:proofErr w:type="spellStart"/>
            <w:r w:rsidRPr="001444BB">
              <w:rPr>
                <w:rFonts w:ascii="Calibri" w:hAnsi="Calibri"/>
                <w:lang w:val="ro-RO"/>
              </w:rPr>
              <w:t>Research</w:t>
            </w:r>
            <w:proofErr w:type="spellEnd"/>
            <w:r w:rsidRPr="001444BB">
              <w:rPr>
                <w:rFonts w:ascii="Calibri" w:hAnsi="Calibri"/>
                <w:lang w:val="ro-RO"/>
              </w:rPr>
              <w:t xml:space="preserve"> Centre </w:t>
            </w:r>
          </w:p>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National Democratic Institute – Romania </w:t>
            </w:r>
          </w:p>
          <w:p w:rsidR="001444BB" w:rsidRPr="001444BB" w:rsidRDefault="001444BB" w:rsidP="001444BB">
            <w:pPr>
              <w:spacing w:after="240" w:line="276" w:lineRule="auto"/>
              <w:rPr>
                <w:rFonts w:ascii="Calibri" w:hAnsi="Calibri"/>
                <w:lang w:val="ro-RO"/>
              </w:rPr>
            </w:pPr>
            <w:proofErr w:type="spellStart"/>
            <w:r w:rsidRPr="001444BB">
              <w:rPr>
                <w:rFonts w:ascii="Calibri" w:hAnsi="Calibri"/>
                <w:lang w:val="ro-RO"/>
              </w:rPr>
              <w:t>Asociatia</w:t>
            </w:r>
            <w:proofErr w:type="spellEnd"/>
            <w:r w:rsidRPr="001444BB">
              <w:rPr>
                <w:rFonts w:ascii="Calibri" w:hAnsi="Calibri"/>
                <w:lang w:val="ro-RO"/>
              </w:rPr>
              <w:t xml:space="preserve"> Institutul pentru Politici Publice (IPP) </w:t>
            </w:r>
          </w:p>
          <w:p w:rsidR="00756584" w:rsidRPr="001444BB" w:rsidRDefault="001444BB" w:rsidP="001444BB">
            <w:pPr>
              <w:spacing w:after="240" w:line="276" w:lineRule="auto"/>
              <w:rPr>
                <w:rFonts w:ascii="Calibri" w:hAnsi="Calibri"/>
                <w:lang w:val="en-GB"/>
              </w:rPr>
            </w:pPr>
            <w:proofErr w:type="spellStart"/>
            <w:r w:rsidRPr="001444BB">
              <w:rPr>
                <w:rFonts w:ascii="Calibri" w:hAnsi="Calibri"/>
                <w:lang w:val="ro-RO"/>
              </w:rPr>
              <w:t>Asociatia</w:t>
            </w:r>
            <w:proofErr w:type="spellEnd"/>
            <w:r w:rsidRPr="001444BB">
              <w:rPr>
                <w:rFonts w:ascii="Calibri" w:hAnsi="Calibri"/>
                <w:lang w:val="ro-RO"/>
              </w:rPr>
              <w:t xml:space="preserve"> </w:t>
            </w:r>
            <w:proofErr w:type="spellStart"/>
            <w:r w:rsidRPr="001444BB">
              <w:rPr>
                <w:rFonts w:ascii="Calibri" w:hAnsi="Calibri"/>
                <w:lang w:val="ro-RO"/>
              </w:rPr>
              <w:t>Smart</w:t>
            </w:r>
            <w:proofErr w:type="spellEnd"/>
            <w:r w:rsidRPr="001444BB">
              <w:rPr>
                <w:rFonts w:ascii="Calibri" w:hAnsi="Calibri"/>
                <w:lang w:val="ro-RO"/>
              </w:rPr>
              <w:t xml:space="preserve"> City – ASC</w:t>
            </w:r>
          </w:p>
        </w:tc>
      </w:tr>
      <w:tr w:rsidR="006D4D65" w:rsidRPr="001444BB" w:rsidTr="007D567A">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90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Although it is considered the fundamental institution of democracy, in Romania, less than one in five citizens trust the Parliament. This lack of trust stems from the absence of public information on the activity of the Parliament. In the absence of Parliamentary transparency, positive efforts remain unappreciated, and the failure to fulfil the role and attributions of representation cannot be punished.</w:t>
            </w:r>
          </w:p>
        </w:tc>
      </w:tr>
      <w:tr w:rsidR="006D4D65" w:rsidRPr="001444BB" w:rsidTr="007D567A">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904" w:type="dxa"/>
            <w:gridSpan w:val="3"/>
            <w:tcBorders>
              <w:top w:val="single" w:sz="8" w:space="0" w:color="auto"/>
              <w:left w:val="nil"/>
              <w:bottom w:val="single" w:sz="8" w:space="0" w:color="auto"/>
              <w:right w:val="single" w:sz="8" w:space="0" w:color="000000"/>
            </w:tcBorders>
            <w:shd w:val="clear" w:color="auto" w:fill="auto"/>
            <w:vAlign w:val="center"/>
            <w:hideMark/>
          </w:tcPr>
          <w:p w:rsidR="000D4DE0" w:rsidRPr="000D4DE0" w:rsidRDefault="000D4DE0" w:rsidP="004E5690">
            <w:pPr>
              <w:spacing w:after="240" w:line="276" w:lineRule="auto"/>
              <w:rPr>
                <w:rFonts w:ascii="Calibri" w:hAnsi="Calibri"/>
              </w:rPr>
            </w:pPr>
            <w:r>
              <w:rPr>
                <w:rFonts w:ascii="Calibri" w:hAnsi="Calibri"/>
                <w:lang w:val="en-GB"/>
              </w:rPr>
              <w:t>Increase the transparency of public</w:t>
            </w:r>
            <w:r w:rsidR="006D4D65" w:rsidRPr="001444BB">
              <w:rPr>
                <w:rFonts w:ascii="Calibri" w:hAnsi="Calibri"/>
                <w:lang w:val="en-GB"/>
              </w:rPr>
              <w:t xml:space="preserve"> informatio</w:t>
            </w:r>
            <w:r>
              <w:rPr>
                <w:rFonts w:ascii="Calibri" w:hAnsi="Calibri"/>
                <w:lang w:val="en-GB"/>
              </w:rPr>
              <w:t>n and citizens</w:t>
            </w:r>
            <w:r>
              <w:rPr>
                <w:rFonts w:ascii="Calibri" w:hAnsi="Calibri"/>
              </w:rPr>
              <w:t>’ trust in public institutions</w:t>
            </w:r>
          </w:p>
        </w:tc>
      </w:tr>
      <w:tr w:rsidR="006D4D65" w:rsidRPr="001444BB" w:rsidTr="007D567A">
        <w:trPr>
          <w:trHeight w:val="5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90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6D4D65"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The government will encourage dialogue between citizens and representatives of the civil society and representatives of the Senate and Chamber of Deputies, in order to adopt policies that ensure the proactive dissemination of information related to the functioning and activity of the institution, including regulations on the format in which the information is made available. </w:t>
            </w:r>
          </w:p>
        </w:tc>
      </w:tr>
      <w:tr w:rsidR="006D4D65" w:rsidRPr="001444BB" w:rsidTr="007D567A">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90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D611A1"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Increase public sector integrity</w:t>
            </w:r>
          </w:p>
        </w:tc>
      </w:tr>
      <w:tr w:rsidR="00D611A1" w:rsidRPr="001444BB" w:rsidTr="007D567A">
        <w:trPr>
          <w:trHeight w:val="61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D611A1" w:rsidRPr="001444BB" w:rsidRDefault="00D611A1"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Relevance </w:t>
            </w:r>
          </w:p>
        </w:tc>
        <w:tc>
          <w:tcPr>
            <w:tcW w:w="5904" w:type="dxa"/>
            <w:gridSpan w:val="3"/>
            <w:tcBorders>
              <w:top w:val="single" w:sz="8" w:space="0" w:color="auto"/>
              <w:left w:val="nil"/>
              <w:bottom w:val="single" w:sz="8" w:space="0" w:color="auto"/>
              <w:right w:val="single" w:sz="8" w:space="0" w:color="000000"/>
            </w:tcBorders>
            <w:shd w:val="clear" w:color="auto" w:fill="auto"/>
            <w:vAlign w:val="center"/>
          </w:tcPr>
          <w:p w:rsidR="00D611A1" w:rsidRPr="001444BB" w:rsidRDefault="00D611A1"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Access to information; </w:t>
            </w:r>
          </w:p>
          <w:p w:rsidR="00D611A1" w:rsidRPr="001444BB" w:rsidRDefault="00D611A1"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Accountability; </w:t>
            </w:r>
          </w:p>
          <w:p w:rsidR="00D611A1" w:rsidRPr="001444BB" w:rsidRDefault="00D611A1"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Civic Participation</w:t>
            </w:r>
          </w:p>
        </w:tc>
      </w:tr>
      <w:tr w:rsidR="006D4D65" w:rsidRPr="001444BB" w:rsidTr="007D567A">
        <w:trPr>
          <w:trHeight w:val="61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90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Adoption by the Parliament of the Open Parliament principles</w:t>
            </w:r>
          </w:p>
        </w:tc>
      </w:tr>
      <w:tr w:rsidR="006D4D65" w:rsidRPr="001444BB" w:rsidTr="007D567A">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756584" w:rsidP="0075658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w:t>
            </w:r>
            <w:r w:rsidR="006D4D65" w:rsidRPr="001444BB">
              <w:rPr>
                <w:rFonts w:ascii="Calibri" w:eastAsia="Times New Roman" w:hAnsi="Calibri" w:cs="Times New Roman"/>
                <w:lang w:val="en-GB"/>
              </w:rPr>
              <w:t xml:space="preserv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806" w:type="dxa"/>
            <w:tcBorders>
              <w:top w:val="nil"/>
              <w:left w:val="nil"/>
              <w:bottom w:val="single" w:sz="8" w:space="0" w:color="auto"/>
              <w:right w:val="single" w:sz="8"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6D4D65" w:rsidRPr="001444BB" w:rsidTr="007D567A">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D4D65" w:rsidRPr="001444BB" w:rsidRDefault="006D4D65" w:rsidP="00D611A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Organisation of </w:t>
            </w:r>
            <w:r w:rsidR="00D611A1" w:rsidRPr="001444BB">
              <w:rPr>
                <w:rFonts w:ascii="Calibri" w:eastAsia="Times New Roman" w:hAnsi="Calibri" w:cs="Times New Roman"/>
                <w:lang w:val="en-GB"/>
              </w:rPr>
              <w:t xml:space="preserve">at </w:t>
            </w:r>
            <w:r w:rsidRPr="001444BB">
              <w:rPr>
                <w:rFonts w:ascii="Calibri" w:eastAsia="Times New Roman" w:hAnsi="Calibri" w:cs="Times New Roman"/>
                <w:lang w:val="en-GB"/>
              </w:rPr>
              <w:t>least 3 public debates on the Open Parliament subject with all interested stakeholders</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2016</w:t>
            </w:r>
          </w:p>
        </w:tc>
        <w:tc>
          <w:tcPr>
            <w:tcW w:w="1806" w:type="dxa"/>
            <w:tcBorders>
              <w:top w:val="single" w:sz="8" w:space="0" w:color="auto"/>
              <w:left w:val="nil"/>
              <w:bottom w:val="single" w:sz="8" w:space="0" w:color="auto"/>
              <w:right w:val="single" w:sz="8" w:space="0" w:color="auto"/>
            </w:tcBorders>
            <w:shd w:val="clear" w:color="auto" w:fill="auto"/>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r w:rsidR="006D4D65" w:rsidRPr="001444BB" w:rsidTr="007D567A">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Drafting and proposal of an agreement between Government and Parliament, similar to the ”Better Regulation Agenda”, existing in the European Union between the European Commission and European Parliament, a document focusing on transparency in the decision-making process and public consultation.</w:t>
            </w:r>
          </w:p>
        </w:tc>
        <w:tc>
          <w:tcPr>
            <w:tcW w:w="1367" w:type="dxa"/>
            <w:tcBorders>
              <w:top w:val="single" w:sz="8" w:space="0" w:color="auto"/>
              <w:left w:val="nil"/>
              <w:bottom w:val="single" w:sz="8" w:space="0" w:color="auto"/>
              <w:right w:val="single" w:sz="8" w:space="0" w:color="auto"/>
            </w:tcBorders>
            <w:shd w:val="clear" w:color="auto" w:fill="auto"/>
            <w:vAlign w:val="center"/>
          </w:tcPr>
          <w:p w:rsidR="006D4D65" w:rsidRPr="001444BB" w:rsidRDefault="003F4D0A" w:rsidP="003F4D0A">
            <w:pPr>
              <w:spacing w:after="240" w:line="276" w:lineRule="auto"/>
              <w:jc w:val="center"/>
              <w:rPr>
                <w:rFonts w:ascii="Calibri" w:eastAsia="Times New Roman" w:hAnsi="Calibri" w:cs="Times New Roman"/>
                <w:lang w:val="en-GB"/>
              </w:rPr>
            </w:pPr>
            <w:r>
              <w:rPr>
                <w:rFonts w:ascii="Calibri" w:eastAsia="Times New Roman" w:hAnsi="Calibri" w:cs="Times New Roman"/>
                <w:lang w:val="en-GB"/>
              </w:rPr>
              <w:t>Nov</w:t>
            </w:r>
          </w:p>
        </w:tc>
        <w:tc>
          <w:tcPr>
            <w:tcW w:w="1806" w:type="dxa"/>
            <w:tcBorders>
              <w:top w:val="single" w:sz="8" w:space="0" w:color="auto"/>
              <w:left w:val="nil"/>
              <w:bottom w:val="single" w:sz="8" w:space="0" w:color="auto"/>
              <w:right w:val="single" w:sz="8" w:space="0" w:color="auto"/>
            </w:tcBorders>
            <w:shd w:val="clear" w:color="auto" w:fill="auto"/>
            <w:vAlign w:val="center"/>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July 2017</w:t>
            </w:r>
          </w:p>
        </w:tc>
      </w:tr>
    </w:tbl>
    <w:p w:rsidR="00D611A1" w:rsidRPr="001444BB" w:rsidRDefault="00D611A1" w:rsidP="004E5690">
      <w:pPr>
        <w:spacing w:after="240" w:line="276" w:lineRule="auto"/>
        <w:rPr>
          <w:rFonts w:ascii="Calibri" w:hAnsi="Calibri"/>
          <w:lang w:val="en-GB"/>
        </w:rPr>
      </w:pPr>
    </w:p>
    <w:p w:rsidR="00D611A1" w:rsidRPr="001444BB" w:rsidRDefault="00D611A1">
      <w:pPr>
        <w:rPr>
          <w:rFonts w:ascii="Calibri" w:hAnsi="Calibri"/>
          <w:lang w:val="en-GB"/>
        </w:rPr>
      </w:pPr>
      <w:r w:rsidRPr="001444BB">
        <w:rPr>
          <w:rFonts w:ascii="Calibri" w:hAnsi="Calibri"/>
          <w:lang w:val="en-GB"/>
        </w:rPr>
        <w:br w:type="page"/>
      </w:r>
    </w:p>
    <w:p w:rsidR="006D4D65" w:rsidRPr="001444BB" w:rsidRDefault="006D4D65" w:rsidP="004E5690">
      <w:pPr>
        <w:spacing w:after="240" w:line="276" w:lineRule="auto"/>
        <w:rPr>
          <w:rFonts w:ascii="Calibri" w:hAnsi="Calibri"/>
          <w:lang w:val="en-GB"/>
        </w:rPr>
      </w:pPr>
    </w:p>
    <w:tbl>
      <w:tblPr>
        <w:tblW w:w="10350" w:type="dxa"/>
        <w:tblInd w:w="-342" w:type="dxa"/>
        <w:tblLook w:val="04A0"/>
      </w:tblPr>
      <w:tblGrid>
        <w:gridCol w:w="1920"/>
        <w:gridCol w:w="2616"/>
        <w:gridCol w:w="2731"/>
        <w:gridCol w:w="1367"/>
        <w:gridCol w:w="1716"/>
      </w:tblGrid>
      <w:tr w:rsidR="00D611A1" w:rsidRPr="001444BB" w:rsidTr="00DC5F2C">
        <w:trPr>
          <w:trHeight w:val="673"/>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611A1" w:rsidRPr="001444BB" w:rsidRDefault="00D611A1" w:rsidP="00DC5F2C">
            <w:pPr>
              <w:pStyle w:val="Heading2"/>
              <w:spacing w:before="0" w:after="240" w:line="276" w:lineRule="auto"/>
              <w:jc w:val="center"/>
              <w:rPr>
                <w:rFonts w:ascii="Calibri" w:hAnsi="Calibri"/>
                <w:color w:val="auto"/>
                <w:lang w:val="en-GB"/>
              </w:rPr>
            </w:pPr>
            <w:bookmarkStart w:id="9" w:name="_Toc455410539"/>
            <w:r w:rsidRPr="001444BB">
              <w:rPr>
                <w:rFonts w:ascii="Calibri" w:hAnsi="Calibri"/>
                <w:color w:val="auto"/>
                <w:lang w:val="en-GB"/>
              </w:rPr>
              <w:t xml:space="preserve">4. </w:t>
            </w:r>
            <w:r w:rsidR="00DC5F2C" w:rsidRPr="001444BB">
              <w:rPr>
                <w:rFonts w:ascii="Calibri" w:hAnsi="Calibri"/>
                <w:color w:val="auto"/>
                <w:lang w:val="en-GB"/>
              </w:rPr>
              <w:t>Improved</w:t>
            </w:r>
            <w:r w:rsidRPr="001444BB">
              <w:rPr>
                <w:rFonts w:ascii="Calibri" w:hAnsi="Calibri"/>
                <w:color w:val="auto"/>
                <w:lang w:val="en-GB"/>
              </w:rPr>
              <w:t xml:space="preserve"> management</w:t>
            </w:r>
            <w:r w:rsidR="00DC5F2C" w:rsidRPr="001444BB">
              <w:rPr>
                <w:rFonts w:ascii="Calibri" w:hAnsi="Calibri"/>
                <w:color w:val="auto"/>
                <w:lang w:val="en-GB"/>
              </w:rPr>
              <w:t xml:space="preserve"> of the applications submitted for granting citizenship</w:t>
            </w:r>
            <w:bookmarkEnd w:id="9"/>
            <w:r w:rsidR="00DC5F2C" w:rsidRPr="001444BB">
              <w:rPr>
                <w:rFonts w:ascii="Calibri" w:hAnsi="Calibri"/>
                <w:color w:val="auto"/>
                <w:lang w:val="en-GB"/>
              </w:rPr>
              <w:t xml:space="preserve"> </w:t>
            </w:r>
          </w:p>
        </w:tc>
      </w:tr>
      <w:tr w:rsidR="00D611A1" w:rsidRPr="001444BB" w:rsidTr="00DC5F2C">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D611A1" w:rsidRPr="001444BB" w:rsidRDefault="00D611A1" w:rsidP="000D4DE0">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D611A1" w:rsidRPr="001444BB" w:rsidTr="00DC5F2C">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D611A1" w:rsidRPr="001444BB" w:rsidRDefault="00DC5F2C" w:rsidP="00DC5F2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Justice (MJ) – National Citizenship Agency (ANC)</w:t>
            </w:r>
          </w:p>
        </w:tc>
      </w:tr>
      <w:tr w:rsidR="00D611A1" w:rsidRPr="001444BB" w:rsidTr="00DC5F2C">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5F2C" w:rsidRPr="00156E97" w:rsidRDefault="00DC5F2C" w:rsidP="00DC5F2C">
            <w:pPr>
              <w:spacing w:after="240" w:line="276" w:lineRule="auto"/>
              <w:rPr>
                <w:rFonts w:ascii="Calibri" w:eastAsia="Times New Roman" w:hAnsi="Calibri"/>
                <w:lang w:val="fr-BE"/>
              </w:rPr>
            </w:pPr>
            <w:r w:rsidRPr="00156E97">
              <w:rPr>
                <w:rFonts w:ascii="Calibri" w:eastAsia="Times New Roman" w:hAnsi="Calibri"/>
                <w:lang w:val="fr-BE"/>
              </w:rPr>
              <w:t xml:space="preserve">Gelu-Mugurel Dascălu, Sabin Andrei-Mihai </w:t>
            </w:r>
          </w:p>
          <w:p w:rsidR="00DC5F2C" w:rsidRPr="001444BB" w:rsidRDefault="00DC5F2C" w:rsidP="00DC5F2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IT and Communication Department</w:t>
            </w:r>
          </w:p>
        </w:tc>
      </w:tr>
      <w:tr w:rsidR="00D611A1" w:rsidRPr="001444BB" w:rsidTr="00DC5F2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11A1" w:rsidRPr="001444BB" w:rsidRDefault="008D7888" w:rsidP="00DC5F2C">
            <w:pPr>
              <w:spacing w:after="240" w:line="276" w:lineRule="auto"/>
              <w:rPr>
                <w:rFonts w:ascii="Calibri" w:eastAsia="Times New Roman" w:hAnsi="Calibri" w:cs="Times New Roman"/>
                <w:lang w:val="en-GB"/>
              </w:rPr>
            </w:pPr>
            <w:hyperlink r:id="rId12" w:history="1">
              <w:r w:rsidR="00DC5F2C" w:rsidRPr="001444BB">
                <w:rPr>
                  <w:rStyle w:val="Hyperlink"/>
                  <w:rFonts w:ascii="Calibri" w:eastAsia="Times New Roman" w:hAnsi="Calibri" w:cs="Times New Roman"/>
                  <w:color w:val="auto"/>
                  <w:lang w:val="en-GB"/>
                </w:rPr>
                <w:t>Mugurel.dascalu@just.ro</w:t>
              </w:r>
            </w:hyperlink>
          </w:p>
          <w:p w:rsidR="00DC5F2C" w:rsidRPr="001444BB" w:rsidRDefault="00DC5F2C" w:rsidP="00DC5F2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Andrei.sabin@just.ro</w:t>
            </w:r>
          </w:p>
        </w:tc>
      </w:tr>
      <w:tr w:rsidR="00D611A1" w:rsidRPr="001444BB" w:rsidTr="00DC5F2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11A1" w:rsidRPr="001444BB" w:rsidRDefault="00D611A1" w:rsidP="00DC5F2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w:t>
            </w:r>
            <w:r w:rsidR="00DC5F2C" w:rsidRPr="001444BB">
              <w:rPr>
                <w:rFonts w:ascii="Calibri" w:eastAsia="Times New Roman" w:hAnsi="Calibri" w:cs="Times New Roman"/>
                <w:lang w:val="en-GB"/>
              </w:rPr>
              <w:t>21.201.93.99</w:t>
            </w:r>
          </w:p>
        </w:tc>
      </w:tr>
      <w:tr w:rsidR="00D611A1" w:rsidRPr="001444BB" w:rsidTr="00DC5F2C">
        <w:trPr>
          <w:trHeight w:val="320"/>
        </w:trPr>
        <w:tc>
          <w:tcPr>
            <w:tcW w:w="1920" w:type="dxa"/>
            <w:vMerge w:val="restart"/>
            <w:tcBorders>
              <w:top w:val="single" w:sz="8" w:space="0" w:color="auto"/>
              <w:left w:val="single" w:sz="8" w:space="0" w:color="auto"/>
              <w:right w:val="single" w:sz="4" w:space="0" w:color="auto"/>
            </w:tcBorders>
            <w:shd w:val="clear" w:color="000000" w:fill="D9D9D9"/>
            <w:noWrap/>
            <w:vAlign w:val="center"/>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11A1" w:rsidRPr="001444BB" w:rsidRDefault="00D611A1" w:rsidP="00DC5F2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Ministry of </w:t>
            </w:r>
            <w:r w:rsidR="00DC5F2C" w:rsidRPr="001444BB">
              <w:rPr>
                <w:rFonts w:ascii="Calibri" w:eastAsia="Times New Roman" w:hAnsi="Calibri" w:cs="Times New Roman"/>
                <w:lang w:val="en-GB"/>
              </w:rPr>
              <w:t>Internal Affairs (MAI) – Police General Inspectorate (IGPR) and Immigration General Inspectorate (IGI)</w:t>
            </w:r>
          </w:p>
          <w:p w:rsidR="00DC5F2C" w:rsidRPr="001444BB" w:rsidRDefault="00DC5F2C" w:rsidP="00DC5F2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Foreign Affairs (MAE) – diplomatic missions</w:t>
            </w:r>
          </w:p>
        </w:tc>
      </w:tr>
      <w:tr w:rsidR="00D611A1" w:rsidRPr="001444BB" w:rsidTr="00DC5F2C">
        <w:trPr>
          <w:trHeight w:val="320"/>
        </w:trPr>
        <w:tc>
          <w:tcPr>
            <w:tcW w:w="1920" w:type="dxa"/>
            <w:vMerge/>
            <w:tcBorders>
              <w:left w:val="single" w:sz="8" w:space="0" w:color="auto"/>
              <w:bottom w:val="single" w:sz="8" w:space="0" w:color="auto"/>
              <w:right w:val="single" w:sz="4" w:space="0" w:color="auto"/>
            </w:tcBorders>
            <w:shd w:val="clear" w:color="000000" w:fill="D9D9D9"/>
            <w:noWrap/>
            <w:vAlign w:val="center"/>
          </w:tcPr>
          <w:p w:rsidR="00D611A1" w:rsidRPr="001444BB" w:rsidRDefault="00D611A1" w:rsidP="002A74C3">
            <w:pPr>
              <w:spacing w:after="240" w:line="276" w:lineRule="auto"/>
              <w:jc w:val="center"/>
              <w:rPr>
                <w:rFonts w:ascii="Calibri" w:eastAsia="Times New Roman" w:hAnsi="Calibri" w:cs="Times New Roman"/>
                <w:lang w:val="en-GB"/>
              </w:rPr>
            </w:pP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11A1" w:rsidRPr="001444BB" w:rsidRDefault="00DC5F2C" w:rsidP="002A74C3">
            <w:pPr>
              <w:spacing w:after="240" w:line="276" w:lineRule="auto"/>
              <w:rPr>
                <w:rFonts w:ascii="Calibri" w:hAnsi="Calibri"/>
                <w:lang w:val="en-GB"/>
              </w:rPr>
            </w:pPr>
            <w:r w:rsidRPr="001444BB">
              <w:rPr>
                <w:rFonts w:ascii="Calibri" w:hAnsi="Calibri"/>
                <w:lang w:val="en-GB"/>
              </w:rPr>
              <w:t>Centre for Public Innovation</w:t>
            </w:r>
          </w:p>
        </w:tc>
      </w:tr>
      <w:tr w:rsidR="00D611A1" w:rsidRPr="001444BB" w:rsidTr="00DC5F2C">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611A1" w:rsidRPr="001444BB" w:rsidRDefault="00DC5F2C" w:rsidP="002A74C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Citizenship applicants </w:t>
            </w:r>
            <w:r w:rsidR="002A74C3" w:rsidRPr="001444BB">
              <w:rPr>
                <w:rFonts w:ascii="Calibri" w:eastAsia="Times New Roman" w:hAnsi="Calibri" w:cs="Times New Roman"/>
                <w:lang w:val="en-GB"/>
              </w:rPr>
              <w:t>face</w:t>
            </w:r>
            <w:r w:rsidRPr="001444BB">
              <w:rPr>
                <w:rFonts w:ascii="Calibri" w:eastAsia="Times New Roman" w:hAnsi="Calibri" w:cs="Times New Roman"/>
                <w:lang w:val="en-GB"/>
              </w:rPr>
              <w:t xml:space="preserve"> </w:t>
            </w:r>
            <w:r w:rsidR="002A74C3" w:rsidRPr="001444BB">
              <w:rPr>
                <w:rFonts w:ascii="Calibri" w:eastAsia="Times New Roman" w:hAnsi="Calibri" w:cs="Times New Roman"/>
                <w:lang w:val="en-GB"/>
              </w:rPr>
              <w:t xml:space="preserve">numerous issues in the citizenship granting process. One of the biggest problems is the limited </w:t>
            </w:r>
            <w:r w:rsidR="009332C5" w:rsidRPr="001444BB">
              <w:rPr>
                <w:rFonts w:ascii="Calibri" w:eastAsia="Times New Roman" w:hAnsi="Calibri" w:cs="Times New Roman"/>
                <w:lang w:val="en-GB"/>
              </w:rPr>
              <w:t>possibilities</w:t>
            </w:r>
            <w:r w:rsidR="002A74C3" w:rsidRPr="001444BB">
              <w:rPr>
                <w:rFonts w:ascii="Calibri" w:eastAsia="Times New Roman" w:hAnsi="Calibri" w:cs="Times New Roman"/>
                <w:lang w:val="en-GB"/>
              </w:rPr>
              <w:t xml:space="preserve"> to track the evolution of the citizenship application file.</w:t>
            </w:r>
          </w:p>
          <w:p w:rsidR="005D309B" w:rsidRPr="001444BB" w:rsidRDefault="002A74C3" w:rsidP="009332C5">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This is often caused by the </w:t>
            </w:r>
            <w:r w:rsidR="009332C5" w:rsidRPr="001444BB">
              <w:rPr>
                <w:rFonts w:ascii="Calibri" w:eastAsia="Times New Roman" w:hAnsi="Calibri" w:cs="Times New Roman"/>
                <w:lang w:val="en-GB"/>
              </w:rPr>
              <w:t xml:space="preserve">fact that applicants do not know the file registration number, especially those submitting the application at diplomatic missions or consular posts abroad, where the applicant receives a registration number different from the one the file eventually gets at the Agency. On the other hand, there are no available resources within the Agency to </w:t>
            </w:r>
            <w:r w:rsidR="00E21B77" w:rsidRPr="001444BB">
              <w:rPr>
                <w:rFonts w:ascii="Calibri" w:eastAsia="Times New Roman" w:hAnsi="Calibri" w:cs="Times New Roman"/>
                <w:lang w:val="en-GB"/>
              </w:rPr>
              <w:t xml:space="preserve">manage </w:t>
            </w:r>
            <w:r w:rsidR="00E21B77" w:rsidRPr="001444BB">
              <w:rPr>
                <w:rFonts w:ascii="Calibri" w:eastAsia="Times New Roman" w:hAnsi="Calibri" w:cs="Times New Roman"/>
                <w:lang w:val="en-GB"/>
              </w:rPr>
              <w:lastRenderedPageBreak/>
              <w:t>an efficient communication system with the applicants.</w:t>
            </w:r>
          </w:p>
        </w:tc>
      </w:tr>
      <w:tr w:rsidR="00D611A1" w:rsidRPr="001444BB" w:rsidTr="00DC5F2C">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611A1" w:rsidRPr="001444BB" w:rsidRDefault="005D309B" w:rsidP="002A74C3">
            <w:pPr>
              <w:spacing w:after="240" w:line="276" w:lineRule="auto"/>
              <w:rPr>
                <w:rFonts w:ascii="Calibri" w:eastAsia="Times New Roman" w:hAnsi="Calibri" w:cs="Times New Roman"/>
                <w:lang w:val="en-GB"/>
              </w:rPr>
            </w:pPr>
            <w:r w:rsidRPr="001444BB">
              <w:rPr>
                <w:rFonts w:ascii="Calibri" w:hAnsi="Calibri"/>
                <w:lang w:val="en-GB"/>
              </w:rPr>
              <w:t>Increase transparency and institutional efficiency</w:t>
            </w:r>
          </w:p>
        </w:tc>
      </w:tr>
      <w:tr w:rsidR="00D611A1" w:rsidRPr="001444BB" w:rsidTr="00DC5F2C">
        <w:trPr>
          <w:trHeight w:val="61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611A1" w:rsidRPr="001444BB" w:rsidRDefault="005D309B" w:rsidP="005D309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 regards the development of a computerised system that will give applicants access to information about the status of their application file, as well as the dates set for the oath of loyalty.</w:t>
            </w:r>
          </w:p>
          <w:p w:rsidR="005D309B" w:rsidRPr="001444BB" w:rsidRDefault="005D309B" w:rsidP="005D309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The information system ROCRIS, </w:t>
            </w:r>
            <w:r w:rsidR="00137E6E" w:rsidRPr="001444BB">
              <w:rPr>
                <w:rFonts w:ascii="Calibri" w:eastAsia="Times New Roman" w:hAnsi="Calibri" w:cs="Times New Roman"/>
                <w:lang w:val="en-GB"/>
              </w:rPr>
              <w:t xml:space="preserve">dedicated to the Romanian criminal records and launched in 2013, will be used by the ANC to check the </w:t>
            </w:r>
            <w:r w:rsidR="00D21533" w:rsidRPr="001444BB">
              <w:rPr>
                <w:rFonts w:ascii="Calibri" w:eastAsia="Times New Roman" w:hAnsi="Calibri" w:cs="Times New Roman"/>
                <w:lang w:val="en-GB"/>
              </w:rPr>
              <w:t xml:space="preserve">situation of the </w:t>
            </w:r>
            <w:r w:rsidR="00137E6E" w:rsidRPr="001444BB">
              <w:rPr>
                <w:rFonts w:ascii="Calibri" w:eastAsia="Times New Roman" w:hAnsi="Calibri" w:cs="Times New Roman"/>
                <w:lang w:val="en-GB"/>
              </w:rPr>
              <w:t>applicants.</w:t>
            </w:r>
          </w:p>
          <w:p w:rsidR="00137E6E" w:rsidRPr="001444BB" w:rsidRDefault="00137E6E" w:rsidP="00137E6E">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 addition, statistics regarding the number of accepted citizenship applicants will be uploaded on the open data portal data.gov.ro.</w:t>
            </w:r>
          </w:p>
        </w:tc>
      </w:tr>
      <w:tr w:rsidR="00D611A1" w:rsidRPr="001444BB" w:rsidTr="00DC5F2C">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611A1" w:rsidRPr="001444BB" w:rsidRDefault="00137E6E" w:rsidP="002A74C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Improve public services;</w:t>
            </w:r>
          </w:p>
          <w:p w:rsidR="00137E6E" w:rsidRPr="001444BB" w:rsidRDefault="00137E6E" w:rsidP="002A74C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Increase public sector integrity</w:t>
            </w:r>
          </w:p>
        </w:tc>
      </w:tr>
      <w:tr w:rsidR="00137E6E" w:rsidRPr="001444BB" w:rsidTr="00137E6E">
        <w:trPr>
          <w:trHeight w:val="97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137E6E" w:rsidRPr="001444BB" w:rsidRDefault="00137E6E"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137E6E" w:rsidRPr="001444BB" w:rsidRDefault="00137E6E" w:rsidP="002A74C3">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Access to information;</w:t>
            </w:r>
          </w:p>
          <w:p w:rsidR="00137E6E" w:rsidRPr="001444BB" w:rsidRDefault="00137E6E" w:rsidP="002A74C3">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Technology and innovation</w:t>
            </w:r>
          </w:p>
        </w:tc>
      </w:tr>
      <w:tr w:rsidR="00D611A1" w:rsidRPr="001444BB" w:rsidTr="00DC5F2C">
        <w:trPr>
          <w:trHeight w:val="1618"/>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611A1" w:rsidRPr="001444BB" w:rsidRDefault="00137E6E" w:rsidP="00137E6E">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Develop a computerised system for better management of the files of citizenship applicants.</w:t>
            </w:r>
          </w:p>
          <w:p w:rsidR="00137E6E" w:rsidRPr="001444BB" w:rsidRDefault="00137E6E" w:rsidP="00137E6E">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Publication of open data.</w:t>
            </w:r>
          </w:p>
        </w:tc>
      </w:tr>
      <w:tr w:rsidR="00D611A1" w:rsidRPr="001444BB" w:rsidTr="00DC5F2C">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D611A1" w:rsidRPr="001444BB" w:rsidRDefault="00D611A1" w:rsidP="002A74C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D611A1" w:rsidRPr="001444BB" w:rsidRDefault="00D611A1"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D611A1" w:rsidRPr="001444BB" w:rsidTr="00993362">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611A1" w:rsidRPr="001444BB" w:rsidRDefault="00137E6E" w:rsidP="00137E6E">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Consultations between the government institutions involved (ANC, IGPR, IGI, MAE) and NGOs to </w:t>
            </w:r>
            <w:r w:rsidR="00D21533" w:rsidRPr="001444BB">
              <w:rPr>
                <w:rFonts w:ascii="Calibri" w:eastAsia="Times New Roman" w:hAnsi="Calibri" w:cs="Times New Roman"/>
                <w:lang w:val="en-GB"/>
              </w:rPr>
              <w:t>understand and assess the needs of public servants working on this matter and the needs of citizenship applicants</w:t>
            </w:r>
          </w:p>
        </w:tc>
        <w:tc>
          <w:tcPr>
            <w:tcW w:w="1367"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D611A1" w:rsidP="00B1015C">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D611A1" w:rsidRPr="001444BB" w:rsidRDefault="00B1015C"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w:t>
            </w:r>
            <w:r w:rsidR="00D611A1" w:rsidRPr="001444BB">
              <w:rPr>
                <w:rFonts w:ascii="Calibri" w:eastAsia="Times New Roman" w:hAnsi="Calibri" w:cs="Times New Roman"/>
                <w:lang w:val="en-GB"/>
              </w:rPr>
              <w:t xml:space="preserve"> 2016 </w:t>
            </w:r>
          </w:p>
        </w:tc>
      </w:tr>
      <w:tr w:rsidR="00D611A1" w:rsidRPr="001444BB" w:rsidTr="00DC5F2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611A1" w:rsidRPr="001444BB" w:rsidRDefault="00D21533" w:rsidP="002A74C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Online programming for the submission of files at each regional office and at the central office in Bucharest</w:t>
            </w:r>
          </w:p>
        </w:tc>
        <w:tc>
          <w:tcPr>
            <w:tcW w:w="1367"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D611A1" w:rsidP="00B1015C">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993362" w:rsidP="002A74C3">
            <w:pPr>
              <w:spacing w:after="240" w:line="276" w:lineRule="auto"/>
              <w:jc w:val="center"/>
              <w:rPr>
                <w:rFonts w:ascii="Calibri" w:eastAsia="Times New Roman" w:hAnsi="Calibri" w:cs="Times New Roman"/>
                <w:lang w:val="en-GB"/>
              </w:rPr>
            </w:pPr>
            <w:r>
              <w:rPr>
                <w:rFonts w:ascii="Calibri" w:eastAsia="Times New Roman" w:hAnsi="Calibri" w:cs="Times New Roman"/>
                <w:lang w:val="en-GB"/>
              </w:rPr>
              <w:t>2016</w:t>
            </w:r>
            <w:r w:rsidR="00D611A1" w:rsidRPr="001444BB">
              <w:rPr>
                <w:rFonts w:ascii="Calibri" w:eastAsia="Times New Roman" w:hAnsi="Calibri" w:cs="Times New Roman"/>
                <w:lang w:val="en-GB"/>
              </w:rPr>
              <w:t> </w:t>
            </w:r>
          </w:p>
        </w:tc>
      </w:tr>
      <w:tr w:rsidR="00B1015C" w:rsidRPr="001444BB" w:rsidTr="00DC5F2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B1015C" w:rsidRPr="001444BB" w:rsidRDefault="00B1015C" w:rsidP="00D2153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Use of the ROCRIS information system, dedicated to the criminal </w:t>
            </w:r>
            <w:r w:rsidRPr="001444BB">
              <w:rPr>
                <w:rFonts w:ascii="Calibri" w:eastAsia="Times New Roman" w:hAnsi="Calibri" w:cs="Times New Roman"/>
                <w:lang w:val="en-GB"/>
              </w:rPr>
              <w:lastRenderedPageBreak/>
              <w:t>records, to check the status of the applicants</w:t>
            </w:r>
          </w:p>
        </w:tc>
        <w:tc>
          <w:tcPr>
            <w:tcW w:w="1367" w:type="dxa"/>
            <w:tcBorders>
              <w:top w:val="single" w:sz="8" w:space="0" w:color="auto"/>
              <w:left w:val="nil"/>
              <w:bottom w:val="single" w:sz="8" w:space="0" w:color="auto"/>
              <w:right w:val="single" w:sz="8" w:space="0" w:color="auto"/>
            </w:tcBorders>
            <w:shd w:val="clear" w:color="auto" w:fill="auto"/>
            <w:vAlign w:val="center"/>
          </w:tcPr>
          <w:p w:rsidR="00B1015C" w:rsidRPr="001444BB" w:rsidRDefault="00B1015C" w:rsidP="002A74C3">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B1015C" w:rsidRPr="001444BB" w:rsidRDefault="00B1015C"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 2016 </w:t>
            </w:r>
          </w:p>
        </w:tc>
      </w:tr>
      <w:tr w:rsidR="00D611A1" w:rsidRPr="001444BB" w:rsidTr="00DC5F2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611A1" w:rsidRPr="001444BB" w:rsidRDefault="00D21533" w:rsidP="00D2153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 xml:space="preserve">Implementation of the </w:t>
            </w:r>
            <w:proofErr w:type="gramStart"/>
            <w:r w:rsidRPr="001444BB">
              <w:rPr>
                <w:rFonts w:ascii="Calibri" w:eastAsia="Times New Roman" w:hAnsi="Calibri" w:cs="Times New Roman"/>
                <w:lang w:val="en-GB"/>
              </w:rPr>
              <w:t>application</w:t>
            </w:r>
            <w:r w:rsidR="00B1015C" w:rsidRPr="001444BB">
              <w:rPr>
                <w:rFonts w:ascii="Calibri" w:eastAsia="Times New Roman" w:hAnsi="Calibri" w:cs="Times New Roman"/>
                <w:lang w:val="en-GB"/>
              </w:rPr>
              <w:t xml:space="preserve"> </w:t>
            </w:r>
            <w:r w:rsidRPr="001444BB">
              <w:rPr>
                <w:rFonts w:ascii="Calibri" w:eastAsia="Times New Roman" w:hAnsi="Calibri" w:cs="Times New Roman"/>
                <w:lang w:val="en-GB"/>
              </w:rPr>
              <w:t>”</w:t>
            </w:r>
            <w:proofErr w:type="spellStart"/>
            <w:proofErr w:type="gramEnd"/>
            <w:r w:rsidRPr="001444BB">
              <w:rPr>
                <w:rFonts w:ascii="Calibri" w:eastAsia="Times New Roman" w:hAnsi="Calibri" w:cs="Times New Roman"/>
                <w:lang w:val="en-GB"/>
              </w:rPr>
              <w:t>Stadiu</w:t>
            </w:r>
            <w:proofErr w:type="spellEnd"/>
            <w:r w:rsidRPr="001444BB">
              <w:rPr>
                <w:rFonts w:ascii="Calibri" w:eastAsia="Times New Roman" w:hAnsi="Calibri" w:cs="Times New Roman"/>
                <w:lang w:val="en-GB"/>
              </w:rPr>
              <w:t xml:space="preserve"> </w:t>
            </w:r>
            <w:proofErr w:type="spellStart"/>
            <w:r w:rsidRPr="001444BB">
              <w:rPr>
                <w:rFonts w:ascii="Calibri" w:eastAsia="Times New Roman" w:hAnsi="Calibri" w:cs="Times New Roman"/>
                <w:lang w:val="en-GB"/>
              </w:rPr>
              <w:t>dosar</w:t>
            </w:r>
            <w:proofErr w:type="spellEnd"/>
            <w:r w:rsidRPr="001444BB">
              <w:rPr>
                <w:rFonts w:ascii="Calibri" w:eastAsia="Times New Roman" w:hAnsi="Calibri" w:cs="Times New Roman"/>
                <w:lang w:val="en-GB"/>
              </w:rPr>
              <w:t>” (File Status), that will inform the applicants on the status of their file, the phases and the periods allowed for solving the submissions.</w:t>
            </w:r>
          </w:p>
        </w:tc>
        <w:tc>
          <w:tcPr>
            <w:tcW w:w="1367"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B1015C" w:rsidP="00B1015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Nov</w:t>
            </w:r>
            <w:r w:rsidR="00D611A1" w:rsidRPr="001444BB">
              <w:rPr>
                <w:rFonts w:ascii="Calibri" w:eastAsia="Times New Roman" w:hAnsi="Calibri" w:cs="Times New Roman"/>
                <w:lang w:val="en-GB"/>
              </w:rPr>
              <w:t xml:space="preserve"> 201</w:t>
            </w:r>
            <w:r w:rsidRPr="001444BB">
              <w:rPr>
                <w:rFonts w:ascii="Calibri" w:eastAsia="Times New Roman" w:hAnsi="Calibri" w:cs="Times New Roman"/>
                <w:lang w:val="en-GB"/>
              </w:rPr>
              <w:t>6</w:t>
            </w:r>
          </w:p>
        </w:tc>
        <w:tc>
          <w:tcPr>
            <w:tcW w:w="1716" w:type="dxa"/>
            <w:tcBorders>
              <w:top w:val="single" w:sz="8" w:space="0" w:color="auto"/>
              <w:left w:val="nil"/>
              <w:bottom w:val="single" w:sz="8" w:space="0" w:color="auto"/>
              <w:right w:val="single" w:sz="8" w:space="0" w:color="auto"/>
            </w:tcBorders>
            <w:shd w:val="clear" w:color="auto" w:fill="auto"/>
            <w:vAlign w:val="center"/>
          </w:tcPr>
          <w:p w:rsidR="00D611A1" w:rsidRPr="001444BB" w:rsidRDefault="00B1015C" w:rsidP="00B1015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Feb</w:t>
            </w:r>
            <w:r w:rsidR="00D611A1"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p>
        </w:tc>
      </w:tr>
      <w:tr w:rsidR="00D21533" w:rsidRPr="001444BB" w:rsidTr="00DC5F2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21533" w:rsidRPr="001444BB" w:rsidRDefault="00D21533" w:rsidP="00D2153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Development, within the technical specifications of the online platform, of a module that will allow the collection, </w:t>
            </w:r>
            <w:proofErr w:type="spellStart"/>
            <w:r w:rsidRPr="001444BB">
              <w:rPr>
                <w:rFonts w:ascii="Calibri" w:eastAsia="Times New Roman" w:hAnsi="Calibri" w:cs="Times New Roman"/>
              </w:rPr>
              <w:t>anonymisation</w:t>
            </w:r>
            <w:proofErr w:type="spellEnd"/>
            <w:r w:rsidRPr="001444BB">
              <w:rPr>
                <w:rFonts w:ascii="Calibri" w:eastAsia="Times New Roman" w:hAnsi="Calibri" w:cs="Times New Roman"/>
              </w:rPr>
              <w:t xml:space="preserve"> </w:t>
            </w:r>
            <w:r w:rsidRPr="001444BB">
              <w:rPr>
                <w:rFonts w:ascii="Calibri" w:eastAsia="Times New Roman" w:hAnsi="Calibri" w:cs="Times New Roman"/>
                <w:lang w:val="en-GB"/>
              </w:rPr>
              <w:t xml:space="preserve">and </w:t>
            </w:r>
            <w:r w:rsidR="00B1015C" w:rsidRPr="001444BB">
              <w:rPr>
                <w:rFonts w:ascii="Calibri" w:eastAsia="Times New Roman" w:hAnsi="Calibri" w:cs="Times New Roman"/>
                <w:lang w:val="en-GB"/>
              </w:rPr>
              <w:t>upload of data to the open data portal.</w:t>
            </w:r>
          </w:p>
        </w:tc>
        <w:tc>
          <w:tcPr>
            <w:tcW w:w="1367" w:type="dxa"/>
            <w:tcBorders>
              <w:top w:val="single" w:sz="8" w:space="0" w:color="auto"/>
              <w:left w:val="nil"/>
              <w:bottom w:val="single" w:sz="8" w:space="0" w:color="auto"/>
              <w:right w:val="single" w:sz="8" w:space="0" w:color="auto"/>
            </w:tcBorders>
            <w:shd w:val="clear" w:color="auto" w:fill="auto"/>
            <w:vAlign w:val="center"/>
          </w:tcPr>
          <w:p w:rsidR="00D21533" w:rsidRPr="001444BB" w:rsidRDefault="00B1015C"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D21533" w:rsidRPr="001444BB" w:rsidRDefault="00B1015C" w:rsidP="002A74C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2017</w:t>
            </w:r>
          </w:p>
        </w:tc>
      </w:tr>
    </w:tbl>
    <w:p w:rsidR="006D4D65" w:rsidRPr="001444BB" w:rsidRDefault="006D4D65" w:rsidP="004E5690">
      <w:pPr>
        <w:spacing w:after="240" w:line="276" w:lineRule="auto"/>
        <w:rPr>
          <w:rFonts w:ascii="Calibri" w:hAnsi="Calibri"/>
          <w:lang w:val="en-GB"/>
        </w:rPr>
      </w:pPr>
    </w:p>
    <w:p w:rsidR="0025684A" w:rsidRPr="001444BB" w:rsidRDefault="0025684A" w:rsidP="007D567A">
      <w:pPr>
        <w:pStyle w:val="Heading1"/>
        <w:spacing w:before="0" w:after="240" w:line="276" w:lineRule="auto"/>
        <w:jc w:val="center"/>
        <w:rPr>
          <w:rFonts w:ascii="Calibri" w:hAnsi="Calibri"/>
          <w:color w:val="auto"/>
          <w:lang w:val="en-GB"/>
        </w:rPr>
      </w:pPr>
      <w:r w:rsidRPr="001444BB">
        <w:rPr>
          <w:rFonts w:ascii="Calibri" w:hAnsi="Calibri"/>
          <w:color w:val="auto"/>
          <w:lang w:val="en-GB"/>
        </w:rPr>
        <w:br w:type="page"/>
      </w:r>
      <w:bookmarkStart w:id="10" w:name="_Toc455410540"/>
      <w:r w:rsidR="006D4D65" w:rsidRPr="001444BB">
        <w:rPr>
          <w:rFonts w:ascii="Calibri" w:hAnsi="Calibri"/>
          <w:color w:val="auto"/>
          <w:lang w:val="en-GB"/>
        </w:rPr>
        <w:lastRenderedPageBreak/>
        <w:t>Civic Participation</w:t>
      </w:r>
      <w:bookmarkEnd w:id="10"/>
    </w:p>
    <w:tbl>
      <w:tblPr>
        <w:tblW w:w="10350" w:type="dxa"/>
        <w:tblInd w:w="-342" w:type="dxa"/>
        <w:tblLook w:val="04A0"/>
      </w:tblPr>
      <w:tblGrid>
        <w:gridCol w:w="1920"/>
        <w:gridCol w:w="2616"/>
        <w:gridCol w:w="2731"/>
        <w:gridCol w:w="1367"/>
        <w:gridCol w:w="1716"/>
      </w:tblGrid>
      <w:tr w:rsidR="0025684A" w:rsidRPr="001444BB" w:rsidTr="00B1015C">
        <w:trPr>
          <w:trHeight w:val="673"/>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5684A" w:rsidRPr="001444BB" w:rsidRDefault="006D4D65" w:rsidP="00756584">
            <w:pPr>
              <w:pStyle w:val="Heading2"/>
              <w:spacing w:before="0" w:after="240" w:line="276" w:lineRule="auto"/>
              <w:jc w:val="center"/>
              <w:rPr>
                <w:rFonts w:ascii="Calibri" w:hAnsi="Calibri"/>
                <w:color w:val="auto"/>
                <w:lang w:val="en-GB"/>
              </w:rPr>
            </w:pPr>
            <w:bookmarkStart w:id="11" w:name="_Toc455410541"/>
            <w:r w:rsidRPr="001444BB">
              <w:rPr>
                <w:rFonts w:ascii="Calibri" w:hAnsi="Calibri"/>
                <w:color w:val="auto"/>
                <w:lang w:val="en-GB"/>
              </w:rPr>
              <w:t>5</w:t>
            </w:r>
            <w:r w:rsidR="0025684A" w:rsidRPr="001444BB">
              <w:rPr>
                <w:rFonts w:ascii="Calibri" w:hAnsi="Calibri"/>
                <w:color w:val="auto"/>
                <w:lang w:val="en-GB"/>
              </w:rPr>
              <w:t xml:space="preserve">. Standardization of </w:t>
            </w:r>
            <w:r w:rsidR="00756584" w:rsidRPr="001444BB">
              <w:rPr>
                <w:rFonts w:ascii="Calibri" w:hAnsi="Calibri"/>
                <w:color w:val="auto"/>
                <w:lang w:val="en-GB"/>
              </w:rPr>
              <w:t>transparency practices i</w:t>
            </w:r>
            <w:r w:rsidR="00C539C7" w:rsidRPr="001444BB">
              <w:rPr>
                <w:rFonts w:ascii="Calibri" w:hAnsi="Calibri"/>
                <w:color w:val="auto"/>
                <w:lang w:val="en-GB"/>
              </w:rPr>
              <w:t>n the decision-making procedures</w:t>
            </w:r>
            <w:bookmarkEnd w:id="11"/>
          </w:p>
        </w:tc>
      </w:tr>
      <w:tr w:rsidR="0025684A" w:rsidRPr="001444BB" w:rsidTr="00B1015C">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84A" w:rsidRPr="001444BB" w:rsidRDefault="0025684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25684A" w:rsidRPr="001444BB" w:rsidRDefault="0025684A" w:rsidP="00993362">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w:t>
            </w:r>
            <w:r w:rsidR="00C539C7" w:rsidRPr="001444BB">
              <w:rPr>
                <w:rFonts w:ascii="Calibri" w:eastAsia="Times New Roman" w:hAnsi="Calibri"/>
                <w:lang w:val="en-GB"/>
              </w:rPr>
              <w:t>6</w:t>
            </w:r>
            <w:r w:rsidRPr="001444BB">
              <w:rPr>
                <w:rFonts w:ascii="Calibri" w:eastAsia="Times New Roman" w:hAnsi="Calibri"/>
                <w:lang w:val="en-GB"/>
              </w:rPr>
              <w:t xml:space="preserve"> - 201</w:t>
            </w:r>
            <w:r w:rsidR="00C539C7" w:rsidRPr="001444BB">
              <w:rPr>
                <w:rFonts w:ascii="Calibri" w:eastAsia="Times New Roman" w:hAnsi="Calibri"/>
                <w:lang w:val="en-GB"/>
              </w:rPr>
              <w:t>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25684A"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w:t>
            </w:r>
            <w:r w:rsidR="0025684A" w:rsidRPr="001444BB">
              <w:rPr>
                <w:rFonts w:ascii="Calibri" w:eastAsia="Times New Roman" w:hAnsi="Calibri" w:cs="Times New Roman"/>
                <w:lang w:val="en-GB"/>
              </w:rPr>
              <w:t xml:space="preserve"> commitment</w:t>
            </w:r>
          </w:p>
        </w:tc>
      </w:tr>
      <w:tr w:rsidR="00C539C7" w:rsidRPr="001444BB" w:rsidTr="00B1015C">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C539C7" w:rsidRPr="001444BB" w:rsidRDefault="00C539C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 and Civic Dialogue (MCPDC)</w:t>
            </w:r>
          </w:p>
        </w:tc>
      </w:tr>
      <w:tr w:rsidR="00C539C7" w:rsidRPr="001444BB" w:rsidTr="00B1015C">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39C7" w:rsidRPr="001444BB" w:rsidRDefault="00C539C7" w:rsidP="004E5690">
            <w:pPr>
              <w:spacing w:after="240" w:line="276" w:lineRule="auto"/>
              <w:rPr>
                <w:rFonts w:ascii="Calibri" w:eastAsia="Times New Roman" w:hAnsi="Calibri" w:cs="Times New Roman"/>
                <w:lang w:val="en-GB"/>
              </w:rPr>
            </w:pPr>
            <w:proofErr w:type="spellStart"/>
            <w:r w:rsidRPr="001444BB">
              <w:rPr>
                <w:rFonts w:ascii="Calibri" w:eastAsia="Times New Roman" w:hAnsi="Calibri"/>
                <w:lang w:val="en-GB"/>
              </w:rPr>
              <w:t>Mihai</w:t>
            </w:r>
            <w:proofErr w:type="spellEnd"/>
            <w:r w:rsidRPr="001444BB">
              <w:rPr>
                <w:rFonts w:ascii="Calibri" w:eastAsia="Times New Roman" w:hAnsi="Calibri"/>
                <w:lang w:val="en-GB"/>
              </w:rPr>
              <w:t xml:space="preserve"> </w:t>
            </w:r>
            <w:proofErr w:type="spellStart"/>
            <w:r w:rsidRPr="001444BB">
              <w:rPr>
                <w:rFonts w:ascii="Calibri" w:eastAsia="Times New Roman" w:hAnsi="Calibri"/>
                <w:lang w:val="en-GB"/>
              </w:rPr>
              <w:t>Lisețchi</w:t>
            </w:r>
            <w:proofErr w:type="spellEnd"/>
          </w:p>
        </w:tc>
      </w:tr>
      <w:tr w:rsidR="00C539C7" w:rsidRPr="001444BB" w:rsidTr="00B1015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39C7" w:rsidRPr="001444BB" w:rsidRDefault="00C539C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State Secretary</w:t>
            </w:r>
          </w:p>
        </w:tc>
      </w:tr>
      <w:tr w:rsidR="00C539C7" w:rsidRPr="001444BB" w:rsidTr="00B1015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39C7" w:rsidRPr="001444BB" w:rsidRDefault="008D7888" w:rsidP="004E5690">
            <w:pPr>
              <w:spacing w:after="240" w:line="276" w:lineRule="auto"/>
              <w:rPr>
                <w:rFonts w:ascii="Calibri" w:eastAsia="Times New Roman" w:hAnsi="Calibri" w:cs="Times New Roman"/>
                <w:lang w:val="en-GB"/>
              </w:rPr>
            </w:pPr>
            <w:hyperlink r:id="rId13" w:history="1">
              <w:r w:rsidR="00DC5F2C" w:rsidRPr="001444BB">
                <w:rPr>
                  <w:rStyle w:val="Hyperlink"/>
                  <w:rFonts w:ascii="Calibri" w:eastAsia="Times New Roman" w:hAnsi="Calibri" w:cs="Times New Roman"/>
                  <w:color w:val="auto"/>
                  <w:lang w:val="en-GB"/>
                </w:rPr>
                <w:t>mihai.lisetchi@gov.ro</w:t>
              </w:r>
            </w:hyperlink>
          </w:p>
        </w:tc>
      </w:tr>
      <w:tr w:rsidR="00C539C7" w:rsidRPr="001444BB" w:rsidTr="00B1015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39C7" w:rsidRPr="001444BB" w:rsidRDefault="00C539C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+40799010211</w:t>
            </w:r>
          </w:p>
        </w:tc>
      </w:tr>
      <w:tr w:rsidR="00756584" w:rsidRPr="001444BB" w:rsidTr="00B1015C">
        <w:trPr>
          <w:trHeight w:val="320"/>
        </w:trPr>
        <w:tc>
          <w:tcPr>
            <w:tcW w:w="1920" w:type="dxa"/>
            <w:vMerge w:val="restart"/>
            <w:tcBorders>
              <w:top w:val="single" w:sz="8" w:space="0" w:color="auto"/>
              <w:left w:val="single" w:sz="8" w:space="0" w:color="auto"/>
              <w:right w:val="single" w:sz="4" w:space="0" w:color="auto"/>
            </w:tcBorders>
            <w:shd w:val="clear" w:color="000000" w:fill="D9D9D9"/>
            <w:noWrap/>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584" w:rsidRPr="001444BB" w:rsidRDefault="00756584" w:rsidP="0075658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Regional Development and Public Administration</w:t>
            </w:r>
          </w:p>
          <w:p w:rsidR="00756584" w:rsidRPr="001444BB" w:rsidRDefault="00756584" w:rsidP="0075658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Justice</w:t>
            </w:r>
          </w:p>
        </w:tc>
      </w:tr>
      <w:tr w:rsidR="00756584" w:rsidRPr="001444BB" w:rsidTr="00B1015C">
        <w:trPr>
          <w:trHeight w:val="320"/>
        </w:trPr>
        <w:tc>
          <w:tcPr>
            <w:tcW w:w="1920" w:type="dxa"/>
            <w:vMerge/>
            <w:tcBorders>
              <w:left w:val="single" w:sz="8" w:space="0" w:color="auto"/>
              <w:bottom w:val="single" w:sz="8" w:space="0" w:color="auto"/>
              <w:right w:val="single" w:sz="4" w:space="0" w:color="auto"/>
            </w:tcBorders>
            <w:shd w:val="clear" w:color="000000" w:fill="D9D9D9"/>
            <w:noWrap/>
            <w:vAlign w:val="center"/>
          </w:tcPr>
          <w:p w:rsidR="00756584" w:rsidRPr="001444BB" w:rsidRDefault="00756584" w:rsidP="008C5A3A">
            <w:pPr>
              <w:spacing w:after="240" w:line="276" w:lineRule="auto"/>
              <w:jc w:val="center"/>
              <w:rPr>
                <w:rFonts w:ascii="Calibri" w:eastAsia="Times New Roman" w:hAnsi="Calibri" w:cs="Times New Roman"/>
                <w:lang w:val="en-GB"/>
              </w:rPr>
            </w:pP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Academia de </w:t>
            </w:r>
            <w:proofErr w:type="spellStart"/>
            <w:r w:rsidRPr="001444BB">
              <w:rPr>
                <w:rFonts w:ascii="Calibri" w:hAnsi="Calibri"/>
                <w:lang w:val="ro-RO"/>
              </w:rPr>
              <w:t>Advocacy</w:t>
            </w:r>
            <w:proofErr w:type="spellEnd"/>
          </w:p>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Asociația Împreună pentru Dezvoltarea Comunității – AIDC </w:t>
            </w:r>
          </w:p>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CMPP - Centrul pentru Monitorizarea Politicilor Publice </w:t>
            </w:r>
          </w:p>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Federația Organizațiilor Neguvernamentale pentru Servicii Sociale – FONSS </w:t>
            </w:r>
          </w:p>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Fundația pentru Dezvoltarea </w:t>
            </w:r>
            <w:proofErr w:type="spellStart"/>
            <w:r w:rsidRPr="001444BB">
              <w:rPr>
                <w:rFonts w:ascii="Calibri" w:hAnsi="Calibri"/>
                <w:lang w:val="ro-RO"/>
              </w:rPr>
              <w:t>Sociatății</w:t>
            </w:r>
            <w:proofErr w:type="spellEnd"/>
            <w:r w:rsidRPr="001444BB">
              <w:rPr>
                <w:rFonts w:ascii="Calibri" w:hAnsi="Calibri"/>
                <w:lang w:val="ro-RO"/>
              </w:rPr>
              <w:t xml:space="preserve"> Civile </w:t>
            </w:r>
          </w:p>
          <w:p w:rsidR="001444BB" w:rsidRPr="001444BB" w:rsidRDefault="001444BB" w:rsidP="001444BB">
            <w:pPr>
              <w:spacing w:after="240" w:line="276" w:lineRule="auto"/>
              <w:rPr>
                <w:rFonts w:ascii="Calibri" w:hAnsi="Calibri"/>
                <w:lang w:val="ro-RO"/>
              </w:rPr>
            </w:pPr>
            <w:r w:rsidRPr="001444BB">
              <w:rPr>
                <w:rFonts w:ascii="Calibri" w:hAnsi="Calibri"/>
                <w:lang w:val="ro-RO"/>
              </w:rPr>
              <w:t xml:space="preserve">Romanian Youth </w:t>
            </w:r>
            <w:proofErr w:type="spellStart"/>
            <w:r w:rsidRPr="001444BB">
              <w:rPr>
                <w:rFonts w:ascii="Calibri" w:hAnsi="Calibri"/>
                <w:lang w:val="ro-RO"/>
              </w:rPr>
              <w:t>Movement</w:t>
            </w:r>
            <w:proofErr w:type="spellEnd"/>
            <w:r w:rsidRPr="001444BB">
              <w:rPr>
                <w:rFonts w:ascii="Calibri" w:hAnsi="Calibri"/>
                <w:lang w:val="ro-RO"/>
              </w:rPr>
              <w:t xml:space="preserve"> for </w:t>
            </w:r>
            <w:proofErr w:type="spellStart"/>
            <w:r w:rsidRPr="001444BB">
              <w:rPr>
                <w:rFonts w:ascii="Calibri" w:hAnsi="Calibri"/>
                <w:lang w:val="ro-RO"/>
              </w:rPr>
              <w:t>Democracy</w:t>
            </w:r>
            <w:proofErr w:type="spellEnd"/>
            <w:r w:rsidRPr="001444BB">
              <w:rPr>
                <w:rFonts w:ascii="Calibri" w:hAnsi="Calibri"/>
                <w:lang w:val="ro-RO"/>
              </w:rPr>
              <w:t xml:space="preserve"> </w:t>
            </w:r>
          </w:p>
          <w:p w:rsidR="001444BB" w:rsidRPr="001444BB" w:rsidRDefault="001444BB" w:rsidP="00756584">
            <w:pPr>
              <w:spacing w:after="240" w:line="276" w:lineRule="auto"/>
              <w:rPr>
                <w:rFonts w:ascii="Calibri" w:hAnsi="Calibri"/>
                <w:lang w:val="en-GB"/>
              </w:rPr>
            </w:pPr>
          </w:p>
          <w:p w:rsidR="00756584" w:rsidRPr="001444BB" w:rsidRDefault="00756584" w:rsidP="00756584">
            <w:pPr>
              <w:spacing w:after="240" w:line="276" w:lineRule="auto"/>
              <w:rPr>
                <w:rFonts w:ascii="Calibri" w:hAnsi="Calibri"/>
                <w:lang w:val="en-GB"/>
              </w:rPr>
            </w:pPr>
            <w:r w:rsidRPr="001444BB">
              <w:rPr>
                <w:rFonts w:ascii="Calibri" w:hAnsi="Calibri"/>
                <w:lang w:val="en-GB"/>
              </w:rPr>
              <w:t>Associations of public servants</w:t>
            </w:r>
          </w:p>
        </w:tc>
      </w:tr>
      <w:tr w:rsidR="00C539C7" w:rsidRPr="001444BB" w:rsidTr="00B1015C">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539C7" w:rsidRPr="001444BB" w:rsidRDefault="00D565E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Transparency of the decision-making process in public administration is regulated by Law no.52/2006, one of the most modern laws in the field. However, the act is not put to the best use for the potential to implement democratic, participatory, sustainable, efficient and representative decision-making processes.</w:t>
            </w:r>
          </w:p>
          <w:p w:rsidR="00D565E7" w:rsidRPr="001444BB" w:rsidRDefault="00D565E7" w:rsidP="00B1015C">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As current practice</w:t>
            </w:r>
            <w:r w:rsidR="00571EB0" w:rsidRPr="001444BB">
              <w:rPr>
                <w:rFonts w:ascii="Calibri" w:eastAsia="Times New Roman" w:hAnsi="Calibri" w:cs="Times New Roman"/>
                <w:lang w:val="en-GB"/>
              </w:rPr>
              <w:t>s</w:t>
            </w:r>
            <w:r w:rsidRPr="001444BB">
              <w:rPr>
                <w:rFonts w:ascii="Calibri" w:eastAsia="Times New Roman" w:hAnsi="Calibri" w:cs="Times New Roman"/>
                <w:lang w:val="en-GB"/>
              </w:rPr>
              <w:t xml:space="preserve"> s</w:t>
            </w:r>
            <w:r w:rsidR="00571EB0" w:rsidRPr="001444BB">
              <w:rPr>
                <w:rFonts w:ascii="Calibri" w:eastAsia="Times New Roman" w:hAnsi="Calibri" w:cs="Times New Roman"/>
                <w:lang w:val="en-GB"/>
              </w:rPr>
              <w:t>till reveal lacks in the activity of public authorities to ensure a representative</w:t>
            </w:r>
            <w:r w:rsidR="00756584" w:rsidRPr="001444BB">
              <w:rPr>
                <w:rFonts w:ascii="Calibri" w:eastAsia="Times New Roman" w:hAnsi="Calibri" w:cs="Times New Roman"/>
                <w:lang w:val="en-GB"/>
              </w:rPr>
              <w:t xml:space="preserve"> </w:t>
            </w:r>
            <w:r w:rsidR="00571EB0" w:rsidRPr="001444BB">
              <w:rPr>
                <w:rFonts w:ascii="Calibri" w:eastAsia="Times New Roman" w:hAnsi="Calibri" w:cs="Times New Roman"/>
                <w:lang w:val="en-GB"/>
              </w:rPr>
              <w:t>/</w:t>
            </w:r>
            <w:r w:rsidR="00756584" w:rsidRPr="001444BB">
              <w:rPr>
                <w:rFonts w:ascii="Calibri" w:eastAsia="Times New Roman" w:hAnsi="Calibri" w:cs="Times New Roman"/>
                <w:lang w:val="en-GB"/>
              </w:rPr>
              <w:t xml:space="preserve"> </w:t>
            </w:r>
            <w:r w:rsidR="00571EB0" w:rsidRPr="001444BB">
              <w:rPr>
                <w:rFonts w:ascii="Calibri" w:eastAsia="Times New Roman" w:hAnsi="Calibri" w:cs="Times New Roman"/>
                <w:lang w:val="en-GB"/>
              </w:rPr>
              <w:t xml:space="preserve">participatory decision-making process, following an extensive research on the implementation of legal provisions, the Ministry has developed a Guide for the experts in the public system that, through their work, create a link between citizens and government. In this respect, MCPDC has set up an inter-ministerial working group with representatives of central authorities. Its sessions </w:t>
            </w:r>
            <w:r w:rsidR="00AA04F0" w:rsidRPr="001444BB">
              <w:rPr>
                <w:rFonts w:ascii="Calibri" w:eastAsia="Times New Roman" w:hAnsi="Calibri" w:cs="Times New Roman"/>
                <w:lang w:val="en-GB"/>
              </w:rPr>
              <w:t>led to the conclusion that an amendment</w:t>
            </w:r>
            <w:r w:rsidR="00B1015C" w:rsidRPr="001444BB">
              <w:rPr>
                <w:rFonts w:ascii="Calibri" w:eastAsia="Times New Roman" w:hAnsi="Calibri" w:cs="Times New Roman"/>
                <w:lang w:val="en-GB"/>
              </w:rPr>
              <w:t xml:space="preserve"> of the law is not needed. However, it is necessary that:</w:t>
            </w:r>
          </w:p>
          <w:p w:rsidR="00B1015C" w:rsidRPr="001444BB" w:rsidRDefault="00B1015C" w:rsidP="00B1015C">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there is a uniform interpretation of the law in public consultation processes;</w:t>
            </w:r>
          </w:p>
          <w:p w:rsidR="00B1015C" w:rsidRPr="001444BB" w:rsidRDefault="00B1015C" w:rsidP="00B1015C">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w:t>
            </w:r>
            <w:proofErr w:type="gramStart"/>
            <w:r w:rsidRPr="001444BB">
              <w:rPr>
                <w:rFonts w:ascii="Calibri" w:eastAsia="Times New Roman" w:hAnsi="Calibri" w:cs="Times New Roman"/>
                <w:lang w:val="en-GB"/>
              </w:rPr>
              <w:t>the</w:t>
            </w:r>
            <w:proofErr w:type="gramEnd"/>
            <w:r w:rsidRPr="001444BB">
              <w:rPr>
                <w:rFonts w:ascii="Calibri" w:eastAsia="Times New Roman" w:hAnsi="Calibri" w:cs="Times New Roman"/>
                <w:lang w:val="en-GB"/>
              </w:rPr>
              <w:t xml:space="preserve"> practice should be extended to the good practices recommendations.</w:t>
            </w:r>
          </w:p>
        </w:tc>
      </w:tr>
      <w:tr w:rsidR="00C539C7" w:rsidRPr="001444BB" w:rsidTr="00B1015C">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565E7" w:rsidRPr="001444BB" w:rsidRDefault="00D565E7" w:rsidP="004E5690">
            <w:pPr>
              <w:spacing w:after="240" w:line="276" w:lineRule="auto"/>
              <w:rPr>
                <w:rFonts w:ascii="Calibri" w:hAnsi="Calibri"/>
                <w:lang w:val="en-GB"/>
              </w:rPr>
            </w:pPr>
            <w:r w:rsidRPr="001444BB">
              <w:rPr>
                <w:rFonts w:ascii="Calibri" w:hAnsi="Calibri"/>
                <w:lang w:val="en-GB"/>
              </w:rPr>
              <w:t>Public integrity;</w:t>
            </w:r>
            <w:r w:rsidR="00756584" w:rsidRPr="001444BB">
              <w:rPr>
                <w:rFonts w:ascii="Calibri" w:hAnsi="Calibri"/>
                <w:lang w:val="en-GB"/>
              </w:rPr>
              <w:t xml:space="preserve"> </w:t>
            </w:r>
            <w:r w:rsidRPr="001444BB">
              <w:rPr>
                <w:rFonts w:ascii="Calibri" w:hAnsi="Calibri"/>
                <w:lang w:val="en-GB"/>
              </w:rPr>
              <w:t>Legislative and normative coherence;</w:t>
            </w:r>
          </w:p>
          <w:p w:rsidR="00D565E7" w:rsidRPr="001444BB" w:rsidRDefault="00D565E7" w:rsidP="004E5690">
            <w:pPr>
              <w:spacing w:after="240" w:line="276" w:lineRule="auto"/>
              <w:rPr>
                <w:rFonts w:ascii="Calibri" w:eastAsia="Times New Roman" w:hAnsi="Calibri" w:cs="Times New Roman"/>
                <w:lang w:val="en-GB"/>
              </w:rPr>
            </w:pPr>
            <w:r w:rsidRPr="001444BB">
              <w:rPr>
                <w:rFonts w:ascii="Calibri" w:hAnsi="Calibri"/>
                <w:lang w:val="en-GB"/>
              </w:rPr>
              <w:t>Accountability of public authorities</w:t>
            </w:r>
          </w:p>
        </w:tc>
      </w:tr>
      <w:tr w:rsidR="00C539C7" w:rsidRPr="001444BB" w:rsidTr="00B1015C">
        <w:trPr>
          <w:trHeight w:val="61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539C7" w:rsidRPr="001444BB" w:rsidRDefault="00D565E7" w:rsidP="00756584">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MCPDC will first identify all the deficiencies </w:t>
            </w:r>
            <w:r w:rsidR="00B17320" w:rsidRPr="001444BB">
              <w:rPr>
                <w:rFonts w:ascii="Calibri" w:eastAsia="Times New Roman" w:hAnsi="Calibri" w:cs="Times New Roman"/>
                <w:lang w:val="en-GB"/>
              </w:rPr>
              <w:t>existing in the implementation of Law no.52/2003, drafting instruments to standardize practices in this field and increase the importance of civil society engagement in the decision-making process.</w:t>
            </w:r>
          </w:p>
        </w:tc>
      </w:tr>
      <w:tr w:rsidR="00C539C7" w:rsidRPr="001444BB" w:rsidTr="00B1015C">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539C7" w:rsidRPr="001444BB" w:rsidRDefault="00B1015C"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Increase public sector integrity</w:t>
            </w:r>
          </w:p>
          <w:p w:rsidR="00B1015C" w:rsidRPr="001444BB" w:rsidRDefault="00B1015C" w:rsidP="00B1015C">
            <w:pPr>
              <w:spacing w:after="240" w:line="276" w:lineRule="auto"/>
              <w:rPr>
                <w:rFonts w:ascii="Calibri" w:hAnsi="Calibri"/>
                <w:lang w:val="en-GB"/>
              </w:rPr>
            </w:pPr>
            <w:r w:rsidRPr="001444BB">
              <w:rPr>
                <w:rFonts w:ascii="Calibri" w:hAnsi="Calibri"/>
                <w:lang w:val="en-GB"/>
              </w:rPr>
              <w:t>Efficient management of public resources</w:t>
            </w:r>
          </w:p>
        </w:tc>
      </w:tr>
      <w:tr w:rsidR="00B1015C" w:rsidRPr="001444BB" w:rsidTr="00B1015C">
        <w:trPr>
          <w:trHeight w:val="86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B1015C" w:rsidRPr="001444BB" w:rsidRDefault="00B1015C"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B1015C" w:rsidRPr="001444BB" w:rsidRDefault="00B1015C"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The commitment is directly related to the civic participation of citizens to the decision-making process.</w:t>
            </w:r>
          </w:p>
        </w:tc>
      </w:tr>
      <w:tr w:rsidR="00C539C7" w:rsidRPr="001444BB" w:rsidTr="00B1015C">
        <w:trPr>
          <w:trHeight w:val="1618"/>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539C7" w:rsidRPr="001444BB" w:rsidRDefault="00B17320"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Setting standards</w:t>
            </w:r>
            <w:r w:rsidR="00571EB0" w:rsidRPr="001444BB">
              <w:rPr>
                <w:rFonts w:ascii="Calibri" w:eastAsia="Times New Roman" w:hAnsi="Calibri" w:cs="Times New Roman"/>
                <w:bCs/>
                <w:lang w:val="en-GB"/>
              </w:rPr>
              <w:t xml:space="preserve"> for the organisation of the public consultation process and for the organisation of public debates. The creation of an organisational culture of civil society consultations.</w:t>
            </w:r>
          </w:p>
        </w:tc>
      </w:tr>
      <w:tr w:rsidR="00C539C7" w:rsidRPr="001444BB" w:rsidTr="00B1015C">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C539C7" w:rsidRPr="001444BB" w:rsidRDefault="00C539C7" w:rsidP="0075658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C539C7" w:rsidRPr="001444BB" w:rsidTr="00B1015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539C7" w:rsidRPr="001444BB" w:rsidRDefault="00B17320" w:rsidP="0010491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Identify deficiencies in </w:t>
            </w:r>
            <w:r w:rsidR="0010491B" w:rsidRPr="001444BB">
              <w:rPr>
                <w:rFonts w:ascii="Calibri" w:eastAsia="Times New Roman" w:hAnsi="Calibri" w:cs="Times New Roman"/>
                <w:lang w:val="en-GB"/>
              </w:rPr>
              <w:t>public consultation processes at public authorities level</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C539C7" w:rsidRPr="001444BB" w:rsidRDefault="00C539C7"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C539C7" w:rsidRPr="001444BB" w:rsidRDefault="0099336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w:t>
            </w:r>
          </w:p>
        </w:tc>
      </w:tr>
      <w:tr w:rsidR="00C539C7" w:rsidRPr="001444BB" w:rsidTr="00B1015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539C7" w:rsidRPr="001444BB" w:rsidRDefault="00B17320"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Drafting support documents for the standardization of practices in the implementation of legislation on the public consultation process</w:t>
            </w:r>
          </w:p>
        </w:tc>
        <w:tc>
          <w:tcPr>
            <w:tcW w:w="1367" w:type="dxa"/>
            <w:tcBorders>
              <w:top w:val="single" w:sz="8" w:space="0" w:color="auto"/>
              <w:left w:val="nil"/>
              <w:bottom w:val="single" w:sz="8" w:space="0" w:color="auto"/>
              <w:right w:val="single" w:sz="8" w:space="0" w:color="auto"/>
            </w:tcBorders>
            <w:shd w:val="clear" w:color="auto" w:fill="auto"/>
            <w:vAlign w:val="center"/>
          </w:tcPr>
          <w:p w:rsidR="00C539C7" w:rsidRPr="001444BB" w:rsidRDefault="00C539C7" w:rsidP="0010491B">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C539C7" w:rsidRPr="001444BB" w:rsidRDefault="0010491B" w:rsidP="0010491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C539C7" w:rsidRPr="001444BB">
              <w:rPr>
                <w:rFonts w:ascii="Calibri" w:eastAsia="Times New Roman" w:hAnsi="Calibri" w:cs="Times New Roman"/>
                <w:lang w:val="en-GB"/>
              </w:rPr>
              <w:t xml:space="preserve"> 201</w:t>
            </w:r>
            <w:r w:rsidRPr="001444BB">
              <w:rPr>
                <w:rFonts w:ascii="Calibri" w:eastAsia="Times New Roman" w:hAnsi="Calibri" w:cs="Times New Roman"/>
                <w:lang w:val="en-GB"/>
              </w:rPr>
              <w:t>6</w:t>
            </w:r>
          </w:p>
        </w:tc>
      </w:tr>
      <w:tr w:rsidR="00C539C7" w:rsidRPr="001444BB" w:rsidTr="00B1015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539C7" w:rsidRPr="001444BB" w:rsidRDefault="00B17320" w:rsidP="0010491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Organise training sessions, based on the support documents, with t</w:t>
            </w:r>
            <w:r w:rsidR="0010491B" w:rsidRPr="001444BB">
              <w:rPr>
                <w:rFonts w:ascii="Calibri" w:eastAsia="Times New Roman" w:hAnsi="Calibri" w:cs="Times New Roman"/>
                <w:lang w:val="en-GB"/>
              </w:rPr>
              <w:t>he public servants in charge with the public consultation process</w:t>
            </w:r>
          </w:p>
        </w:tc>
        <w:tc>
          <w:tcPr>
            <w:tcW w:w="1367" w:type="dxa"/>
            <w:tcBorders>
              <w:top w:val="single" w:sz="8" w:space="0" w:color="auto"/>
              <w:left w:val="nil"/>
              <w:bottom w:val="single" w:sz="8" w:space="0" w:color="auto"/>
              <w:right w:val="single" w:sz="8" w:space="0" w:color="auto"/>
            </w:tcBorders>
            <w:shd w:val="clear" w:color="auto" w:fill="auto"/>
            <w:vAlign w:val="center"/>
          </w:tcPr>
          <w:p w:rsidR="00C539C7" w:rsidRPr="001444BB" w:rsidRDefault="0010491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w:t>
            </w:r>
            <w:r w:rsidR="00C539C7" w:rsidRPr="001444BB">
              <w:rPr>
                <w:rFonts w:ascii="Calibri" w:eastAsia="Times New Roman" w:hAnsi="Calibri" w:cs="Times New Roman"/>
                <w:lang w:val="en-GB"/>
              </w:rPr>
              <w:t xml:space="preserve">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C539C7" w:rsidRPr="001444BB" w:rsidRDefault="0010491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w:t>
            </w:r>
            <w:r w:rsidR="00571EB0" w:rsidRPr="001444BB">
              <w:rPr>
                <w:rFonts w:ascii="Calibri" w:eastAsia="Times New Roman" w:hAnsi="Calibri" w:cs="Times New Roman"/>
                <w:lang w:val="en-GB"/>
              </w:rPr>
              <w:t xml:space="preserve"> 2017</w:t>
            </w:r>
            <w:r w:rsidR="00C539C7" w:rsidRPr="001444BB">
              <w:rPr>
                <w:rFonts w:ascii="Calibri" w:eastAsia="Times New Roman" w:hAnsi="Calibri" w:cs="Times New Roman"/>
                <w:lang w:val="en-GB"/>
              </w:rPr>
              <w:t> </w:t>
            </w:r>
          </w:p>
        </w:tc>
      </w:tr>
      <w:tr w:rsidR="00B17320" w:rsidRPr="001444BB" w:rsidTr="00B1015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B17320" w:rsidRPr="001444BB" w:rsidRDefault="00B17320" w:rsidP="0010491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Provide technical assistance to central institutions </w:t>
            </w:r>
            <w:r w:rsidR="0010491B" w:rsidRPr="001444BB">
              <w:rPr>
                <w:rFonts w:ascii="Calibri" w:eastAsia="Times New Roman" w:hAnsi="Calibri" w:cs="Times New Roman"/>
                <w:lang w:val="en-GB"/>
              </w:rPr>
              <w:t xml:space="preserve">in </w:t>
            </w:r>
            <w:r w:rsidR="00571EB0" w:rsidRPr="001444BB">
              <w:rPr>
                <w:rFonts w:ascii="Calibri" w:eastAsia="Times New Roman" w:hAnsi="Calibri" w:cs="Times New Roman"/>
                <w:lang w:val="en-GB"/>
              </w:rPr>
              <w:t xml:space="preserve">public </w:t>
            </w:r>
            <w:r w:rsidR="0010491B" w:rsidRPr="001444BB">
              <w:rPr>
                <w:rFonts w:ascii="Calibri" w:eastAsia="Times New Roman" w:hAnsi="Calibri" w:cs="Times New Roman"/>
                <w:lang w:val="en-GB"/>
              </w:rPr>
              <w:t>consultation practices</w:t>
            </w:r>
          </w:p>
        </w:tc>
        <w:tc>
          <w:tcPr>
            <w:tcW w:w="1367" w:type="dxa"/>
            <w:tcBorders>
              <w:top w:val="single" w:sz="8" w:space="0" w:color="auto"/>
              <w:left w:val="nil"/>
              <w:bottom w:val="single" w:sz="8" w:space="0" w:color="auto"/>
              <w:right w:val="single" w:sz="8" w:space="0" w:color="auto"/>
            </w:tcBorders>
            <w:shd w:val="clear" w:color="auto" w:fill="auto"/>
            <w:vAlign w:val="center"/>
          </w:tcPr>
          <w:p w:rsidR="00B17320" w:rsidRPr="001444BB" w:rsidRDefault="0010491B" w:rsidP="0010491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w:t>
            </w:r>
            <w:r w:rsidR="00571EB0"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p>
        </w:tc>
        <w:tc>
          <w:tcPr>
            <w:tcW w:w="1716" w:type="dxa"/>
            <w:tcBorders>
              <w:top w:val="single" w:sz="8" w:space="0" w:color="auto"/>
              <w:left w:val="nil"/>
              <w:bottom w:val="single" w:sz="8" w:space="0" w:color="auto"/>
              <w:right w:val="single" w:sz="8" w:space="0" w:color="auto"/>
            </w:tcBorders>
            <w:shd w:val="clear" w:color="auto" w:fill="auto"/>
            <w:vAlign w:val="center"/>
          </w:tcPr>
          <w:p w:rsidR="00B17320" w:rsidRPr="001444BB" w:rsidRDefault="00571EB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bl>
    <w:p w:rsidR="0010491B" w:rsidRPr="001444BB" w:rsidRDefault="0010491B" w:rsidP="004E5690">
      <w:pPr>
        <w:spacing w:after="240" w:line="276" w:lineRule="auto"/>
        <w:rPr>
          <w:rFonts w:ascii="Calibri" w:hAnsi="Calibri"/>
          <w:lang w:val="en-GB"/>
        </w:rPr>
      </w:pPr>
    </w:p>
    <w:p w:rsidR="0010491B" w:rsidRPr="001444BB" w:rsidRDefault="0010491B">
      <w:pPr>
        <w:rPr>
          <w:rFonts w:ascii="Calibri" w:hAnsi="Calibri"/>
          <w:lang w:val="en-GB"/>
        </w:rPr>
      </w:pPr>
      <w:r w:rsidRPr="001444BB">
        <w:rPr>
          <w:rFonts w:ascii="Calibri" w:hAnsi="Calibri"/>
          <w:lang w:val="en-GB"/>
        </w:rPr>
        <w:br w:type="page"/>
      </w:r>
    </w:p>
    <w:p w:rsidR="00AA04F0" w:rsidRPr="001444BB" w:rsidRDefault="00AA04F0" w:rsidP="004E5690">
      <w:pPr>
        <w:spacing w:after="240" w:line="276" w:lineRule="auto"/>
        <w:rPr>
          <w:rFonts w:ascii="Calibri" w:hAnsi="Calibri"/>
          <w:lang w:val="en-GB"/>
        </w:rPr>
      </w:pPr>
    </w:p>
    <w:tbl>
      <w:tblPr>
        <w:tblW w:w="10350" w:type="dxa"/>
        <w:tblInd w:w="-342" w:type="dxa"/>
        <w:tblLook w:val="04A0"/>
      </w:tblPr>
      <w:tblGrid>
        <w:gridCol w:w="1920"/>
        <w:gridCol w:w="2616"/>
        <w:gridCol w:w="2731"/>
        <w:gridCol w:w="1367"/>
        <w:gridCol w:w="1716"/>
      </w:tblGrid>
      <w:tr w:rsidR="00AA04F0" w:rsidRPr="001444BB" w:rsidTr="00756584">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A04F0" w:rsidRPr="001444BB" w:rsidRDefault="006D4D65" w:rsidP="007D567A">
            <w:pPr>
              <w:pStyle w:val="Heading2"/>
              <w:spacing w:before="0" w:after="240" w:line="276" w:lineRule="auto"/>
              <w:jc w:val="center"/>
              <w:rPr>
                <w:rFonts w:ascii="Calibri" w:hAnsi="Calibri"/>
                <w:color w:val="auto"/>
                <w:lang w:val="en-GB"/>
              </w:rPr>
            </w:pPr>
            <w:bookmarkStart w:id="12" w:name="_Toc455410542"/>
            <w:r w:rsidRPr="001444BB">
              <w:rPr>
                <w:rFonts w:ascii="Calibri" w:hAnsi="Calibri"/>
                <w:color w:val="auto"/>
                <w:lang w:val="en-GB"/>
              </w:rPr>
              <w:t>6</w:t>
            </w:r>
            <w:r w:rsidR="00AA04F0" w:rsidRPr="001444BB">
              <w:rPr>
                <w:rFonts w:ascii="Calibri" w:hAnsi="Calibri"/>
                <w:color w:val="auto"/>
                <w:lang w:val="en-GB"/>
              </w:rPr>
              <w:t xml:space="preserve">. </w:t>
            </w:r>
            <w:r w:rsidR="0010491B" w:rsidRPr="001444BB">
              <w:rPr>
                <w:rFonts w:ascii="Calibri" w:hAnsi="Calibri"/>
                <w:color w:val="auto"/>
                <w:lang w:val="en-GB"/>
              </w:rPr>
              <w:t xml:space="preserve">Centralised publication of legislative projects on the single gateway </w:t>
            </w:r>
            <w:r w:rsidR="00AA04F0" w:rsidRPr="001444BB">
              <w:rPr>
                <w:rFonts w:ascii="Calibri" w:hAnsi="Calibri"/>
                <w:color w:val="auto"/>
                <w:lang w:val="en-GB"/>
              </w:rPr>
              <w:t>consultare.gov.ro</w:t>
            </w:r>
            <w:bookmarkEnd w:id="12"/>
          </w:p>
        </w:tc>
      </w:tr>
      <w:tr w:rsidR="00AA04F0" w:rsidRPr="001444BB" w:rsidTr="00756584">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04F0" w:rsidRPr="001444BB" w:rsidRDefault="00756584" w:rsidP="00756584">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AA04F0" w:rsidRPr="001444BB" w:rsidRDefault="00AA04F0" w:rsidP="00993362">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AA04F0" w:rsidRPr="001444BB" w:rsidTr="00756584">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AA04F0" w:rsidRPr="001444BB" w:rsidRDefault="00AA04F0"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Chancellery of the Prime-Minister</w:t>
            </w:r>
          </w:p>
        </w:tc>
      </w:tr>
      <w:tr w:rsidR="00AA04F0" w:rsidRPr="001444BB" w:rsidTr="00756584">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4F0" w:rsidRPr="001444BB" w:rsidRDefault="00AA04F0" w:rsidP="004E5690">
            <w:pPr>
              <w:spacing w:after="240" w:line="276" w:lineRule="auto"/>
              <w:rPr>
                <w:rFonts w:ascii="Calibri" w:eastAsia="Times New Roman" w:hAnsi="Calibri" w:cs="Times New Roman"/>
                <w:lang w:val="en-GB"/>
              </w:rPr>
            </w:pPr>
            <w:proofErr w:type="spellStart"/>
            <w:r w:rsidRPr="001444BB">
              <w:rPr>
                <w:rFonts w:ascii="Calibri" w:eastAsia="Times New Roman" w:hAnsi="Calibri"/>
                <w:lang w:val="en-GB"/>
              </w:rPr>
              <w:t>Radu</w:t>
            </w:r>
            <w:proofErr w:type="spellEnd"/>
            <w:r w:rsidRPr="001444BB">
              <w:rPr>
                <w:rFonts w:ascii="Calibri" w:eastAsia="Times New Roman" w:hAnsi="Calibri"/>
                <w:lang w:val="en-GB"/>
              </w:rPr>
              <w:t xml:space="preserve"> </w:t>
            </w:r>
            <w:proofErr w:type="spellStart"/>
            <w:r w:rsidRPr="001444BB">
              <w:rPr>
                <w:rFonts w:ascii="Calibri" w:eastAsia="Times New Roman" w:hAnsi="Calibri"/>
                <w:lang w:val="en-GB"/>
              </w:rPr>
              <w:t>Puchiu</w:t>
            </w:r>
            <w:proofErr w:type="spellEnd"/>
          </w:p>
        </w:tc>
      </w:tr>
      <w:tr w:rsidR="00AA04F0" w:rsidRPr="001444BB" w:rsidTr="0075658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4F0" w:rsidRPr="001444BB" w:rsidRDefault="00AA04F0"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State Secretary</w:t>
            </w:r>
          </w:p>
        </w:tc>
      </w:tr>
      <w:tr w:rsidR="00AA04F0" w:rsidRPr="001444BB" w:rsidTr="0075658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4F0" w:rsidRPr="001444BB" w:rsidRDefault="008D7888" w:rsidP="004E5690">
            <w:pPr>
              <w:spacing w:after="240" w:line="276" w:lineRule="auto"/>
              <w:rPr>
                <w:rFonts w:ascii="Calibri" w:eastAsia="Times New Roman" w:hAnsi="Calibri" w:cs="Times New Roman"/>
                <w:lang w:val="en-GB"/>
              </w:rPr>
            </w:pPr>
            <w:hyperlink r:id="rId14" w:history="1">
              <w:r w:rsidR="00AA04F0" w:rsidRPr="001444BB">
                <w:rPr>
                  <w:rStyle w:val="Hyperlink"/>
                  <w:rFonts w:ascii="Calibri" w:eastAsia="Times New Roman" w:hAnsi="Calibri" w:cs="Times New Roman"/>
                  <w:color w:val="auto"/>
                  <w:lang w:val="en-GB"/>
                </w:rPr>
                <w:t>radu.puchiu@gov.ro</w:t>
              </w:r>
            </w:hyperlink>
          </w:p>
        </w:tc>
      </w:tr>
      <w:tr w:rsidR="00AA04F0" w:rsidRPr="001444BB" w:rsidTr="0075658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4F0" w:rsidRPr="001444BB" w:rsidRDefault="00AA04F0"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+40213143400/1018</w:t>
            </w:r>
          </w:p>
        </w:tc>
      </w:tr>
      <w:tr w:rsidR="00756584" w:rsidRPr="001444BB" w:rsidTr="00756584">
        <w:trPr>
          <w:trHeight w:val="320"/>
        </w:trPr>
        <w:tc>
          <w:tcPr>
            <w:tcW w:w="1920" w:type="dxa"/>
            <w:vMerge w:val="restart"/>
            <w:tcBorders>
              <w:top w:val="single" w:sz="8" w:space="0" w:color="auto"/>
              <w:left w:val="single" w:sz="8" w:space="0" w:color="auto"/>
              <w:right w:val="single" w:sz="4" w:space="0" w:color="auto"/>
            </w:tcBorders>
            <w:shd w:val="clear" w:color="000000" w:fill="D9D9D9"/>
            <w:noWrap/>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584" w:rsidRPr="001444BB" w:rsidRDefault="00756584" w:rsidP="008C5A3A">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 and Civic Dialogue (MCPDC)</w:t>
            </w:r>
          </w:p>
        </w:tc>
      </w:tr>
      <w:tr w:rsidR="00756584" w:rsidRPr="001444BB" w:rsidTr="00756584">
        <w:trPr>
          <w:trHeight w:val="320"/>
        </w:trPr>
        <w:tc>
          <w:tcPr>
            <w:tcW w:w="1920" w:type="dxa"/>
            <w:vMerge/>
            <w:tcBorders>
              <w:left w:val="single" w:sz="8" w:space="0" w:color="auto"/>
              <w:bottom w:val="single" w:sz="8" w:space="0" w:color="auto"/>
              <w:right w:val="single" w:sz="4" w:space="0" w:color="auto"/>
            </w:tcBorders>
            <w:shd w:val="clear" w:color="000000" w:fill="D9D9D9"/>
            <w:noWrap/>
            <w:vAlign w:val="center"/>
          </w:tcPr>
          <w:p w:rsidR="00756584" w:rsidRPr="001444BB" w:rsidRDefault="00756584" w:rsidP="008C5A3A">
            <w:pPr>
              <w:spacing w:after="240" w:line="276" w:lineRule="auto"/>
              <w:jc w:val="center"/>
              <w:rPr>
                <w:rFonts w:ascii="Calibri" w:eastAsia="Times New Roman" w:hAnsi="Calibri" w:cs="Times New Roman"/>
                <w:lang w:val="en-GB"/>
              </w:rPr>
            </w:pPr>
          </w:p>
        </w:tc>
        <w:tc>
          <w:tcPr>
            <w:tcW w:w="2616" w:type="dxa"/>
            <w:tcBorders>
              <w:top w:val="single" w:sz="8" w:space="0" w:color="auto"/>
              <w:left w:val="single" w:sz="8" w:space="0" w:color="auto"/>
              <w:bottom w:val="single" w:sz="8" w:space="0" w:color="auto"/>
              <w:right w:val="single" w:sz="4" w:space="0" w:color="auto"/>
            </w:tcBorders>
            <w:shd w:val="clear" w:color="000000" w:fill="D9D9D9"/>
            <w:vAlign w:val="center"/>
          </w:tcPr>
          <w:p w:rsidR="00756584" w:rsidRPr="001444BB" w:rsidRDefault="00756584"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584" w:rsidRPr="001444BB" w:rsidRDefault="00756584" w:rsidP="008C5A3A">
            <w:pPr>
              <w:spacing w:after="240" w:line="276" w:lineRule="auto"/>
              <w:rPr>
                <w:rFonts w:ascii="Calibri" w:hAnsi="Calibri"/>
                <w:lang w:val="en-GB"/>
              </w:rPr>
            </w:pPr>
            <w:r w:rsidRPr="001444BB">
              <w:rPr>
                <w:rFonts w:ascii="Calibri" w:hAnsi="Calibri"/>
                <w:lang w:val="en-GB"/>
              </w:rPr>
              <w:t>NGOs with relevant experience and work in this field</w:t>
            </w:r>
          </w:p>
        </w:tc>
      </w:tr>
      <w:tr w:rsidR="00AA04F0" w:rsidRPr="001444BB" w:rsidTr="00C420D6">
        <w:trPr>
          <w:trHeight w:val="565"/>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9775D4" w:rsidRPr="001444BB" w:rsidRDefault="0010491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Assessment of the implementation of Law no.52/20</w:t>
            </w:r>
            <w:r w:rsidR="009775D4" w:rsidRPr="001444BB">
              <w:rPr>
                <w:rFonts w:ascii="Calibri" w:eastAsia="Times New Roman" w:hAnsi="Calibri" w:cs="Times New Roman"/>
                <w:lang w:val="en-GB"/>
              </w:rPr>
              <w:t>03 on transparency of the decision-making process revealed shortcomings in the working practices, and generally, in the activity of public authorities in ensuring a participative / representative decision-making process.</w:t>
            </w:r>
          </w:p>
          <w:p w:rsidR="009775D4" w:rsidRPr="001444BB" w:rsidRDefault="009775D4"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Some of the problems identified in </w:t>
            </w:r>
            <w:r w:rsidR="00AA04F0" w:rsidRPr="001444BB">
              <w:rPr>
                <w:rFonts w:ascii="Calibri" w:eastAsia="Times New Roman" w:hAnsi="Calibri" w:cs="Times New Roman"/>
                <w:lang w:val="en-GB"/>
              </w:rPr>
              <w:t>public debates and nationa</w:t>
            </w:r>
            <w:r w:rsidRPr="001444BB">
              <w:rPr>
                <w:rFonts w:ascii="Calibri" w:eastAsia="Times New Roman" w:hAnsi="Calibri" w:cs="Times New Roman"/>
                <w:lang w:val="en-GB"/>
              </w:rPr>
              <w:t xml:space="preserve">l and international assessments are the lack of </w:t>
            </w:r>
            <w:proofErr w:type="spellStart"/>
            <w:r w:rsidRPr="001444BB">
              <w:rPr>
                <w:rFonts w:ascii="Calibri" w:eastAsia="Times New Roman" w:hAnsi="Calibri" w:cs="Times New Roman"/>
                <w:lang w:val="en-GB"/>
              </w:rPr>
              <w:t>uniformization</w:t>
            </w:r>
            <w:proofErr w:type="spellEnd"/>
            <w:r w:rsidRPr="001444BB">
              <w:rPr>
                <w:rFonts w:ascii="Calibri" w:eastAsia="Times New Roman" w:hAnsi="Calibri" w:cs="Times New Roman"/>
                <w:lang w:val="en-GB"/>
              </w:rPr>
              <w:t>, insufficient communication to the public on initiated consultations and lack of standardization in obtaining citizen feedback.</w:t>
            </w:r>
          </w:p>
          <w:p w:rsidR="00AA04F0" w:rsidRPr="001444BB" w:rsidRDefault="009775D4"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As such, </w:t>
            </w:r>
            <w:r w:rsidR="00AA04F0" w:rsidRPr="001444BB">
              <w:rPr>
                <w:rFonts w:ascii="Calibri" w:eastAsia="Times New Roman" w:hAnsi="Calibri" w:cs="Times New Roman"/>
                <w:lang w:val="en-GB"/>
              </w:rPr>
              <w:t xml:space="preserve">the development of a single government gateway for citizens to find all legislation on </w:t>
            </w:r>
            <w:proofErr w:type="gramStart"/>
            <w:r w:rsidR="00AA04F0" w:rsidRPr="001444BB">
              <w:rPr>
                <w:rFonts w:ascii="Calibri" w:eastAsia="Times New Roman" w:hAnsi="Calibri" w:cs="Times New Roman"/>
                <w:lang w:val="en-GB"/>
              </w:rPr>
              <w:t>debate,</w:t>
            </w:r>
            <w:proofErr w:type="gramEnd"/>
            <w:r w:rsidR="00AA04F0" w:rsidRPr="001444BB">
              <w:rPr>
                <w:rFonts w:ascii="Calibri" w:eastAsia="Times New Roman" w:hAnsi="Calibri" w:cs="Times New Roman"/>
                <w:lang w:val="en-GB"/>
              </w:rPr>
              <w:t xml:space="preserve"> is </w:t>
            </w:r>
            <w:r w:rsidR="00C420D6" w:rsidRPr="001444BB">
              <w:rPr>
                <w:rFonts w:ascii="Calibri" w:eastAsia="Times New Roman" w:hAnsi="Calibri" w:cs="Times New Roman"/>
                <w:lang w:val="en-GB"/>
              </w:rPr>
              <w:t>highly necessary.</w:t>
            </w:r>
          </w:p>
        </w:tc>
      </w:tr>
      <w:tr w:rsidR="00AA04F0" w:rsidRPr="001444BB" w:rsidTr="00756584">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AA04F0" w:rsidRPr="001444BB" w:rsidRDefault="00AA04F0" w:rsidP="004E5690">
            <w:pPr>
              <w:spacing w:after="240" w:line="276" w:lineRule="auto"/>
              <w:rPr>
                <w:rFonts w:ascii="Calibri" w:eastAsia="Times New Roman" w:hAnsi="Calibri" w:cs="Times New Roman"/>
                <w:lang w:val="en-GB"/>
              </w:rPr>
            </w:pPr>
            <w:r w:rsidRPr="001444BB">
              <w:rPr>
                <w:rFonts w:ascii="Calibri" w:hAnsi="Calibri"/>
                <w:lang w:val="en-GB"/>
              </w:rPr>
              <w:t xml:space="preserve">Increasing the transparency of the decision-making process by streamlining access to the legislative projects on debate. </w:t>
            </w:r>
          </w:p>
        </w:tc>
      </w:tr>
      <w:tr w:rsidR="00AA04F0" w:rsidRPr="001444BB" w:rsidTr="00756584">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9775D4" w:rsidRPr="001444BB" w:rsidRDefault="00AA04F0" w:rsidP="009775D4">
            <w:pPr>
              <w:spacing w:after="240" w:line="276" w:lineRule="auto"/>
              <w:jc w:val="both"/>
              <w:rPr>
                <w:rFonts w:ascii="Calibri" w:eastAsia="Times New Roman" w:hAnsi="Calibri" w:cs="Times New Roman"/>
                <w:highlight w:val="yellow"/>
                <w:lang w:val="en-GB"/>
              </w:rPr>
            </w:pPr>
            <w:r w:rsidRPr="001444BB">
              <w:rPr>
                <w:rFonts w:ascii="Calibri" w:eastAsia="Times New Roman" w:hAnsi="Calibri" w:cs="Times New Roman"/>
                <w:lang w:val="en-GB"/>
              </w:rPr>
              <w:t>By developing the online platform consultare.gov.ro, legislative projects of public institutions will be collected on a sing</w:t>
            </w:r>
            <w:r w:rsidR="00AF3CC4" w:rsidRPr="001444BB">
              <w:rPr>
                <w:rFonts w:ascii="Calibri" w:eastAsia="Times New Roman" w:hAnsi="Calibri" w:cs="Times New Roman"/>
                <w:lang w:val="en-GB"/>
              </w:rPr>
              <w:t>le gateway, according to the phases of the process: public consultation, institutio</w:t>
            </w:r>
            <w:r w:rsidR="009775D4" w:rsidRPr="001444BB">
              <w:rPr>
                <w:rFonts w:ascii="Calibri" w:eastAsia="Times New Roman" w:hAnsi="Calibri" w:cs="Times New Roman"/>
                <w:lang w:val="en-GB"/>
              </w:rPr>
              <w:t>nal opinion, approval and publication</w:t>
            </w:r>
            <w:r w:rsidR="00AF3CC4" w:rsidRPr="001444BB">
              <w:rPr>
                <w:rFonts w:ascii="Calibri" w:eastAsia="Times New Roman" w:hAnsi="Calibri" w:cs="Times New Roman"/>
                <w:lang w:val="en-GB"/>
              </w:rPr>
              <w:t xml:space="preserve"> of the official form.</w:t>
            </w:r>
            <w:r w:rsidR="009775D4" w:rsidRPr="001444BB">
              <w:rPr>
                <w:rFonts w:ascii="Calibri" w:eastAsia="Times New Roman" w:hAnsi="Calibri" w:cs="Times New Roman"/>
                <w:highlight w:val="yellow"/>
                <w:lang w:val="en-GB"/>
              </w:rPr>
              <w:t xml:space="preserve"> </w:t>
            </w:r>
          </w:p>
          <w:p w:rsidR="00AA04F0" w:rsidRPr="001444BB" w:rsidRDefault="009775D4" w:rsidP="009775D4">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Such a gateway would allow citizens to send comments directly to the ministry or agency that is in charge with a particular public consultation.</w:t>
            </w:r>
          </w:p>
          <w:p w:rsidR="00AF3CC4" w:rsidRPr="001444BB" w:rsidRDefault="00AF3CC4" w:rsidP="009775D4">
            <w:pPr>
              <w:spacing w:after="240" w:line="276" w:lineRule="auto"/>
              <w:jc w:val="both"/>
              <w:rPr>
                <w:rFonts w:ascii="Calibri" w:eastAsia="Times New Roman" w:hAnsi="Calibri" w:cs="Times New Roman"/>
                <w:lang w:val="en-GB"/>
              </w:rPr>
            </w:pPr>
            <w:r w:rsidRPr="001444BB">
              <w:rPr>
                <w:rFonts w:ascii="Calibri" w:hAnsi="Calibri"/>
                <w:lang w:val="en-GB"/>
              </w:rPr>
              <w:t xml:space="preserve">The portal will also be used for consultation on other matters of public interest and, depending on the result of this </w:t>
            </w:r>
            <w:proofErr w:type="gramStart"/>
            <w:r w:rsidRPr="001444BB">
              <w:rPr>
                <w:rFonts w:ascii="Calibri" w:hAnsi="Calibri"/>
                <w:lang w:val="en-GB"/>
              </w:rPr>
              <w:t>process,</w:t>
            </w:r>
            <w:proofErr w:type="gramEnd"/>
            <w:r w:rsidRPr="001444BB">
              <w:rPr>
                <w:rFonts w:ascii="Calibri" w:hAnsi="Calibri"/>
                <w:lang w:val="en-GB"/>
              </w:rPr>
              <w:t xml:space="preserve"> new legislative documents may be initiated. </w:t>
            </w:r>
          </w:p>
        </w:tc>
      </w:tr>
      <w:tr w:rsidR="00AA04F0" w:rsidRPr="001444BB" w:rsidTr="00756584">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AA04F0" w:rsidRPr="001444BB" w:rsidRDefault="0078544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Increase public integrity</w:t>
            </w:r>
          </w:p>
          <w:p w:rsidR="00785447" w:rsidRPr="001444BB" w:rsidRDefault="00785447" w:rsidP="004E5690">
            <w:pPr>
              <w:spacing w:after="240" w:line="276" w:lineRule="auto"/>
              <w:jc w:val="both"/>
              <w:rPr>
                <w:rFonts w:ascii="Calibri" w:eastAsia="Times New Roman" w:hAnsi="Calibri" w:cs="Times New Roman"/>
              </w:rPr>
            </w:pPr>
            <w:r w:rsidRPr="001444BB">
              <w:rPr>
                <w:rFonts w:ascii="Calibri" w:eastAsia="Times New Roman" w:hAnsi="Calibri" w:cs="Times New Roman"/>
              </w:rPr>
              <w:t>More effectively managing public resources</w:t>
            </w:r>
          </w:p>
          <w:p w:rsidR="00785447" w:rsidRPr="001444BB" w:rsidRDefault="0078544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rPr>
              <w:t>Improving Public Services</w:t>
            </w:r>
          </w:p>
        </w:tc>
      </w:tr>
      <w:tr w:rsidR="00785447" w:rsidRPr="001444BB" w:rsidTr="00785447">
        <w:trPr>
          <w:trHeight w:val="997"/>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785447" w:rsidRPr="001444BB" w:rsidRDefault="0078544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785447" w:rsidRPr="001444BB" w:rsidRDefault="00785447" w:rsidP="00785447">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This commitment will contribute to increased public integrity by improving citizen participation in the decision-making process. Publishing on a single gateway facilitates access to information and allows the institutions to hold public consultations in all phases of the drafting and adoption of public policies.</w:t>
            </w:r>
          </w:p>
          <w:p w:rsidR="00785447" w:rsidRPr="001444BB" w:rsidRDefault="00785447" w:rsidP="00785447">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 xml:space="preserve">In implementing this commitment, new technologies will be used to improve opportunities of information dissemination, public participation and collaboration. </w:t>
            </w:r>
          </w:p>
        </w:tc>
      </w:tr>
      <w:tr w:rsidR="00AA04F0" w:rsidRPr="001444BB" w:rsidTr="00756584">
        <w:trPr>
          <w:trHeight w:val="149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AA04F0" w:rsidRPr="001444BB" w:rsidRDefault="00AA04F0"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 xml:space="preserve">Publishing on a single government portal: </w:t>
            </w:r>
            <w:r w:rsidR="00AF3CC4" w:rsidRPr="001444BB">
              <w:rPr>
                <w:rFonts w:ascii="Calibri" w:eastAsia="Times New Roman" w:hAnsi="Calibri" w:cs="Times New Roman"/>
                <w:bCs/>
                <w:lang w:val="en-GB"/>
              </w:rPr>
              <w:t>consultare</w:t>
            </w:r>
            <w:r w:rsidRPr="001444BB">
              <w:rPr>
                <w:rFonts w:ascii="Calibri" w:eastAsia="Times New Roman" w:hAnsi="Calibri" w:cs="Times New Roman"/>
                <w:bCs/>
                <w:lang w:val="en-GB"/>
              </w:rPr>
              <w:t xml:space="preserve">.gov.ro all </w:t>
            </w:r>
            <w:r w:rsidR="00AF3CC4" w:rsidRPr="001444BB">
              <w:rPr>
                <w:rFonts w:ascii="Calibri" w:eastAsia="Times New Roman" w:hAnsi="Calibri" w:cs="Times New Roman"/>
                <w:bCs/>
                <w:lang w:val="en-GB"/>
              </w:rPr>
              <w:t>legislative projects</w:t>
            </w:r>
            <w:r w:rsidRPr="001444BB">
              <w:rPr>
                <w:rFonts w:ascii="Calibri" w:eastAsia="Times New Roman" w:hAnsi="Calibri" w:cs="Times New Roman"/>
                <w:bCs/>
                <w:lang w:val="en-GB"/>
              </w:rPr>
              <w:t xml:space="preserve"> that </w:t>
            </w:r>
            <w:r w:rsidR="00AF3CC4" w:rsidRPr="001444BB">
              <w:rPr>
                <w:rFonts w:ascii="Calibri" w:eastAsia="Times New Roman" w:hAnsi="Calibri" w:cs="Times New Roman"/>
                <w:bCs/>
                <w:lang w:val="en-GB"/>
              </w:rPr>
              <w:t>are</w:t>
            </w:r>
            <w:r w:rsidRPr="001444BB">
              <w:rPr>
                <w:rFonts w:ascii="Calibri" w:eastAsia="Times New Roman" w:hAnsi="Calibri" w:cs="Times New Roman"/>
                <w:bCs/>
                <w:lang w:val="en-GB"/>
              </w:rPr>
              <w:t xml:space="preserve"> subject to Law no. 5</w:t>
            </w:r>
            <w:r w:rsidR="00AF3CC4" w:rsidRPr="001444BB">
              <w:rPr>
                <w:rFonts w:ascii="Calibri" w:eastAsia="Times New Roman" w:hAnsi="Calibri" w:cs="Times New Roman"/>
                <w:bCs/>
                <w:lang w:val="en-GB"/>
              </w:rPr>
              <w:t>2</w:t>
            </w:r>
            <w:r w:rsidRPr="001444BB">
              <w:rPr>
                <w:rFonts w:ascii="Calibri" w:eastAsia="Times New Roman" w:hAnsi="Calibri" w:cs="Times New Roman"/>
                <w:bCs/>
                <w:lang w:val="en-GB"/>
              </w:rPr>
              <w:t>/200</w:t>
            </w:r>
            <w:r w:rsidR="00AF3CC4" w:rsidRPr="001444BB">
              <w:rPr>
                <w:rFonts w:ascii="Calibri" w:eastAsia="Times New Roman" w:hAnsi="Calibri" w:cs="Times New Roman"/>
                <w:bCs/>
                <w:lang w:val="en-GB"/>
              </w:rPr>
              <w:t>3</w:t>
            </w:r>
            <w:r w:rsidRPr="001444BB">
              <w:rPr>
                <w:rFonts w:ascii="Calibri" w:eastAsia="Times New Roman" w:hAnsi="Calibri" w:cs="Times New Roman"/>
                <w:bCs/>
                <w:lang w:val="en-GB"/>
              </w:rPr>
              <w:t xml:space="preserve"> on </w:t>
            </w:r>
            <w:r w:rsidR="00AF3CC4" w:rsidRPr="001444BB">
              <w:rPr>
                <w:rFonts w:ascii="Calibri" w:eastAsia="Times New Roman" w:hAnsi="Calibri" w:cs="Times New Roman"/>
                <w:bCs/>
                <w:lang w:val="en-GB"/>
              </w:rPr>
              <w:t>the transparency of the decision-making process in public administration</w:t>
            </w:r>
            <w:r w:rsidRPr="001444BB">
              <w:rPr>
                <w:rFonts w:ascii="Calibri" w:eastAsia="Times New Roman" w:hAnsi="Calibri" w:cs="Times New Roman"/>
                <w:bCs/>
                <w:lang w:val="en-GB"/>
              </w:rPr>
              <w:t>.</w:t>
            </w:r>
          </w:p>
          <w:p w:rsidR="00785447" w:rsidRPr="001444BB" w:rsidRDefault="00785447"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 xml:space="preserve">The portal will allow citizens to send feedback to the </w:t>
            </w:r>
            <w:r w:rsidRPr="001444BB">
              <w:rPr>
                <w:rFonts w:ascii="Calibri" w:eastAsia="Times New Roman" w:hAnsi="Calibri" w:cs="Times New Roman"/>
                <w:bCs/>
                <w:lang w:val="en-GB"/>
              </w:rPr>
              <w:lastRenderedPageBreak/>
              <w:t xml:space="preserve">ministry or agency that is </w:t>
            </w:r>
            <w:r w:rsidR="00C420D6" w:rsidRPr="001444BB">
              <w:rPr>
                <w:rFonts w:ascii="Calibri" w:eastAsia="Times New Roman" w:hAnsi="Calibri" w:cs="Times New Roman"/>
                <w:bCs/>
                <w:lang w:val="en-GB"/>
              </w:rPr>
              <w:t>monitoring the public consultation.</w:t>
            </w:r>
          </w:p>
        </w:tc>
      </w:tr>
      <w:tr w:rsidR="00AA04F0" w:rsidRPr="001444BB" w:rsidTr="00756584">
        <w:trPr>
          <w:trHeight w:val="682"/>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AA04F0" w:rsidRPr="001444BB" w:rsidRDefault="00756584" w:rsidP="0075658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lastRenderedPageBreak/>
              <w:t>Milestone</w:t>
            </w:r>
            <w:r w:rsidR="00AA04F0" w:rsidRPr="001444BB">
              <w:rPr>
                <w:rFonts w:ascii="Calibri" w:eastAsia="Times New Roman" w:hAnsi="Calibri" w:cs="Times New Roman"/>
                <w:lang w:val="en-GB"/>
              </w:rPr>
              <w:t xml:space="preserv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C420D6" w:rsidRPr="001444BB" w:rsidTr="00756584">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420D6" w:rsidRPr="001444BB" w:rsidRDefault="00C420D6" w:rsidP="004E5690">
            <w:pPr>
              <w:spacing w:after="240" w:line="276" w:lineRule="auto"/>
              <w:jc w:val="both"/>
              <w:rPr>
                <w:rFonts w:ascii="Calibri" w:eastAsia="Times New Roman" w:hAnsi="Calibri" w:cs="Times New Roman"/>
                <w:lang w:val="en-GB"/>
              </w:rPr>
            </w:pPr>
            <w:r w:rsidRPr="001444BB">
              <w:rPr>
                <w:rFonts w:ascii="Calibri" w:hAnsi="Calibri"/>
                <w:lang w:val="en-GB"/>
              </w:rPr>
              <w:t>Establish the platform’s functionalities with the methodological assistance of the MCPDC and based on interactions with public authorities and NGOs</w:t>
            </w:r>
          </w:p>
        </w:tc>
        <w:tc>
          <w:tcPr>
            <w:tcW w:w="1367" w:type="dxa"/>
            <w:tcBorders>
              <w:top w:val="single" w:sz="8" w:space="0" w:color="auto"/>
              <w:left w:val="nil"/>
              <w:bottom w:val="single" w:sz="8" w:space="0" w:color="auto"/>
              <w:right w:val="single" w:sz="8" w:space="0" w:color="auto"/>
            </w:tcBorders>
            <w:shd w:val="clear" w:color="auto" w:fill="auto"/>
            <w:vAlign w:val="center"/>
          </w:tcPr>
          <w:p w:rsidR="00C420D6" w:rsidRPr="001444BB" w:rsidRDefault="00C420D6"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C420D6" w:rsidRPr="001444BB" w:rsidRDefault="00FD2584" w:rsidP="004E5690">
            <w:pPr>
              <w:spacing w:after="240" w:line="276" w:lineRule="auto"/>
              <w:jc w:val="center"/>
              <w:rPr>
                <w:rFonts w:ascii="Calibri" w:eastAsia="Times New Roman" w:hAnsi="Calibri" w:cs="Times New Roman"/>
                <w:lang w:val="en-GB"/>
              </w:rPr>
            </w:pPr>
            <w:r>
              <w:rPr>
                <w:rFonts w:ascii="Calibri" w:eastAsia="Times New Roman" w:hAnsi="Calibri" w:cs="Times New Roman"/>
                <w:lang w:val="en-GB"/>
              </w:rPr>
              <w:t xml:space="preserve">Sept </w:t>
            </w:r>
            <w:r w:rsidR="00C420D6" w:rsidRPr="001444BB">
              <w:rPr>
                <w:rFonts w:ascii="Calibri" w:eastAsia="Times New Roman" w:hAnsi="Calibri" w:cs="Times New Roman"/>
                <w:lang w:val="en-GB"/>
              </w:rPr>
              <w:t>2016</w:t>
            </w:r>
          </w:p>
        </w:tc>
      </w:tr>
      <w:tr w:rsidR="00AA04F0" w:rsidRPr="001444BB" w:rsidTr="00756584">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A04F0" w:rsidRPr="001444BB" w:rsidRDefault="00AA04F0"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Development of the portal </w:t>
            </w:r>
            <w:r w:rsidR="00AF3CC4" w:rsidRPr="001444BB">
              <w:rPr>
                <w:rFonts w:ascii="Calibri" w:eastAsia="Times New Roman" w:hAnsi="Calibri" w:cs="Times New Roman"/>
                <w:lang w:val="en-GB"/>
              </w:rPr>
              <w:t>consultare</w:t>
            </w:r>
            <w:r w:rsidRPr="001444BB">
              <w:rPr>
                <w:rFonts w:ascii="Calibri" w:eastAsia="Times New Roman" w:hAnsi="Calibri" w:cs="Times New Roman"/>
                <w:lang w:val="en-GB"/>
              </w:rPr>
              <w:t>.gov.ro</w:t>
            </w:r>
          </w:p>
          <w:p w:rsidR="00C420D6" w:rsidRPr="001444BB" w:rsidRDefault="00C420D6" w:rsidP="004E5690">
            <w:pPr>
              <w:spacing w:after="240" w:line="276" w:lineRule="auto"/>
              <w:jc w:val="both"/>
              <w:rPr>
                <w:rFonts w:ascii="Calibri" w:eastAsia="Times New Roman" w:hAnsi="Calibri" w:cs="Times New Roman"/>
                <w:lang w:val="ro-RO"/>
              </w:rPr>
            </w:pPr>
            <w:r w:rsidRPr="001444BB">
              <w:rPr>
                <w:rFonts w:ascii="Calibri" w:eastAsia="Times New Roman" w:hAnsi="Calibri" w:cs="Times New Roman"/>
                <w:lang w:val="en-GB"/>
              </w:rPr>
              <w:t xml:space="preserve">- </w:t>
            </w:r>
            <w:proofErr w:type="spellStart"/>
            <w:r w:rsidRPr="001444BB">
              <w:rPr>
                <w:rFonts w:ascii="Calibri" w:eastAsia="Times New Roman" w:hAnsi="Calibri" w:cs="Times New Roman"/>
                <w:lang w:val="ro-RO"/>
              </w:rPr>
              <w:t>needs</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analysis</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and</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development</w:t>
            </w:r>
            <w:proofErr w:type="spellEnd"/>
            <w:r w:rsidRPr="001444BB">
              <w:rPr>
                <w:rFonts w:ascii="Calibri" w:eastAsia="Times New Roman" w:hAnsi="Calibri" w:cs="Times New Roman"/>
                <w:lang w:val="ro-RO"/>
              </w:rPr>
              <w:t xml:space="preserve"> of </w:t>
            </w:r>
            <w:proofErr w:type="spellStart"/>
            <w:r w:rsidRPr="001444BB">
              <w:rPr>
                <w:rFonts w:ascii="Calibri" w:eastAsia="Times New Roman" w:hAnsi="Calibri" w:cs="Times New Roman"/>
                <w:lang w:val="ro-RO"/>
              </w:rPr>
              <w:t>technical</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specifications</w:t>
            </w:r>
            <w:proofErr w:type="spellEnd"/>
            <w:r w:rsidRPr="001444BB">
              <w:rPr>
                <w:rFonts w:ascii="Calibri" w:eastAsia="Times New Roman" w:hAnsi="Calibri" w:cs="Times New Roman"/>
                <w:lang w:val="ro-RO"/>
              </w:rPr>
              <w:t>;</w:t>
            </w:r>
          </w:p>
          <w:p w:rsidR="00C420D6" w:rsidRPr="001444BB" w:rsidRDefault="00C420D6" w:rsidP="004E5690">
            <w:pPr>
              <w:spacing w:after="240" w:line="276" w:lineRule="auto"/>
              <w:jc w:val="both"/>
              <w:rPr>
                <w:rFonts w:ascii="Calibri" w:eastAsia="Times New Roman" w:hAnsi="Calibri" w:cs="Times New Roman"/>
                <w:lang w:val="ro-RO"/>
              </w:rPr>
            </w:pPr>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development</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configuration</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and</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implementation</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phase</w:t>
            </w:r>
            <w:proofErr w:type="spellEnd"/>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AA04F0" w:rsidRPr="001444BB" w:rsidRDefault="00AA04F0"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AA04F0" w:rsidRPr="001444BB" w:rsidRDefault="00AF3CC4"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April</w:t>
            </w:r>
            <w:r w:rsidR="00AA04F0"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r w:rsidR="00AA04F0" w:rsidRPr="001444BB">
              <w:rPr>
                <w:rFonts w:ascii="Calibri" w:eastAsia="Times New Roman" w:hAnsi="Calibri" w:cs="Times New Roman"/>
                <w:lang w:val="en-GB"/>
              </w:rPr>
              <w:t> </w:t>
            </w:r>
          </w:p>
        </w:tc>
      </w:tr>
      <w:tr w:rsidR="00C420D6" w:rsidRPr="001444BB" w:rsidTr="00756584">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420D6" w:rsidRPr="001444BB" w:rsidRDefault="00C420D6" w:rsidP="001444B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Launch of the platform and public promoti</w:t>
            </w:r>
            <w:r w:rsidR="001444BB" w:rsidRPr="001444BB">
              <w:rPr>
                <w:rFonts w:ascii="Calibri" w:eastAsia="Times New Roman" w:hAnsi="Calibri" w:cs="Times New Roman"/>
                <w:lang w:val="en-GB"/>
              </w:rPr>
              <w:t>on</w:t>
            </w:r>
            <w:r w:rsidRPr="001444BB">
              <w:rPr>
                <w:rFonts w:ascii="Calibri" w:eastAsia="Times New Roman" w:hAnsi="Calibri" w:cs="Times New Roman"/>
                <w:lang w:val="en-GB"/>
              </w:rPr>
              <w:t xml:space="preserve"> actions</w:t>
            </w:r>
          </w:p>
        </w:tc>
        <w:tc>
          <w:tcPr>
            <w:tcW w:w="1367" w:type="dxa"/>
            <w:tcBorders>
              <w:top w:val="single" w:sz="8" w:space="0" w:color="auto"/>
              <w:left w:val="nil"/>
              <w:bottom w:val="single" w:sz="8" w:space="0" w:color="auto"/>
              <w:right w:val="single" w:sz="8" w:space="0" w:color="auto"/>
            </w:tcBorders>
            <w:shd w:val="clear" w:color="auto" w:fill="auto"/>
            <w:vAlign w:val="center"/>
          </w:tcPr>
          <w:p w:rsidR="00C420D6" w:rsidRPr="001444BB" w:rsidRDefault="00C420D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C420D6" w:rsidRPr="001444BB" w:rsidRDefault="00C420D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 2017</w:t>
            </w:r>
          </w:p>
        </w:tc>
      </w:tr>
      <w:tr w:rsidR="00AA04F0" w:rsidRPr="001444BB" w:rsidTr="00756584">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A04F0" w:rsidRPr="001444BB" w:rsidRDefault="00AA04F0"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Pilot testing on a representative sample of central and local public institutions and authorities</w:t>
            </w:r>
          </w:p>
        </w:tc>
        <w:tc>
          <w:tcPr>
            <w:tcW w:w="1367" w:type="dxa"/>
            <w:tcBorders>
              <w:top w:val="single" w:sz="8" w:space="0" w:color="auto"/>
              <w:left w:val="nil"/>
              <w:bottom w:val="single" w:sz="8" w:space="0" w:color="auto"/>
              <w:right w:val="single" w:sz="8" w:space="0" w:color="auto"/>
            </w:tcBorders>
            <w:shd w:val="clear" w:color="auto" w:fill="auto"/>
            <w:vAlign w:val="center"/>
          </w:tcPr>
          <w:p w:rsidR="00AA04F0" w:rsidRPr="001444BB" w:rsidRDefault="00AF3CC4"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April</w:t>
            </w:r>
            <w:r w:rsidR="00AA04F0" w:rsidRPr="001444BB">
              <w:rPr>
                <w:rFonts w:ascii="Calibri" w:eastAsia="Times New Roman" w:hAnsi="Calibri" w:cs="Times New Roman"/>
                <w:lang w:val="en-GB"/>
              </w:rPr>
              <w:t xml:space="preserve">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AA04F0" w:rsidRPr="001444BB" w:rsidRDefault="00AA04F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w:t>
            </w:r>
            <w:r w:rsidR="00AF3CC4" w:rsidRPr="001444BB">
              <w:rPr>
                <w:rFonts w:ascii="Calibri" w:eastAsia="Times New Roman" w:hAnsi="Calibri" w:cs="Times New Roman"/>
                <w:lang w:val="en-GB"/>
              </w:rPr>
              <w:t>ug</w:t>
            </w:r>
            <w:r w:rsidRPr="001444BB">
              <w:rPr>
                <w:rFonts w:ascii="Calibri" w:eastAsia="Times New Roman" w:hAnsi="Calibri" w:cs="Times New Roman"/>
                <w:lang w:val="en-GB"/>
              </w:rPr>
              <w:t xml:space="preserve"> 2017 </w:t>
            </w:r>
          </w:p>
        </w:tc>
      </w:tr>
      <w:tr w:rsidR="00992BD9" w:rsidRPr="001444BB" w:rsidTr="00756584">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992BD9" w:rsidRPr="001444BB" w:rsidRDefault="00992BD9"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Drafting and publishing a User Guide for the portal</w:t>
            </w:r>
          </w:p>
        </w:tc>
        <w:tc>
          <w:tcPr>
            <w:tcW w:w="1367" w:type="dxa"/>
            <w:tcBorders>
              <w:top w:val="single" w:sz="8" w:space="0" w:color="auto"/>
              <w:left w:val="nil"/>
              <w:bottom w:val="single" w:sz="8" w:space="0" w:color="auto"/>
              <w:right w:val="single" w:sz="8" w:space="0" w:color="auto"/>
            </w:tcBorders>
            <w:shd w:val="clear" w:color="auto" w:fill="auto"/>
            <w:vAlign w:val="center"/>
          </w:tcPr>
          <w:p w:rsidR="00992BD9" w:rsidRPr="001444BB" w:rsidRDefault="00992BD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April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992BD9" w:rsidRPr="001444BB" w:rsidRDefault="00992BD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 2017 </w:t>
            </w:r>
          </w:p>
        </w:tc>
      </w:tr>
      <w:tr w:rsidR="00C420D6" w:rsidRPr="001444BB" w:rsidTr="00756584">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420D6" w:rsidRPr="001444BB" w:rsidRDefault="00C420D6" w:rsidP="00C420D6">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Development of a mobile app for the consultation process in central administration</w:t>
            </w:r>
          </w:p>
        </w:tc>
        <w:tc>
          <w:tcPr>
            <w:tcW w:w="1367" w:type="dxa"/>
            <w:tcBorders>
              <w:top w:val="single" w:sz="8" w:space="0" w:color="auto"/>
              <w:left w:val="nil"/>
              <w:bottom w:val="single" w:sz="8" w:space="0" w:color="auto"/>
              <w:right w:val="single" w:sz="8" w:space="0" w:color="auto"/>
            </w:tcBorders>
            <w:shd w:val="clear" w:color="auto" w:fill="auto"/>
            <w:vAlign w:val="center"/>
          </w:tcPr>
          <w:p w:rsidR="00C420D6" w:rsidRPr="001444BB" w:rsidRDefault="00C420D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 2017 </w:t>
            </w:r>
          </w:p>
        </w:tc>
        <w:tc>
          <w:tcPr>
            <w:tcW w:w="1716" w:type="dxa"/>
            <w:tcBorders>
              <w:top w:val="single" w:sz="8" w:space="0" w:color="auto"/>
              <w:left w:val="nil"/>
              <w:bottom w:val="single" w:sz="8" w:space="0" w:color="auto"/>
              <w:right w:val="single" w:sz="8" w:space="0" w:color="auto"/>
            </w:tcBorders>
            <w:shd w:val="clear" w:color="auto" w:fill="auto"/>
            <w:vAlign w:val="center"/>
          </w:tcPr>
          <w:p w:rsidR="00C420D6" w:rsidRPr="001444BB" w:rsidRDefault="00C420D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bl>
    <w:p w:rsidR="00AF3CC4" w:rsidRPr="001444BB" w:rsidRDefault="00AF3CC4" w:rsidP="004E5690">
      <w:pPr>
        <w:spacing w:after="240" w:line="276" w:lineRule="auto"/>
        <w:rPr>
          <w:rFonts w:ascii="Calibri" w:hAnsi="Calibri"/>
          <w:lang w:val="en-GB"/>
        </w:rPr>
      </w:pPr>
    </w:p>
    <w:p w:rsidR="006D4D65" w:rsidRPr="001444BB" w:rsidRDefault="006D4D65" w:rsidP="004E5690">
      <w:pPr>
        <w:spacing w:after="240" w:line="276" w:lineRule="auto"/>
        <w:rPr>
          <w:rFonts w:ascii="Calibri" w:hAnsi="Calibri"/>
          <w:lang w:val="en-GB"/>
        </w:rPr>
      </w:pPr>
      <w:r w:rsidRPr="001444BB">
        <w:rPr>
          <w:rFonts w:ascii="Calibri" w:hAnsi="Calibri"/>
          <w:lang w:val="en-GB"/>
        </w:rPr>
        <w:br w:type="page"/>
      </w:r>
    </w:p>
    <w:tbl>
      <w:tblPr>
        <w:tblW w:w="10350" w:type="dxa"/>
        <w:tblInd w:w="-342" w:type="dxa"/>
        <w:tblLook w:val="04A0"/>
      </w:tblPr>
      <w:tblGrid>
        <w:gridCol w:w="1710"/>
        <w:gridCol w:w="2826"/>
        <w:gridCol w:w="2844"/>
        <w:gridCol w:w="1440"/>
        <w:gridCol w:w="1530"/>
      </w:tblGrid>
      <w:tr w:rsidR="006D4D65" w:rsidRPr="001444BB" w:rsidTr="00303FE1">
        <w:trPr>
          <w:trHeight w:val="610"/>
        </w:trPr>
        <w:tc>
          <w:tcPr>
            <w:tcW w:w="10350" w:type="dxa"/>
            <w:gridSpan w:val="5"/>
            <w:tcBorders>
              <w:top w:val="single" w:sz="8" w:space="0" w:color="auto"/>
              <w:left w:val="single" w:sz="8" w:space="0" w:color="auto"/>
              <w:bottom w:val="nil"/>
              <w:right w:val="single" w:sz="8" w:space="0" w:color="000000"/>
            </w:tcBorders>
            <w:shd w:val="clear" w:color="auto" w:fill="auto"/>
            <w:vAlign w:val="center"/>
            <w:hideMark/>
          </w:tcPr>
          <w:p w:rsidR="006D4D65" w:rsidRPr="001444BB" w:rsidRDefault="006D4D65" w:rsidP="007D567A">
            <w:pPr>
              <w:pStyle w:val="Heading2"/>
              <w:spacing w:before="0" w:after="240" w:line="276" w:lineRule="auto"/>
              <w:jc w:val="center"/>
              <w:rPr>
                <w:rFonts w:ascii="Calibri" w:eastAsia="Times New Roman" w:hAnsi="Calibri" w:cs="Times New Roman"/>
                <w:color w:val="auto"/>
                <w:lang w:val="en-GB"/>
              </w:rPr>
            </w:pPr>
            <w:bookmarkStart w:id="13" w:name="_Toc455410543"/>
            <w:r w:rsidRPr="001444BB">
              <w:rPr>
                <w:rFonts w:ascii="Calibri" w:hAnsi="Calibri"/>
                <w:color w:val="auto"/>
                <w:lang w:val="en-GB"/>
              </w:rPr>
              <w:lastRenderedPageBreak/>
              <w:t>7. Citizens Budgets</w:t>
            </w:r>
            <w:bookmarkEnd w:id="13"/>
          </w:p>
        </w:tc>
      </w:tr>
      <w:tr w:rsidR="006D4D65" w:rsidRPr="001444BB" w:rsidTr="00303FE1">
        <w:trPr>
          <w:trHeight w:val="135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Commitment Start and End Date </w:t>
            </w:r>
          </w:p>
          <w:p w:rsidR="006D4D65" w:rsidRPr="001444BB" w:rsidRDefault="006D4D65" w:rsidP="001A7B7A">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w:t>
            </w:r>
            <w:r w:rsidR="001A7B7A">
              <w:rPr>
                <w:rFonts w:ascii="Calibri" w:eastAsia="Times New Roman" w:hAnsi="Calibri"/>
                <w:lang w:val="en-GB"/>
              </w:rPr>
              <w:t>8</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6D4D65" w:rsidRPr="001444BB" w:rsidRDefault="006D4D65" w:rsidP="00C420D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6D4D65" w:rsidRPr="001444BB" w:rsidTr="00756584">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6D4D65" w:rsidRPr="001444BB" w:rsidRDefault="006D4D65" w:rsidP="00C420D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Ministry of Public Finance </w:t>
            </w:r>
          </w:p>
        </w:tc>
      </w:tr>
      <w:tr w:rsidR="006D4D65" w:rsidRPr="001444BB" w:rsidTr="008C5A3A">
        <w:trPr>
          <w:trHeight w:val="1015"/>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C420D6" w:rsidP="00C420D6">
            <w:pPr>
              <w:spacing w:after="240" w:line="276" w:lineRule="auto"/>
              <w:rPr>
                <w:rFonts w:ascii="Calibri" w:eastAsia="Times New Roman" w:hAnsi="Calibri" w:cs="Times New Roman"/>
                <w:lang w:val="en-GB"/>
              </w:rPr>
            </w:pPr>
            <w:proofErr w:type="spellStart"/>
            <w:r w:rsidRPr="001444BB">
              <w:rPr>
                <w:rFonts w:ascii="Calibri" w:eastAsia="Times New Roman" w:hAnsi="Calibri" w:cs="Times New Roman"/>
                <w:lang w:val="en-GB"/>
              </w:rPr>
              <w:t>Bogdan</w:t>
            </w:r>
            <w:proofErr w:type="spellEnd"/>
            <w:r w:rsidRPr="001444BB">
              <w:rPr>
                <w:rFonts w:ascii="Calibri" w:eastAsia="Times New Roman" w:hAnsi="Calibri" w:cs="Times New Roman"/>
                <w:lang w:val="en-GB"/>
              </w:rPr>
              <w:t xml:space="preserve"> </w:t>
            </w:r>
            <w:proofErr w:type="spellStart"/>
            <w:r w:rsidRPr="001444BB">
              <w:rPr>
                <w:rFonts w:ascii="Calibri" w:eastAsia="Times New Roman" w:hAnsi="Calibri" w:cs="Times New Roman"/>
                <w:lang w:val="en-GB"/>
              </w:rPr>
              <w:t>Grunevici</w:t>
            </w:r>
            <w:proofErr w:type="spellEnd"/>
          </w:p>
        </w:tc>
      </w:tr>
      <w:tr w:rsidR="006D4D65" w:rsidRPr="001444BB" w:rsidTr="0075658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C420D6" w:rsidP="00C420D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Head of Office, Department for communication, public relations, mass-media and transparency </w:t>
            </w:r>
          </w:p>
        </w:tc>
      </w:tr>
      <w:tr w:rsidR="006D4D65" w:rsidRPr="001444BB" w:rsidTr="0075658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C420D6" w:rsidP="00C420D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Bogdan.grunevici@mfinante.gov.ro</w:t>
            </w:r>
          </w:p>
        </w:tc>
      </w:tr>
      <w:tr w:rsidR="006D4D65" w:rsidRPr="001444BB" w:rsidTr="0075658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4D65" w:rsidRPr="001444BB" w:rsidRDefault="00C83020" w:rsidP="00C420D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+40740224649</w:t>
            </w:r>
          </w:p>
        </w:tc>
      </w:tr>
      <w:tr w:rsidR="00C83020" w:rsidRPr="001444BB" w:rsidTr="0031313D">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020" w:rsidRPr="001444BB" w:rsidRDefault="00C83020" w:rsidP="0031313D">
            <w:pPr>
              <w:spacing w:after="240" w:line="276" w:lineRule="auto"/>
              <w:rPr>
                <w:rFonts w:ascii="Calibri" w:hAnsi="Calibri"/>
                <w:lang w:val="en-GB"/>
              </w:rPr>
            </w:pPr>
            <w:r w:rsidRPr="001444BB">
              <w:rPr>
                <w:rFonts w:ascii="Calibri" w:hAnsi="Calibri"/>
                <w:lang w:val="en-GB"/>
              </w:rPr>
              <w:t>Chancellery of the Prime-Minister (CPM)</w:t>
            </w:r>
          </w:p>
          <w:p w:rsidR="00C83020" w:rsidRPr="001444BB" w:rsidRDefault="00C83020" w:rsidP="0031313D">
            <w:pPr>
              <w:spacing w:after="240" w:line="276" w:lineRule="auto"/>
              <w:rPr>
                <w:rFonts w:ascii="Calibri" w:hAnsi="Calibri"/>
                <w:lang w:val="en-GB"/>
              </w:rPr>
            </w:pPr>
            <w:r w:rsidRPr="001444BB">
              <w:rPr>
                <w:rFonts w:ascii="Calibri" w:hAnsi="Calibri"/>
                <w:lang w:val="en-GB"/>
              </w:rPr>
              <w:t>Ministry of Regional Development and Public Administration (MDRAP)</w:t>
            </w:r>
          </w:p>
          <w:p w:rsidR="00C83020" w:rsidRPr="001444BB" w:rsidRDefault="00C83020" w:rsidP="00D11182">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Consultations and Civic Dialogue (MCPD</w:t>
            </w:r>
            <w:r w:rsidR="00D11182" w:rsidRPr="001444BB">
              <w:rPr>
                <w:rFonts w:ascii="Calibri" w:eastAsia="Times New Roman" w:hAnsi="Calibri" w:cs="Times New Roman"/>
                <w:lang w:val="en-GB"/>
              </w:rPr>
              <w:t>C</w:t>
            </w:r>
            <w:r w:rsidRPr="001444BB">
              <w:rPr>
                <w:rFonts w:ascii="Calibri" w:eastAsia="Times New Roman" w:hAnsi="Calibri" w:cs="Times New Roman"/>
                <w:lang w:val="en-GB"/>
              </w:rPr>
              <w:t>)</w:t>
            </w:r>
          </w:p>
        </w:tc>
      </w:tr>
      <w:tr w:rsidR="00C83020" w:rsidRPr="001444BB" w:rsidTr="0031313D">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C83020" w:rsidRPr="001444BB" w:rsidRDefault="00C83020" w:rsidP="0031313D">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020" w:rsidRPr="001444BB" w:rsidRDefault="00C83020" w:rsidP="0031313D">
            <w:pPr>
              <w:spacing w:after="240" w:line="276" w:lineRule="auto"/>
              <w:rPr>
                <w:rFonts w:ascii="Calibri" w:hAnsi="Calibri"/>
                <w:lang w:val="en-GB"/>
              </w:rPr>
            </w:pPr>
            <w:r w:rsidRPr="001444BB">
              <w:rPr>
                <w:rFonts w:ascii="Calibri" w:hAnsi="Calibri"/>
                <w:lang w:val="en-GB"/>
              </w:rPr>
              <w:t>Funky Citizens</w:t>
            </w:r>
          </w:p>
          <w:p w:rsidR="00C83020" w:rsidRPr="001444BB" w:rsidRDefault="00C83020" w:rsidP="0031313D">
            <w:pPr>
              <w:spacing w:after="240" w:line="276" w:lineRule="auto"/>
              <w:rPr>
                <w:rFonts w:ascii="Calibri" w:hAnsi="Calibri"/>
                <w:lang w:val="en-GB"/>
              </w:rPr>
            </w:pPr>
            <w:r w:rsidRPr="001444BB">
              <w:rPr>
                <w:rFonts w:ascii="Calibri" w:hAnsi="Calibri"/>
                <w:lang w:val="en-GB"/>
              </w:rPr>
              <w:t>Centre for Public Innovation</w:t>
            </w:r>
          </w:p>
        </w:tc>
      </w:tr>
      <w:tr w:rsidR="006D4D65" w:rsidRPr="001444BB" w:rsidTr="00C83020">
        <w:trPr>
          <w:trHeight w:val="457"/>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4" w:space="0" w:color="auto"/>
              <w:left w:val="nil"/>
              <w:bottom w:val="single" w:sz="8" w:space="0" w:color="auto"/>
              <w:right w:val="single" w:sz="8" w:space="0" w:color="000000"/>
            </w:tcBorders>
            <w:shd w:val="clear" w:color="auto" w:fill="auto"/>
            <w:vAlign w:val="center"/>
            <w:hideMark/>
          </w:tcPr>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Public budgets are drafted based on the economic and functional structure of public administration and are used as such in the accounting system of public institutions. The budget is presented to the public in this same format.</w:t>
            </w:r>
          </w:p>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Even when the draft budget is published in a timely manner for public debate, the format of the document is complicated, even for citizens with high education but not trained in this particular field. This issue is a major hindrance for relevant citizen engagement in budgetary </w:t>
            </w:r>
            <w:r w:rsidRPr="001444BB">
              <w:rPr>
                <w:rFonts w:ascii="Calibri" w:eastAsia="Times New Roman" w:hAnsi="Calibri" w:cs="Times New Roman"/>
                <w:lang w:val="en-GB"/>
              </w:rPr>
              <w:lastRenderedPageBreak/>
              <w:t>allocation decisions.</w:t>
            </w:r>
          </w:p>
        </w:tc>
      </w:tr>
      <w:tr w:rsidR="006D4D65" w:rsidRPr="001444BB" w:rsidTr="00303FE1">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303FE1" w:rsidP="00303FE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Initiate the use of Citizens</w:t>
            </w:r>
            <w:r w:rsidR="006D4D65" w:rsidRPr="001444BB">
              <w:rPr>
                <w:rFonts w:ascii="Calibri" w:eastAsia="Times New Roman" w:hAnsi="Calibri" w:cs="Times New Roman"/>
                <w:lang w:val="en-GB"/>
              </w:rPr>
              <w:t xml:space="preserve"> Budgets as a compulsory mechanism</w:t>
            </w:r>
            <w:r w:rsidRPr="001444BB">
              <w:rPr>
                <w:rFonts w:ascii="Calibri" w:eastAsia="Times New Roman" w:hAnsi="Calibri" w:cs="Times New Roman"/>
                <w:lang w:val="en-GB"/>
              </w:rPr>
              <w:t xml:space="preserve"> of fiscal budgetary transparency in</w:t>
            </w:r>
            <w:r w:rsidR="006D4D65" w:rsidRPr="001444BB">
              <w:rPr>
                <w:rFonts w:ascii="Calibri" w:eastAsia="Times New Roman" w:hAnsi="Calibri" w:cs="Times New Roman"/>
                <w:lang w:val="en-GB"/>
              </w:rPr>
              <w:t xml:space="preserve"> the adoption of public budgets.</w:t>
            </w:r>
          </w:p>
        </w:tc>
      </w:tr>
      <w:tr w:rsidR="006D4D65" w:rsidRPr="001444BB" w:rsidTr="00303FE1">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6D4D65" w:rsidP="00424E27">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The commitment aims to </w:t>
            </w:r>
            <w:r w:rsidR="00424E27">
              <w:rPr>
                <w:rFonts w:ascii="Calibri" w:eastAsia="Times New Roman" w:hAnsi="Calibri" w:cs="Times New Roman"/>
                <w:lang w:val="en-GB"/>
              </w:rPr>
              <w:t>promote</w:t>
            </w:r>
            <w:r w:rsidRPr="001444BB">
              <w:rPr>
                <w:rFonts w:ascii="Calibri" w:eastAsia="Times New Roman" w:hAnsi="Calibri" w:cs="Times New Roman"/>
                <w:lang w:val="en-GB"/>
              </w:rPr>
              <w:t xml:space="preserve"> Citizens’ Budgets – public budgets presented in a manner that is understandable to the public, in both c</w:t>
            </w:r>
            <w:r w:rsidR="00303FE1" w:rsidRPr="001444BB">
              <w:rPr>
                <w:rFonts w:ascii="Calibri" w:eastAsia="Times New Roman" w:hAnsi="Calibri" w:cs="Times New Roman"/>
                <w:lang w:val="en-GB"/>
              </w:rPr>
              <w:t xml:space="preserve">entral and local administration, to ensure fiscal and budgetary transparency. </w:t>
            </w:r>
          </w:p>
        </w:tc>
      </w:tr>
      <w:tr w:rsidR="006D4D65" w:rsidRPr="001444BB" w:rsidTr="00303FE1">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83020" w:rsidRPr="001444BB" w:rsidRDefault="006D4D65" w:rsidP="004E5690">
            <w:pPr>
              <w:spacing w:after="240" w:line="276" w:lineRule="auto"/>
              <w:jc w:val="both"/>
              <w:rPr>
                <w:rFonts w:ascii="Calibri" w:hAnsi="Calibri"/>
                <w:lang w:val="en-GB"/>
              </w:rPr>
            </w:pPr>
            <w:r w:rsidRPr="001444BB">
              <w:rPr>
                <w:rFonts w:ascii="Calibri" w:hAnsi="Calibri"/>
                <w:lang w:val="en-GB"/>
              </w:rPr>
              <w:t xml:space="preserve">Effectively managing public resources; </w:t>
            </w:r>
          </w:p>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hAnsi="Calibri"/>
                <w:lang w:val="en-GB"/>
              </w:rPr>
              <w:t>Improving public services</w:t>
            </w:r>
          </w:p>
        </w:tc>
      </w:tr>
      <w:tr w:rsidR="006D4D65" w:rsidRPr="001444BB" w:rsidTr="00303FE1">
        <w:trPr>
          <w:trHeight w:val="853"/>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 is introducing an efficient tool to facilitate citizen engagement in one of the most important decision-making processes: the adoption of public budgets.</w:t>
            </w:r>
          </w:p>
        </w:tc>
      </w:tr>
      <w:tr w:rsidR="006D4D65" w:rsidRPr="001444BB" w:rsidTr="00303FE1">
        <w:trPr>
          <w:trHeight w:val="106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D4D65" w:rsidRPr="001444BB" w:rsidRDefault="006D4D6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intended result is a major change in the public budgets adoption mechanism.</w:t>
            </w:r>
          </w:p>
        </w:tc>
      </w:tr>
      <w:tr w:rsidR="006D4D65" w:rsidRPr="001444BB" w:rsidTr="00756584">
        <w:trPr>
          <w:trHeight w:val="583"/>
        </w:trPr>
        <w:tc>
          <w:tcPr>
            <w:tcW w:w="73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D4D65" w:rsidRPr="001444BB" w:rsidRDefault="00756584" w:rsidP="0075658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Milestone </w:t>
            </w:r>
            <w:r w:rsidR="006D4D65" w:rsidRPr="001444BB">
              <w:rPr>
                <w:rFonts w:ascii="Calibri" w:eastAsia="Times New Roman" w:hAnsi="Calibri" w:cs="Times New Roman"/>
                <w:lang w:val="en-GB"/>
              </w:rPr>
              <w:t xml:space="preserve">  Activity with a verifiable deliverable and completion date</w:t>
            </w:r>
          </w:p>
        </w:tc>
        <w:tc>
          <w:tcPr>
            <w:tcW w:w="1440" w:type="dxa"/>
            <w:tcBorders>
              <w:top w:val="nil"/>
              <w:left w:val="nil"/>
              <w:bottom w:val="single" w:sz="8" w:space="0" w:color="auto"/>
              <w:right w:val="single" w:sz="8"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530" w:type="dxa"/>
            <w:tcBorders>
              <w:top w:val="nil"/>
              <w:left w:val="nil"/>
              <w:bottom w:val="single" w:sz="8" w:space="0" w:color="auto"/>
              <w:right w:val="single" w:sz="8" w:space="0" w:color="auto"/>
            </w:tcBorders>
            <w:shd w:val="clear" w:color="000000" w:fill="D9D9D9"/>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6D4D65" w:rsidRPr="001444BB" w:rsidTr="001A7B7A">
        <w:trPr>
          <w:trHeight w:val="862"/>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A7B7A" w:rsidRPr="001A7B7A" w:rsidRDefault="001A7B7A" w:rsidP="00D66D21">
            <w:pPr>
              <w:spacing w:after="240" w:line="276" w:lineRule="auto"/>
              <w:jc w:val="both"/>
              <w:rPr>
                <w:rFonts w:ascii="Calibri" w:eastAsia="Times New Roman" w:hAnsi="Calibri" w:cs="Times New Roman"/>
                <w:lang w:val="en-GB"/>
              </w:rPr>
            </w:pPr>
            <w:r>
              <w:rPr>
                <w:rFonts w:ascii="Calibri" w:eastAsia="Times New Roman" w:hAnsi="Calibri" w:cs="Times New Roman"/>
                <w:lang w:val="en-GB"/>
              </w:rPr>
              <w:t>D</w:t>
            </w:r>
            <w:r w:rsidR="00D66D21" w:rsidRPr="001444BB">
              <w:rPr>
                <w:rFonts w:ascii="Calibri" w:eastAsia="Times New Roman" w:hAnsi="Calibri" w:cs="Times New Roman"/>
                <w:lang w:val="en-GB"/>
              </w:rPr>
              <w:t>raf</w:t>
            </w:r>
            <w:r>
              <w:rPr>
                <w:rFonts w:ascii="Calibri" w:eastAsia="Times New Roman" w:hAnsi="Calibri" w:cs="Times New Roman"/>
                <w:lang w:val="en-GB"/>
              </w:rPr>
              <w:t>t</w:t>
            </w:r>
            <w:r w:rsidR="006D4D65" w:rsidRPr="001444BB">
              <w:rPr>
                <w:rFonts w:ascii="Calibri" w:eastAsia="Times New Roman" w:hAnsi="Calibri" w:cs="Times New Roman"/>
                <w:lang w:val="en-GB"/>
              </w:rPr>
              <w:t xml:space="preserve"> a</w:t>
            </w:r>
            <w:r w:rsidR="00D66D21" w:rsidRPr="001444BB">
              <w:rPr>
                <w:rFonts w:ascii="Calibri" w:eastAsia="Times New Roman" w:hAnsi="Calibri" w:cs="Times New Roman"/>
                <w:lang w:val="en-GB"/>
              </w:rPr>
              <w:t xml:space="preserve"> model for the</w:t>
            </w:r>
            <w:r w:rsidR="006D4D65" w:rsidRPr="001444BB">
              <w:rPr>
                <w:rFonts w:ascii="Calibri" w:eastAsia="Times New Roman" w:hAnsi="Calibri" w:cs="Times New Roman"/>
                <w:lang w:val="en-GB"/>
              </w:rPr>
              <w:t xml:space="preserve"> Citizens Budget </w:t>
            </w:r>
            <w:r w:rsidR="00D66D21" w:rsidRPr="001444BB">
              <w:rPr>
                <w:rFonts w:ascii="Calibri" w:eastAsia="Times New Roman" w:hAnsi="Calibri" w:cs="Times New Roman"/>
                <w:lang w:val="en-GB"/>
              </w:rPr>
              <w:t xml:space="preserve">based on the </w:t>
            </w:r>
            <w:r w:rsidR="006D4D65" w:rsidRPr="001444BB">
              <w:rPr>
                <w:rFonts w:ascii="Calibri" w:eastAsia="Times New Roman" w:hAnsi="Calibri" w:cs="Times New Roman"/>
                <w:lang w:val="en-GB"/>
              </w:rPr>
              <w:t>201</w:t>
            </w:r>
            <w:r w:rsidR="00D66D21" w:rsidRPr="001444BB">
              <w:rPr>
                <w:rFonts w:ascii="Calibri" w:eastAsia="Times New Roman" w:hAnsi="Calibri" w:cs="Times New Roman"/>
                <w:lang w:val="en-GB"/>
              </w:rPr>
              <w:t>6</w:t>
            </w:r>
            <w:r w:rsidR="006D4D65" w:rsidRPr="001444BB">
              <w:rPr>
                <w:rFonts w:ascii="Calibri" w:eastAsia="Times New Roman" w:hAnsi="Calibri" w:cs="Times New Roman"/>
                <w:lang w:val="en-GB"/>
              </w:rPr>
              <w:t xml:space="preserve"> national budget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D4D65" w:rsidRPr="001444BB" w:rsidRDefault="006D4D65" w:rsidP="004E5690">
            <w:pPr>
              <w:spacing w:after="240" w:line="276" w:lineRule="auto"/>
              <w:jc w:val="center"/>
              <w:rPr>
                <w:rFonts w:ascii="Calibri" w:eastAsia="Times New Roman" w:hAnsi="Calibri" w:cs="Times New Roman"/>
                <w:lang w:val="en-GB"/>
              </w:rPr>
            </w:pP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6D4D65" w:rsidRPr="001444BB" w:rsidRDefault="006D4D65" w:rsidP="00303FE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 2016 </w:t>
            </w:r>
          </w:p>
        </w:tc>
      </w:tr>
      <w:tr w:rsidR="006D4D65" w:rsidRPr="001444BB" w:rsidTr="00303FE1">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1A7B7A" w:rsidRPr="001444BB" w:rsidRDefault="001A7B7A" w:rsidP="00E759D5">
            <w:pPr>
              <w:spacing w:after="240" w:line="276" w:lineRule="auto"/>
              <w:jc w:val="both"/>
              <w:rPr>
                <w:rFonts w:ascii="Calibri" w:eastAsia="Times New Roman" w:hAnsi="Calibri" w:cs="Times New Roman"/>
                <w:lang w:val="en-GB"/>
              </w:rPr>
            </w:pPr>
            <w:r>
              <w:rPr>
                <w:rFonts w:ascii="Calibri" w:eastAsia="Times New Roman" w:hAnsi="Calibri" w:cs="Times New Roman"/>
                <w:lang w:val="en-GB"/>
              </w:rPr>
              <w:t>G</w:t>
            </w:r>
            <w:r w:rsidR="00E759D5" w:rsidRPr="001444BB">
              <w:rPr>
                <w:rFonts w:ascii="Calibri" w:eastAsia="Times New Roman" w:hAnsi="Calibri" w:cs="Times New Roman"/>
                <w:lang w:val="en-GB"/>
              </w:rPr>
              <w:t>a</w:t>
            </w:r>
            <w:r>
              <w:rPr>
                <w:rFonts w:ascii="Calibri" w:eastAsia="Times New Roman" w:hAnsi="Calibri" w:cs="Times New Roman"/>
                <w:lang w:val="en-GB"/>
              </w:rPr>
              <w:t xml:space="preserve">ther </w:t>
            </w:r>
            <w:r w:rsidR="006D4D65" w:rsidRPr="001444BB">
              <w:rPr>
                <w:rFonts w:ascii="Calibri" w:eastAsia="Times New Roman" w:hAnsi="Calibri" w:cs="Times New Roman"/>
                <w:lang w:val="en-GB"/>
              </w:rPr>
              <w:t xml:space="preserve">citizens and civil society </w:t>
            </w:r>
            <w:r>
              <w:rPr>
                <w:rFonts w:ascii="Calibri" w:eastAsia="Times New Roman" w:hAnsi="Calibri" w:cs="Times New Roman"/>
                <w:lang w:val="en-GB"/>
              </w:rPr>
              <w:t>feedback on</w:t>
            </w:r>
            <w:r w:rsidR="006D4D65" w:rsidRPr="001444BB">
              <w:rPr>
                <w:rFonts w:ascii="Calibri" w:eastAsia="Times New Roman" w:hAnsi="Calibri" w:cs="Times New Roman"/>
                <w:lang w:val="en-GB"/>
              </w:rPr>
              <w:t xml:space="preserve"> the</w:t>
            </w:r>
            <w:r w:rsidR="00E759D5" w:rsidRPr="001444BB">
              <w:rPr>
                <w:rFonts w:ascii="Calibri" w:eastAsia="Times New Roman" w:hAnsi="Calibri" w:cs="Times New Roman"/>
                <w:lang w:val="en-GB"/>
              </w:rPr>
              <w:t xml:space="preserve"> proposed</w:t>
            </w:r>
            <w:r w:rsidR="006D4D65" w:rsidRPr="001444BB">
              <w:rPr>
                <w:rFonts w:ascii="Calibri" w:eastAsia="Times New Roman" w:hAnsi="Calibri" w:cs="Times New Roman"/>
                <w:lang w:val="en-GB"/>
              </w:rPr>
              <w:t xml:space="preserve"> Citizens Budget </w:t>
            </w:r>
            <w:r w:rsidR="00E759D5" w:rsidRPr="001444BB">
              <w:rPr>
                <w:rFonts w:ascii="Calibri" w:eastAsia="Times New Roman" w:hAnsi="Calibri" w:cs="Times New Roman"/>
                <w:lang w:val="en-GB"/>
              </w:rPr>
              <w:t xml:space="preserve">model </w:t>
            </w:r>
            <w:r w:rsidR="006D4D65" w:rsidRPr="001444BB">
              <w:rPr>
                <w:rFonts w:ascii="Calibri" w:eastAsia="Times New Roman" w:hAnsi="Calibri" w:cs="Times New Roman"/>
                <w:lang w:val="en-GB"/>
              </w:rPr>
              <w:t>and develop a Guide for drafting CB</w:t>
            </w:r>
            <w:r>
              <w:rPr>
                <w:rFonts w:ascii="Calibri" w:eastAsia="Times New Roman" w:hAnsi="Calibri" w:cs="Times New Roman"/>
                <w:lang w:val="en-GB"/>
              </w:rPr>
              <w:t>s</w:t>
            </w:r>
          </w:p>
        </w:tc>
        <w:tc>
          <w:tcPr>
            <w:tcW w:w="1440" w:type="dxa"/>
            <w:tcBorders>
              <w:top w:val="single" w:sz="8" w:space="0" w:color="auto"/>
              <w:left w:val="nil"/>
              <w:bottom w:val="single" w:sz="8" w:space="0" w:color="auto"/>
              <w:right w:val="single" w:sz="8" w:space="0" w:color="auto"/>
            </w:tcBorders>
            <w:shd w:val="clear" w:color="auto" w:fill="auto"/>
            <w:vAlign w:val="center"/>
          </w:tcPr>
          <w:p w:rsidR="006D4D65" w:rsidRPr="001444BB" w:rsidRDefault="006D4D65" w:rsidP="00303FE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 2016</w:t>
            </w:r>
          </w:p>
        </w:tc>
        <w:tc>
          <w:tcPr>
            <w:tcW w:w="1530" w:type="dxa"/>
            <w:tcBorders>
              <w:top w:val="single" w:sz="8" w:space="0" w:color="auto"/>
              <w:left w:val="nil"/>
              <w:bottom w:val="single" w:sz="8" w:space="0" w:color="auto"/>
              <w:right w:val="single" w:sz="8" w:space="0" w:color="auto"/>
            </w:tcBorders>
            <w:shd w:val="clear" w:color="auto" w:fill="auto"/>
            <w:vAlign w:val="center"/>
          </w:tcPr>
          <w:p w:rsidR="006D4D65" w:rsidRPr="001444BB" w:rsidRDefault="006D4D6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2017</w:t>
            </w:r>
          </w:p>
        </w:tc>
      </w:tr>
      <w:tr w:rsidR="00303FE1" w:rsidRPr="001444BB" w:rsidTr="00303FE1">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03FE1" w:rsidRPr="001444BB" w:rsidRDefault="00303FE1" w:rsidP="00303FE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Pilot CB in at least 15 municipalities (varied types)</w:t>
            </w:r>
          </w:p>
        </w:tc>
        <w:tc>
          <w:tcPr>
            <w:tcW w:w="1440" w:type="dxa"/>
            <w:tcBorders>
              <w:top w:val="single" w:sz="8" w:space="0" w:color="auto"/>
              <w:left w:val="nil"/>
              <w:bottom w:val="single" w:sz="8" w:space="0" w:color="auto"/>
              <w:right w:val="single" w:sz="8" w:space="0" w:color="auto"/>
            </w:tcBorders>
            <w:shd w:val="clear" w:color="auto" w:fill="auto"/>
            <w:vAlign w:val="center"/>
          </w:tcPr>
          <w:p w:rsidR="00303FE1" w:rsidRPr="001444BB" w:rsidRDefault="00303FE1" w:rsidP="00303FE1">
            <w:pPr>
              <w:jc w:val="center"/>
              <w:rPr>
                <w:rFonts w:ascii="Calibri" w:eastAsia="Times New Roman" w:hAnsi="Calibri" w:cs="Times New Roman"/>
                <w:lang w:val="en-GB"/>
              </w:rPr>
            </w:pPr>
            <w:r w:rsidRPr="001444BB">
              <w:rPr>
                <w:rFonts w:ascii="Calibri" w:eastAsia="Calibri" w:hAnsi="Calibri" w:cs="Calibri"/>
                <w:lang w:val="en-GB"/>
              </w:rPr>
              <w:t>Oct 2016 </w:t>
            </w:r>
          </w:p>
        </w:tc>
        <w:tc>
          <w:tcPr>
            <w:tcW w:w="1530" w:type="dxa"/>
            <w:tcBorders>
              <w:top w:val="single" w:sz="8" w:space="0" w:color="auto"/>
              <w:left w:val="nil"/>
              <w:bottom w:val="single" w:sz="8" w:space="0" w:color="auto"/>
              <w:right w:val="single" w:sz="8" w:space="0" w:color="auto"/>
            </w:tcBorders>
            <w:shd w:val="clear" w:color="auto" w:fill="auto"/>
            <w:vAlign w:val="center"/>
          </w:tcPr>
          <w:p w:rsidR="00303FE1" w:rsidRPr="001444BB" w:rsidRDefault="00303FE1" w:rsidP="00303FE1">
            <w:pPr>
              <w:jc w:val="center"/>
              <w:rPr>
                <w:rFonts w:ascii="Calibri" w:eastAsia="Times New Roman" w:hAnsi="Calibri" w:cs="Times New Roman"/>
                <w:lang w:val="en-GB"/>
              </w:rPr>
            </w:pPr>
            <w:r w:rsidRPr="001444BB">
              <w:rPr>
                <w:rFonts w:ascii="Calibri" w:eastAsia="Calibri" w:hAnsi="Calibri" w:cs="Calibri"/>
                <w:lang w:val="en-GB"/>
              </w:rPr>
              <w:t> April 2017</w:t>
            </w:r>
          </w:p>
        </w:tc>
      </w:tr>
      <w:tr w:rsidR="00303FE1" w:rsidRPr="001444BB" w:rsidTr="00303FE1">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03FE1" w:rsidRPr="001444BB" w:rsidRDefault="00303FE1" w:rsidP="00303FE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Drafting and presenting the CB for the 2018 national budget</w:t>
            </w:r>
          </w:p>
        </w:tc>
        <w:tc>
          <w:tcPr>
            <w:tcW w:w="1440" w:type="dxa"/>
            <w:tcBorders>
              <w:top w:val="single" w:sz="8" w:space="0" w:color="auto"/>
              <w:left w:val="nil"/>
              <w:bottom w:val="single" w:sz="8" w:space="0" w:color="auto"/>
              <w:right w:val="single" w:sz="8" w:space="0" w:color="auto"/>
            </w:tcBorders>
            <w:shd w:val="clear" w:color="auto" w:fill="auto"/>
            <w:vAlign w:val="center"/>
          </w:tcPr>
          <w:p w:rsidR="00303FE1" w:rsidRPr="001444BB" w:rsidRDefault="00303FE1" w:rsidP="00303FE1">
            <w:pPr>
              <w:jc w:val="center"/>
              <w:rPr>
                <w:rFonts w:ascii="Calibri" w:eastAsia="Times New Roman" w:hAnsi="Calibri" w:cs="Times New Roman"/>
                <w:lang w:val="en-GB"/>
              </w:rPr>
            </w:pPr>
            <w:r w:rsidRPr="001444BB">
              <w:rPr>
                <w:rFonts w:ascii="Calibri" w:hAnsi="Calibri"/>
                <w:lang w:val="en-GB"/>
              </w:rPr>
              <w:t xml:space="preserve">June </w:t>
            </w:r>
            <w:r w:rsidRPr="001444BB">
              <w:rPr>
                <w:rFonts w:ascii="Calibri" w:eastAsia="Calibri" w:hAnsi="Calibri" w:cs="Calibri"/>
                <w:lang w:val="en-GB"/>
              </w:rPr>
              <w:t>2017 </w:t>
            </w:r>
          </w:p>
        </w:tc>
        <w:tc>
          <w:tcPr>
            <w:tcW w:w="1530" w:type="dxa"/>
            <w:tcBorders>
              <w:top w:val="single" w:sz="8" w:space="0" w:color="auto"/>
              <w:left w:val="nil"/>
              <w:bottom w:val="single" w:sz="8" w:space="0" w:color="auto"/>
              <w:right w:val="single" w:sz="8" w:space="0" w:color="auto"/>
            </w:tcBorders>
            <w:shd w:val="clear" w:color="auto" w:fill="auto"/>
            <w:vAlign w:val="center"/>
          </w:tcPr>
          <w:p w:rsidR="00303FE1" w:rsidRPr="001444BB" w:rsidRDefault="00303FE1" w:rsidP="00303FE1">
            <w:pPr>
              <w:jc w:val="center"/>
              <w:rPr>
                <w:rFonts w:ascii="Calibri" w:eastAsia="Times New Roman" w:hAnsi="Calibri" w:cs="Times New Roman"/>
                <w:lang w:val="en-GB"/>
              </w:rPr>
            </w:pPr>
            <w:r w:rsidRPr="001444BB">
              <w:rPr>
                <w:rFonts w:ascii="Calibri" w:eastAsia="Calibri" w:hAnsi="Calibri" w:cs="Calibri"/>
                <w:lang w:val="en-GB"/>
              </w:rPr>
              <w:t>Oct 2017</w:t>
            </w:r>
          </w:p>
        </w:tc>
      </w:tr>
      <w:tr w:rsidR="00C83020" w:rsidRPr="001444BB" w:rsidTr="00303FE1">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83020" w:rsidRPr="001444BB" w:rsidRDefault="00C83020" w:rsidP="00303FE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Public awareness actions to promote the CB</w:t>
            </w:r>
          </w:p>
        </w:tc>
        <w:tc>
          <w:tcPr>
            <w:tcW w:w="1440" w:type="dxa"/>
            <w:tcBorders>
              <w:top w:val="single" w:sz="8" w:space="0" w:color="auto"/>
              <w:left w:val="nil"/>
              <w:bottom w:val="single" w:sz="8" w:space="0" w:color="auto"/>
              <w:right w:val="single" w:sz="8" w:space="0" w:color="auto"/>
            </w:tcBorders>
            <w:shd w:val="clear" w:color="auto" w:fill="auto"/>
            <w:vAlign w:val="center"/>
          </w:tcPr>
          <w:p w:rsidR="00C83020" w:rsidRPr="001444BB" w:rsidRDefault="00C83020" w:rsidP="00303FE1">
            <w:pPr>
              <w:jc w:val="center"/>
              <w:rPr>
                <w:rFonts w:ascii="Calibri" w:hAnsi="Calibri"/>
                <w:lang w:val="en-GB"/>
              </w:rPr>
            </w:pPr>
            <w:r w:rsidRPr="001444BB">
              <w:rPr>
                <w:rFonts w:ascii="Calibri" w:hAnsi="Calibri"/>
                <w:lang w:val="en-GB"/>
              </w:rPr>
              <w:t>Oct 2017</w:t>
            </w:r>
          </w:p>
        </w:tc>
        <w:tc>
          <w:tcPr>
            <w:tcW w:w="1530" w:type="dxa"/>
            <w:tcBorders>
              <w:top w:val="single" w:sz="8" w:space="0" w:color="auto"/>
              <w:left w:val="nil"/>
              <w:bottom w:val="single" w:sz="8" w:space="0" w:color="auto"/>
              <w:right w:val="single" w:sz="8" w:space="0" w:color="auto"/>
            </w:tcBorders>
            <w:shd w:val="clear" w:color="auto" w:fill="auto"/>
            <w:vAlign w:val="center"/>
          </w:tcPr>
          <w:p w:rsidR="00C83020" w:rsidRPr="001444BB" w:rsidRDefault="00C83020" w:rsidP="00303FE1">
            <w:pPr>
              <w:jc w:val="center"/>
              <w:rPr>
                <w:rFonts w:ascii="Calibri" w:eastAsia="Calibri" w:hAnsi="Calibri" w:cs="Calibri"/>
                <w:lang w:val="en-GB"/>
              </w:rPr>
            </w:pPr>
            <w:r w:rsidRPr="001444BB">
              <w:rPr>
                <w:rFonts w:ascii="Calibri" w:eastAsia="Calibri" w:hAnsi="Calibri" w:cs="Calibri"/>
                <w:lang w:val="en-GB"/>
              </w:rPr>
              <w:t>Dec 2017</w:t>
            </w:r>
          </w:p>
        </w:tc>
      </w:tr>
      <w:tr w:rsidR="00303FE1" w:rsidRPr="001444BB" w:rsidTr="00303FE1">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03FE1" w:rsidRPr="001444BB" w:rsidRDefault="00303FE1" w:rsidP="001A7B7A">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Drafting and adoption of norms introducing </w:t>
            </w:r>
            <w:r w:rsidR="001A7B7A" w:rsidRPr="001444BB">
              <w:rPr>
                <w:rFonts w:ascii="Calibri" w:eastAsia="Times New Roman" w:hAnsi="Calibri" w:cs="Times New Roman"/>
                <w:lang w:val="en-GB"/>
              </w:rPr>
              <w:t xml:space="preserve">CB </w:t>
            </w:r>
            <w:r w:rsidRPr="001444BB">
              <w:rPr>
                <w:rFonts w:ascii="Calibri" w:eastAsia="Times New Roman" w:hAnsi="Calibri" w:cs="Times New Roman"/>
                <w:lang w:val="en-GB"/>
              </w:rPr>
              <w:t>f</w:t>
            </w:r>
            <w:r w:rsidR="001A7B7A">
              <w:rPr>
                <w:rFonts w:ascii="Calibri" w:eastAsia="Times New Roman" w:hAnsi="Calibri" w:cs="Times New Roman"/>
                <w:lang w:val="en-GB"/>
              </w:rPr>
              <w:t>or all public authorities</w:t>
            </w:r>
            <w:r w:rsidRPr="001444BB">
              <w:rPr>
                <w:rFonts w:ascii="Calibri" w:eastAsia="Times New Roman" w:hAnsi="Calibri" w:cs="Times New Roman"/>
                <w:lang w:val="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303FE1" w:rsidRPr="001444BB" w:rsidRDefault="00303FE1" w:rsidP="00303FE1">
            <w:pPr>
              <w:jc w:val="center"/>
              <w:rPr>
                <w:rFonts w:ascii="Calibri" w:eastAsia="Times New Roman" w:hAnsi="Calibri" w:cs="Times New Roman"/>
                <w:lang w:val="en-GB"/>
              </w:rPr>
            </w:pPr>
            <w:r w:rsidRPr="001444BB">
              <w:rPr>
                <w:rFonts w:ascii="Calibri" w:hAnsi="Calibri"/>
                <w:lang w:val="en-GB"/>
              </w:rPr>
              <w:t xml:space="preserve">June </w:t>
            </w:r>
            <w:r w:rsidRPr="001444BB">
              <w:rPr>
                <w:rFonts w:ascii="Calibri" w:eastAsia="Calibri" w:hAnsi="Calibri" w:cs="Calibri"/>
                <w:lang w:val="en-GB"/>
              </w:rPr>
              <w:t>2017</w:t>
            </w:r>
          </w:p>
        </w:tc>
        <w:tc>
          <w:tcPr>
            <w:tcW w:w="1530" w:type="dxa"/>
            <w:tcBorders>
              <w:top w:val="single" w:sz="8" w:space="0" w:color="auto"/>
              <w:left w:val="nil"/>
              <w:bottom w:val="single" w:sz="8" w:space="0" w:color="auto"/>
              <w:right w:val="single" w:sz="8" w:space="0" w:color="auto"/>
            </w:tcBorders>
            <w:shd w:val="clear" w:color="auto" w:fill="auto"/>
            <w:vAlign w:val="center"/>
          </w:tcPr>
          <w:p w:rsidR="00303FE1" w:rsidRPr="001444BB" w:rsidRDefault="00303FE1" w:rsidP="00303FE1">
            <w:pPr>
              <w:jc w:val="center"/>
              <w:rPr>
                <w:rFonts w:ascii="Calibri" w:eastAsia="Times New Roman" w:hAnsi="Calibri" w:cs="Times New Roman"/>
                <w:lang w:val="en-GB"/>
              </w:rPr>
            </w:pPr>
            <w:r w:rsidRPr="001444BB">
              <w:rPr>
                <w:rFonts w:ascii="Calibri" w:eastAsia="Calibri" w:hAnsi="Calibri" w:cs="Calibri"/>
                <w:lang w:val="en-GB"/>
              </w:rPr>
              <w:t>Dec 2017</w:t>
            </w:r>
          </w:p>
        </w:tc>
      </w:tr>
      <w:tr w:rsidR="00303FE1" w:rsidRPr="001444BB" w:rsidTr="00303FE1">
        <w:trPr>
          <w:trHeight w:val="300"/>
        </w:trPr>
        <w:tc>
          <w:tcPr>
            <w:tcW w:w="738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303FE1" w:rsidRPr="001444BB" w:rsidRDefault="00303FE1" w:rsidP="00303FE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start and implement a training / assistance program for public </w:t>
            </w:r>
            <w:r w:rsidRPr="001444BB">
              <w:rPr>
                <w:rFonts w:ascii="Calibri" w:eastAsia="Times New Roman" w:hAnsi="Calibri" w:cs="Times New Roman"/>
                <w:lang w:val="en-GB"/>
              </w:rPr>
              <w:lastRenderedPageBreak/>
              <w:t>authorities regarding CB</w:t>
            </w:r>
          </w:p>
        </w:tc>
        <w:tc>
          <w:tcPr>
            <w:tcW w:w="1440" w:type="dxa"/>
            <w:tcBorders>
              <w:top w:val="single" w:sz="8" w:space="0" w:color="auto"/>
              <w:left w:val="nil"/>
              <w:bottom w:val="single" w:sz="4" w:space="0" w:color="auto"/>
              <w:right w:val="single" w:sz="8" w:space="0" w:color="auto"/>
            </w:tcBorders>
            <w:shd w:val="clear" w:color="auto" w:fill="auto"/>
            <w:vAlign w:val="center"/>
          </w:tcPr>
          <w:p w:rsidR="00303FE1" w:rsidRPr="001444BB" w:rsidRDefault="00D66D21" w:rsidP="00303FE1">
            <w:pPr>
              <w:spacing w:after="240" w:line="276" w:lineRule="auto"/>
              <w:jc w:val="center"/>
              <w:rPr>
                <w:rFonts w:ascii="Calibri" w:eastAsia="Times New Roman" w:hAnsi="Calibri" w:cs="Times New Roman"/>
                <w:lang w:val="en-GB"/>
              </w:rPr>
            </w:pPr>
            <w:r w:rsidRPr="001444BB">
              <w:rPr>
                <w:rFonts w:ascii="Calibri" w:eastAsia="Calibri" w:hAnsi="Calibri" w:cs="Calibri"/>
                <w:lang w:val="en-GB"/>
              </w:rPr>
              <w:lastRenderedPageBreak/>
              <w:t xml:space="preserve">June </w:t>
            </w:r>
            <w:r w:rsidR="00303FE1" w:rsidRPr="001444BB">
              <w:rPr>
                <w:rFonts w:ascii="Calibri" w:eastAsia="Calibri" w:hAnsi="Calibri" w:cs="Calibri"/>
                <w:lang w:val="en-GB"/>
              </w:rPr>
              <w:t>2017</w:t>
            </w:r>
          </w:p>
        </w:tc>
        <w:tc>
          <w:tcPr>
            <w:tcW w:w="1530" w:type="dxa"/>
            <w:tcBorders>
              <w:top w:val="single" w:sz="8" w:space="0" w:color="auto"/>
              <w:left w:val="nil"/>
              <w:bottom w:val="single" w:sz="4" w:space="0" w:color="auto"/>
              <w:right w:val="single" w:sz="8" w:space="0" w:color="auto"/>
            </w:tcBorders>
            <w:shd w:val="clear" w:color="auto" w:fill="auto"/>
            <w:vAlign w:val="center"/>
          </w:tcPr>
          <w:p w:rsidR="00303FE1" w:rsidRPr="001444BB" w:rsidRDefault="00303FE1" w:rsidP="00303FE1">
            <w:pPr>
              <w:spacing w:after="240" w:line="276" w:lineRule="auto"/>
              <w:jc w:val="center"/>
              <w:rPr>
                <w:rFonts w:ascii="Calibri" w:eastAsia="Times New Roman" w:hAnsi="Calibri" w:cs="Times New Roman"/>
                <w:lang w:val="en-GB"/>
              </w:rPr>
            </w:pPr>
            <w:r w:rsidRPr="001444BB">
              <w:rPr>
                <w:rFonts w:ascii="Calibri" w:eastAsia="Calibri" w:hAnsi="Calibri" w:cs="Calibri"/>
                <w:lang w:val="en-GB"/>
              </w:rPr>
              <w:t>June 2018</w:t>
            </w:r>
          </w:p>
        </w:tc>
      </w:tr>
    </w:tbl>
    <w:p w:rsidR="006D4D65" w:rsidRPr="001444BB" w:rsidRDefault="006D4D65" w:rsidP="004E5690">
      <w:pPr>
        <w:spacing w:after="240" w:line="276" w:lineRule="auto"/>
        <w:rPr>
          <w:rFonts w:ascii="Calibri" w:hAnsi="Calibri"/>
          <w:lang w:val="en-GB"/>
        </w:rPr>
      </w:pPr>
    </w:p>
    <w:p w:rsidR="00C83020" w:rsidRPr="001444BB" w:rsidRDefault="00C83020">
      <w:pPr>
        <w:rPr>
          <w:rFonts w:ascii="Calibri" w:eastAsiaTheme="majorEastAsia" w:hAnsi="Calibri" w:cstheme="majorBidi"/>
          <w:sz w:val="32"/>
          <w:szCs w:val="32"/>
          <w:lang w:val="en-GB"/>
        </w:rPr>
      </w:pPr>
      <w:r w:rsidRPr="001444BB">
        <w:rPr>
          <w:rFonts w:ascii="Calibri" w:hAnsi="Calibri"/>
          <w:lang w:val="en-GB"/>
        </w:rPr>
        <w:br w:type="page"/>
      </w:r>
    </w:p>
    <w:p w:rsidR="00C83020" w:rsidRPr="001444BB" w:rsidRDefault="00C83020">
      <w:pPr>
        <w:rPr>
          <w:rFonts w:ascii="Calibri" w:eastAsiaTheme="majorEastAsia" w:hAnsi="Calibri" w:cstheme="majorBidi"/>
          <w:sz w:val="32"/>
          <w:szCs w:val="32"/>
          <w:lang w:val="en-GB"/>
        </w:rPr>
      </w:pPr>
    </w:p>
    <w:tbl>
      <w:tblPr>
        <w:tblW w:w="10350" w:type="dxa"/>
        <w:tblInd w:w="-342" w:type="dxa"/>
        <w:tblLook w:val="04A0"/>
      </w:tblPr>
      <w:tblGrid>
        <w:gridCol w:w="1710"/>
        <w:gridCol w:w="2826"/>
        <w:gridCol w:w="2844"/>
        <w:gridCol w:w="1440"/>
        <w:gridCol w:w="1530"/>
      </w:tblGrid>
      <w:tr w:rsidR="00C83020" w:rsidRPr="001444BB" w:rsidTr="0031313D">
        <w:trPr>
          <w:trHeight w:val="610"/>
        </w:trPr>
        <w:tc>
          <w:tcPr>
            <w:tcW w:w="10350" w:type="dxa"/>
            <w:gridSpan w:val="5"/>
            <w:tcBorders>
              <w:top w:val="single" w:sz="8" w:space="0" w:color="auto"/>
              <w:left w:val="single" w:sz="8" w:space="0" w:color="auto"/>
              <w:bottom w:val="nil"/>
              <w:right w:val="single" w:sz="8" w:space="0" w:color="000000"/>
            </w:tcBorders>
            <w:shd w:val="clear" w:color="auto" w:fill="auto"/>
            <w:vAlign w:val="center"/>
            <w:hideMark/>
          </w:tcPr>
          <w:p w:rsidR="00C83020" w:rsidRPr="001444BB" w:rsidRDefault="00C83020" w:rsidP="00D11182">
            <w:pPr>
              <w:pStyle w:val="Heading2"/>
              <w:spacing w:before="0" w:after="240" w:line="276" w:lineRule="auto"/>
              <w:jc w:val="center"/>
              <w:rPr>
                <w:rFonts w:ascii="Calibri" w:eastAsia="Times New Roman" w:hAnsi="Calibri" w:cs="Times New Roman"/>
                <w:color w:val="auto"/>
                <w:lang w:val="en-GB"/>
              </w:rPr>
            </w:pPr>
            <w:bookmarkStart w:id="14" w:name="_Toc455410544"/>
            <w:r w:rsidRPr="001444BB">
              <w:rPr>
                <w:rFonts w:ascii="Calibri" w:hAnsi="Calibri"/>
                <w:color w:val="auto"/>
                <w:lang w:val="en-GB"/>
              </w:rPr>
              <w:t xml:space="preserve">8. Improve </w:t>
            </w:r>
            <w:r w:rsidR="00D11182" w:rsidRPr="001444BB">
              <w:rPr>
                <w:rFonts w:ascii="Calibri" w:hAnsi="Calibri"/>
                <w:color w:val="auto"/>
                <w:lang w:val="en-GB"/>
              </w:rPr>
              <w:t xml:space="preserve">youth </w:t>
            </w:r>
            <w:r w:rsidRPr="001444BB">
              <w:rPr>
                <w:rFonts w:ascii="Calibri" w:hAnsi="Calibri"/>
                <w:color w:val="auto"/>
                <w:lang w:val="en-GB"/>
              </w:rPr>
              <w:t>consul</w:t>
            </w:r>
            <w:r w:rsidR="00D11182" w:rsidRPr="001444BB">
              <w:rPr>
                <w:rFonts w:ascii="Calibri" w:hAnsi="Calibri"/>
                <w:color w:val="auto"/>
                <w:lang w:val="en-GB"/>
              </w:rPr>
              <w:t>tation and public participation</w:t>
            </w:r>
            <w:bookmarkEnd w:id="14"/>
          </w:p>
        </w:tc>
      </w:tr>
      <w:tr w:rsidR="00C83020" w:rsidRPr="001444BB" w:rsidTr="0031313D">
        <w:trPr>
          <w:trHeight w:val="135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Start and End Date </w:t>
            </w:r>
          </w:p>
          <w:p w:rsidR="00C83020" w:rsidRPr="001444BB" w:rsidRDefault="00C83020" w:rsidP="00AA1221">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C83020" w:rsidRPr="001444BB" w:rsidRDefault="00C83020" w:rsidP="0031313D">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C83020" w:rsidRPr="001444BB" w:rsidTr="0031313D">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C83020" w:rsidRPr="001444BB" w:rsidRDefault="00C83020" w:rsidP="00C8302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Ministry of Youth and Sport </w:t>
            </w:r>
            <w:r w:rsidR="0079124B" w:rsidRPr="001444BB">
              <w:rPr>
                <w:rFonts w:ascii="Calibri" w:eastAsia="Times New Roman" w:hAnsi="Calibri" w:cs="Times New Roman"/>
                <w:lang w:val="en-GB"/>
              </w:rPr>
              <w:t>(MTS)</w:t>
            </w:r>
          </w:p>
        </w:tc>
      </w:tr>
      <w:tr w:rsidR="00C83020" w:rsidRPr="001444BB" w:rsidTr="0031313D">
        <w:trPr>
          <w:trHeight w:val="1015"/>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3020" w:rsidRPr="001444BB" w:rsidRDefault="00C83020" w:rsidP="0031313D">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Marcel </w:t>
            </w:r>
            <w:proofErr w:type="spellStart"/>
            <w:r w:rsidRPr="001444BB">
              <w:rPr>
                <w:rFonts w:ascii="Calibri" w:eastAsia="Times New Roman" w:hAnsi="Calibri" w:cs="Times New Roman"/>
                <w:lang w:val="en-GB"/>
              </w:rPr>
              <w:t>Sabadoș</w:t>
            </w:r>
            <w:proofErr w:type="spellEnd"/>
          </w:p>
        </w:tc>
      </w:tr>
      <w:tr w:rsidR="00C83020" w:rsidRPr="001444BB" w:rsidTr="0031313D">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3020" w:rsidRPr="001444BB" w:rsidRDefault="00C83020" w:rsidP="00C8302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Head of Office, Department for youth strategies and cooperation  </w:t>
            </w:r>
          </w:p>
        </w:tc>
      </w:tr>
      <w:tr w:rsidR="00C83020" w:rsidRPr="001444BB" w:rsidTr="0031313D">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3020" w:rsidRPr="001444BB" w:rsidRDefault="008D7888" w:rsidP="0031313D">
            <w:pPr>
              <w:spacing w:after="240" w:line="276" w:lineRule="auto"/>
              <w:rPr>
                <w:rFonts w:ascii="Calibri" w:eastAsia="Times New Roman" w:hAnsi="Calibri" w:cs="Times New Roman"/>
                <w:lang w:val="en-GB"/>
              </w:rPr>
            </w:pPr>
            <w:hyperlink r:id="rId15" w:history="1">
              <w:r w:rsidR="00C83020" w:rsidRPr="001444BB">
                <w:rPr>
                  <w:rStyle w:val="Hyperlink"/>
                  <w:rFonts w:ascii="Calibri" w:eastAsia="Times New Roman" w:hAnsi="Calibri" w:cs="Times New Roman"/>
                  <w:color w:val="auto"/>
                  <w:lang w:val="en-GB"/>
                </w:rPr>
                <w:t>Marcel.sabados@mts.ro</w:t>
              </w:r>
            </w:hyperlink>
          </w:p>
        </w:tc>
      </w:tr>
      <w:tr w:rsidR="00C83020" w:rsidRPr="001444BB" w:rsidTr="0031313D">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3020" w:rsidRPr="001444BB" w:rsidRDefault="00C83020" w:rsidP="0031313D">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+40213076462</w:t>
            </w:r>
          </w:p>
        </w:tc>
      </w:tr>
      <w:tr w:rsidR="00C83020" w:rsidRPr="001444BB" w:rsidTr="0031313D">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3020" w:rsidRPr="001444BB" w:rsidRDefault="00C83020" w:rsidP="00D11182">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Consultations and Civic Dialogue (MCPD</w:t>
            </w:r>
            <w:r w:rsidR="00D11182" w:rsidRPr="001444BB">
              <w:rPr>
                <w:rFonts w:ascii="Calibri" w:eastAsia="Times New Roman" w:hAnsi="Calibri" w:cs="Times New Roman"/>
                <w:lang w:val="en-GB"/>
              </w:rPr>
              <w:t>C</w:t>
            </w:r>
            <w:r w:rsidRPr="001444BB">
              <w:rPr>
                <w:rFonts w:ascii="Calibri" w:eastAsia="Times New Roman" w:hAnsi="Calibri" w:cs="Times New Roman"/>
                <w:lang w:val="en-GB"/>
              </w:rPr>
              <w:t>)</w:t>
            </w:r>
          </w:p>
        </w:tc>
      </w:tr>
      <w:tr w:rsidR="00C83020" w:rsidRPr="00156E97" w:rsidTr="0031313D">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C83020" w:rsidRPr="001444BB" w:rsidRDefault="00C83020" w:rsidP="0031313D">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4BB" w:rsidRPr="001444BB" w:rsidRDefault="001444BB" w:rsidP="001444BB">
            <w:pPr>
              <w:spacing w:after="240" w:line="276" w:lineRule="auto"/>
              <w:jc w:val="both"/>
              <w:rPr>
                <w:rFonts w:ascii="Calibri" w:hAnsi="Calibri"/>
                <w:lang w:val="ro-RO"/>
              </w:rPr>
            </w:pPr>
            <w:r w:rsidRPr="001444BB">
              <w:rPr>
                <w:rFonts w:ascii="Calibri" w:hAnsi="Calibri"/>
                <w:lang w:val="ro-RO"/>
              </w:rPr>
              <w:t>Consiliul Tineretului din România</w:t>
            </w:r>
          </w:p>
          <w:p w:rsidR="001444BB" w:rsidRPr="001444BB" w:rsidRDefault="001444BB" w:rsidP="001444BB">
            <w:pPr>
              <w:spacing w:after="240" w:line="276" w:lineRule="auto"/>
              <w:jc w:val="both"/>
              <w:rPr>
                <w:rFonts w:ascii="Calibri" w:eastAsia="Calibri" w:hAnsi="Calibri" w:cs="Times"/>
                <w:lang w:val="ro-RO"/>
              </w:rPr>
            </w:pPr>
            <w:r w:rsidRPr="001444BB">
              <w:rPr>
                <w:rFonts w:ascii="Calibri" w:eastAsia="Calibri" w:hAnsi="Calibri" w:cs="Times"/>
                <w:lang w:val="ro-RO"/>
              </w:rPr>
              <w:t>Asociația Impact Bistrița</w:t>
            </w:r>
          </w:p>
          <w:p w:rsidR="001444BB" w:rsidRPr="001444BB" w:rsidRDefault="001444BB" w:rsidP="001444BB">
            <w:pPr>
              <w:spacing w:after="240" w:line="276" w:lineRule="auto"/>
              <w:jc w:val="both"/>
              <w:rPr>
                <w:rFonts w:ascii="Calibri" w:eastAsia="Calibri" w:hAnsi="Calibri" w:cs="Times"/>
                <w:lang w:val="ro-RO"/>
              </w:rPr>
            </w:pPr>
            <w:r w:rsidRPr="001444BB">
              <w:rPr>
                <w:rFonts w:ascii="Calibri" w:eastAsia="Calibri" w:hAnsi="Calibri" w:cs="Times"/>
                <w:lang w:val="ro-RO"/>
              </w:rPr>
              <w:t>Asociația Tinerilor Bucureșteni</w:t>
            </w:r>
          </w:p>
          <w:p w:rsidR="001444BB" w:rsidRPr="001444BB" w:rsidRDefault="001444BB" w:rsidP="001444BB">
            <w:pPr>
              <w:spacing w:after="240" w:line="276" w:lineRule="auto"/>
              <w:jc w:val="both"/>
              <w:rPr>
                <w:rFonts w:ascii="Calibri" w:eastAsia="Calibri" w:hAnsi="Calibri" w:cs="Times"/>
                <w:lang w:val="ro-RO"/>
              </w:rPr>
            </w:pPr>
            <w:r w:rsidRPr="001444BB">
              <w:rPr>
                <w:rFonts w:ascii="Calibri" w:eastAsia="Calibri" w:hAnsi="Calibri" w:cs="Times"/>
                <w:lang w:val="ro-RO"/>
              </w:rPr>
              <w:t xml:space="preserve">Asociația </w:t>
            </w:r>
            <w:proofErr w:type="spellStart"/>
            <w:r w:rsidRPr="001444BB">
              <w:rPr>
                <w:rFonts w:ascii="Calibri" w:eastAsia="Calibri" w:hAnsi="Calibri" w:cs="Times"/>
                <w:lang w:val="ro-RO"/>
              </w:rPr>
              <w:t>Altium</w:t>
            </w:r>
            <w:proofErr w:type="spellEnd"/>
          </w:p>
          <w:p w:rsidR="00C83020" w:rsidRPr="001444BB" w:rsidRDefault="001444BB" w:rsidP="001444BB">
            <w:pPr>
              <w:spacing w:after="240" w:line="276" w:lineRule="auto"/>
              <w:jc w:val="both"/>
              <w:rPr>
                <w:rFonts w:ascii="Cambria" w:eastAsia="Calibri" w:hAnsi="Cambria" w:cs="Times"/>
                <w:lang w:val="ro-RO"/>
              </w:rPr>
            </w:pPr>
            <w:r w:rsidRPr="001444BB">
              <w:rPr>
                <w:rFonts w:ascii="Calibri" w:eastAsia="Calibri" w:hAnsi="Calibri" w:cs="Times"/>
                <w:lang w:val="ro-RO"/>
              </w:rPr>
              <w:t>Asociația Viitorul Tinerilor</w:t>
            </w:r>
          </w:p>
        </w:tc>
      </w:tr>
      <w:tr w:rsidR="00C83020" w:rsidRPr="001444BB" w:rsidTr="0031313D">
        <w:trPr>
          <w:trHeight w:val="457"/>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4" w:space="0" w:color="auto"/>
              <w:left w:val="nil"/>
              <w:bottom w:val="single" w:sz="8" w:space="0" w:color="auto"/>
              <w:right w:val="single" w:sz="8" w:space="0" w:color="000000"/>
            </w:tcBorders>
            <w:shd w:val="clear" w:color="auto" w:fill="auto"/>
            <w:vAlign w:val="center"/>
            <w:hideMark/>
          </w:tcPr>
          <w:p w:rsidR="00C83020" w:rsidRPr="001444BB" w:rsidRDefault="00C83020"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Currently, young people face numerous problems, especially at local level:</w:t>
            </w:r>
          </w:p>
          <w:p w:rsidR="00C83020" w:rsidRPr="001444BB" w:rsidRDefault="00C83020"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lack of local/ regional mechanisms to ensure a structured dialogue between youth and public authorities;</w:t>
            </w:r>
          </w:p>
          <w:p w:rsidR="00C83020" w:rsidRPr="001444BB" w:rsidRDefault="00C83020"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lack of promotion of a structured dialogue at national / regional / local level;</w:t>
            </w:r>
          </w:p>
          <w:p w:rsidR="00C83020" w:rsidRPr="001444BB" w:rsidRDefault="00C83020"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 xml:space="preserve">- </w:t>
            </w:r>
            <w:proofErr w:type="gramStart"/>
            <w:r w:rsidRPr="001444BB">
              <w:rPr>
                <w:rFonts w:ascii="Calibri" w:eastAsia="Times New Roman" w:hAnsi="Calibri" w:cs="Times New Roman"/>
                <w:lang w:val="en-GB"/>
              </w:rPr>
              <w:t>lack</w:t>
            </w:r>
            <w:proofErr w:type="gramEnd"/>
            <w:r w:rsidRPr="001444BB">
              <w:rPr>
                <w:rFonts w:ascii="Calibri" w:eastAsia="Times New Roman" w:hAnsi="Calibri" w:cs="Times New Roman"/>
                <w:lang w:val="en-GB"/>
              </w:rPr>
              <w:t xml:space="preserve"> of specificity </w:t>
            </w:r>
            <w:r w:rsidR="007F2560" w:rsidRPr="001444BB">
              <w:rPr>
                <w:rFonts w:ascii="Calibri" w:eastAsia="Times New Roman" w:hAnsi="Calibri" w:cs="Times New Roman"/>
                <w:lang w:val="en-GB"/>
              </w:rPr>
              <w:t>in implementation of youth related public policies.</w:t>
            </w:r>
          </w:p>
        </w:tc>
      </w:tr>
      <w:tr w:rsidR="00C83020" w:rsidRPr="001444BB" w:rsidTr="007F256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C83020" w:rsidRPr="001444BB" w:rsidRDefault="007F2560"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Achieve an open decision-making process in developing youth public policies at national level</w:t>
            </w:r>
          </w:p>
        </w:tc>
      </w:tr>
      <w:tr w:rsidR="00C83020" w:rsidRPr="001444BB" w:rsidTr="007F2560">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C83020" w:rsidRPr="001444BB" w:rsidRDefault="007F2560"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 aims to implement a series of actions that will</w:t>
            </w:r>
            <w:r w:rsidR="0031313D" w:rsidRPr="001444BB">
              <w:rPr>
                <w:rFonts w:ascii="Calibri" w:eastAsia="Times New Roman" w:hAnsi="Calibri" w:cs="Times New Roman"/>
                <w:lang w:val="en-GB"/>
              </w:rPr>
              <w:t xml:space="preserve"> strengthen collaboration between public authorities, young people and organisations working with youth, to produce specifically targeted action plans, through dialogue and use of new technologies.</w:t>
            </w:r>
          </w:p>
          <w:p w:rsidR="0031313D" w:rsidRPr="001444BB" w:rsidRDefault="0031313D" w:rsidP="0031313D">
            <w:pPr>
              <w:spacing w:after="240" w:line="276" w:lineRule="auto"/>
              <w:jc w:val="both"/>
              <w:rPr>
                <w:rFonts w:ascii="Calibri" w:eastAsia="Times New Roman" w:hAnsi="Calibri" w:cs="Times New Roman"/>
              </w:rPr>
            </w:pPr>
            <w:r w:rsidRPr="001444BB">
              <w:rPr>
                <w:rFonts w:ascii="Calibri" w:eastAsia="Times New Roman" w:hAnsi="Calibri" w:cs="Times New Roman"/>
                <w:lang w:val="en-GB"/>
              </w:rPr>
              <w:t xml:space="preserve">The implemented actions and tools will lead to development of </w:t>
            </w:r>
            <w:r w:rsidRPr="001444BB">
              <w:rPr>
                <w:rFonts w:ascii="Calibri" w:eastAsia="Times New Roman" w:hAnsi="Calibri" w:cs="Times New Roman"/>
              </w:rPr>
              <w:t xml:space="preserve">skills in both </w:t>
            </w:r>
            <w:r w:rsidRPr="001444BB">
              <w:rPr>
                <w:rFonts w:ascii="Calibri" w:eastAsia="Times New Roman" w:hAnsi="Calibri" w:cs="Times New Roman"/>
                <w:lang w:val="en-GB"/>
              </w:rPr>
              <w:t>young people</w:t>
            </w:r>
            <w:r w:rsidRPr="001444BB">
              <w:rPr>
                <w:rFonts w:ascii="Calibri" w:eastAsia="Times New Roman" w:hAnsi="Calibri" w:cs="Times New Roman"/>
              </w:rPr>
              <w:t xml:space="preserve"> and public servants working in this field, contributing to an open, diverse, intercultural and connected society.</w:t>
            </w:r>
          </w:p>
        </w:tc>
      </w:tr>
      <w:tr w:rsidR="00C83020" w:rsidRPr="001444BB" w:rsidTr="0031313D">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83020" w:rsidRPr="001444BB" w:rsidRDefault="00C83020" w:rsidP="0031313D">
            <w:pPr>
              <w:spacing w:after="240" w:line="276" w:lineRule="auto"/>
              <w:jc w:val="both"/>
              <w:rPr>
                <w:rFonts w:ascii="Calibri" w:hAnsi="Calibri"/>
                <w:lang w:val="en-GB"/>
              </w:rPr>
            </w:pPr>
            <w:r w:rsidRPr="001444BB">
              <w:rPr>
                <w:rFonts w:ascii="Calibri" w:hAnsi="Calibri"/>
                <w:lang w:val="en-GB"/>
              </w:rPr>
              <w:t xml:space="preserve">Effectively managing public resources; </w:t>
            </w:r>
          </w:p>
          <w:p w:rsidR="00C83020" w:rsidRPr="001444BB" w:rsidRDefault="00C83020" w:rsidP="0031313D">
            <w:pPr>
              <w:spacing w:after="240" w:line="276" w:lineRule="auto"/>
              <w:jc w:val="both"/>
              <w:rPr>
                <w:rFonts w:ascii="Calibri" w:eastAsia="Times New Roman" w:hAnsi="Calibri" w:cs="Times New Roman"/>
                <w:lang w:val="en-GB"/>
              </w:rPr>
            </w:pPr>
            <w:r w:rsidRPr="001444BB">
              <w:rPr>
                <w:rFonts w:ascii="Calibri" w:hAnsi="Calibri"/>
                <w:lang w:val="en-GB"/>
              </w:rPr>
              <w:t>Improving public services</w:t>
            </w:r>
          </w:p>
        </w:tc>
      </w:tr>
      <w:tr w:rsidR="00C83020" w:rsidRPr="001444BB" w:rsidTr="0031313D">
        <w:trPr>
          <w:trHeight w:val="853"/>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83020" w:rsidRPr="001444BB" w:rsidRDefault="0031313D"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Civic participation</w:t>
            </w:r>
          </w:p>
        </w:tc>
      </w:tr>
      <w:tr w:rsidR="00C83020" w:rsidRPr="001444BB" w:rsidTr="0031313D">
        <w:trPr>
          <w:trHeight w:val="106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31313D" w:rsidRPr="001444BB" w:rsidRDefault="0031313D"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Initiate structured dialogue for drafting and monitoring the implementation of youth related public policies, at local and county level;</w:t>
            </w:r>
          </w:p>
          <w:p w:rsidR="0031313D" w:rsidRPr="001444BB" w:rsidRDefault="0031313D" w:rsidP="0079124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Setting up and operation of </w:t>
            </w:r>
            <w:r w:rsidR="0079124B" w:rsidRPr="001444BB">
              <w:rPr>
                <w:rFonts w:ascii="Calibri" w:eastAsia="Times New Roman" w:hAnsi="Calibri" w:cs="Times New Roman"/>
                <w:lang w:val="en-GB"/>
              </w:rPr>
              <w:t>consultative councils for youth issues: 41 operating by the county councils, 41 operating by municipality councils, 1 operating by the General Council of the Bucharest municipality;</w:t>
            </w:r>
          </w:p>
          <w:p w:rsidR="0079124B" w:rsidRPr="001444BB" w:rsidRDefault="0079124B" w:rsidP="0079124B">
            <w:pPr>
              <w:spacing w:after="240" w:line="276" w:lineRule="auto"/>
              <w:jc w:val="both"/>
              <w:rPr>
                <w:rFonts w:ascii="Calibri" w:eastAsia="Times New Roman" w:hAnsi="Calibri" w:cs="Times New Roman"/>
                <w:lang w:val="ro-RO"/>
              </w:rPr>
            </w:pPr>
            <w:proofErr w:type="spellStart"/>
            <w:r w:rsidRPr="001444BB">
              <w:rPr>
                <w:rFonts w:ascii="Calibri" w:eastAsia="Times New Roman" w:hAnsi="Calibri" w:cs="Times New Roman"/>
                <w:lang w:val="ro-RO"/>
              </w:rPr>
              <w:t>Selection</w:t>
            </w:r>
            <w:proofErr w:type="spellEnd"/>
            <w:r w:rsidRPr="001444BB">
              <w:rPr>
                <w:rFonts w:ascii="Calibri" w:eastAsia="Times New Roman" w:hAnsi="Calibri" w:cs="Times New Roman"/>
                <w:lang w:val="ro-RO"/>
              </w:rPr>
              <w:t xml:space="preserve"> of at </w:t>
            </w:r>
            <w:proofErr w:type="spellStart"/>
            <w:r w:rsidRPr="001444BB">
              <w:rPr>
                <w:rFonts w:ascii="Calibri" w:eastAsia="Times New Roman" w:hAnsi="Calibri" w:cs="Times New Roman"/>
                <w:lang w:val="ro-RO"/>
              </w:rPr>
              <w:t>least</w:t>
            </w:r>
            <w:proofErr w:type="spellEnd"/>
            <w:r w:rsidRPr="001444BB">
              <w:rPr>
                <w:rFonts w:ascii="Calibri" w:eastAsia="Times New Roman" w:hAnsi="Calibri" w:cs="Times New Roman"/>
                <w:lang w:val="ro-RO"/>
              </w:rPr>
              <w:t xml:space="preserve"> 1000 </w:t>
            </w:r>
            <w:proofErr w:type="spellStart"/>
            <w:r w:rsidRPr="001444BB">
              <w:rPr>
                <w:rFonts w:ascii="Calibri" w:eastAsia="Times New Roman" w:hAnsi="Calibri" w:cs="Times New Roman"/>
                <w:lang w:val="ro-RO"/>
              </w:rPr>
              <w:t>benficiaries</w:t>
            </w:r>
            <w:proofErr w:type="spellEnd"/>
            <w:r w:rsidRPr="001444BB">
              <w:rPr>
                <w:rFonts w:ascii="Calibri" w:eastAsia="Times New Roman" w:hAnsi="Calibri" w:cs="Times New Roman"/>
                <w:lang w:val="ro-RO"/>
              </w:rPr>
              <w:t xml:space="preserve"> of MTS </w:t>
            </w:r>
            <w:proofErr w:type="spellStart"/>
            <w:r w:rsidRPr="001444BB">
              <w:rPr>
                <w:rFonts w:ascii="Calibri" w:eastAsia="Times New Roman" w:hAnsi="Calibri" w:cs="Times New Roman"/>
                <w:lang w:val="ro-RO"/>
              </w:rPr>
              <w:t>youth</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projects</w:t>
            </w:r>
            <w:proofErr w:type="spellEnd"/>
            <w:r w:rsidRPr="001444BB">
              <w:rPr>
                <w:rFonts w:ascii="Calibri" w:eastAsia="Times New Roman" w:hAnsi="Calibri" w:cs="Times New Roman"/>
                <w:lang w:val="ro-RO"/>
              </w:rPr>
              <w:t xml:space="preserve">, on </w:t>
            </w:r>
            <w:proofErr w:type="spellStart"/>
            <w:r w:rsidRPr="001444BB">
              <w:rPr>
                <w:rFonts w:ascii="Calibri" w:eastAsia="Times New Roman" w:hAnsi="Calibri" w:cs="Times New Roman"/>
                <w:lang w:val="ro-RO"/>
              </w:rPr>
              <w:t>objective</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criteria</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and</w:t>
            </w:r>
            <w:proofErr w:type="spellEnd"/>
            <w:r w:rsidRPr="001444BB">
              <w:rPr>
                <w:rFonts w:ascii="Calibri" w:eastAsia="Times New Roman" w:hAnsi="Calibri" w:cs="Times New Roman"/>
                <w:lang w:val="ro-RO"/>
              </w:rPr>
              <w:t xml:space="preserve"> transparent </w:t>
            </w:r>
            <w:proofErr w:type="spellStart"/>
            <w:r w:rsidRPr="001444BB">
              <w:rPr>
                <w:rFonts w:ascii="Calibri" w:eastAsia="Times New Roman" w:hAnsi="Calibri" w:cs="Times New Roman"/>
                <w:lang w:val="ro-RO"/>
              </w:rPr>
              <w:t>methodologies</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using</w:t>
            </w:r>
            <w:proofErr w:type="spellEnd"/>
            <w:r w:rsidRPr="001444BB">
              <w:rPr>
                <w:rFonts w:ascii="Calibri" w:eastAsia="Times New Roman" w:hAnsi="Calibri" w:cs="Times New Roman"/>
                <w:lang w:val="ro-RO"/>
              </w:rPr>
              <w:t xml:space="preserve"> online </w:t>
            </w:r>
            <w:proofErr w:type="spellStart"/>
            <w:r w:rsidRPr="001444BB">
              <w:rPr>
                <w:rFonts w:ascii="Calibri" w:eastAsia="Times New Roman" w:hAnsi="Calibri" w:cs="Times New Roman"/>
                <w:lang w:val="ro-RO"/>
              </w:rPr>
              <w:t>apps</w:t>
            </w:r>
            <w:proofErr w:type="spellEnd"/>
            <w:r w:rsidRPr="001444BB">
              <w:rPr>
                <w:rFonts w:ascii="Calibri" w:eastAsia="Times New Roman" w:hAnsi="Calibri" w:cs="Times New Roman"/>
                <w:lang w:val="ro-RO"/>
              </w:rPr>
              <w:t>.</w:t>
            </w:r>
          </w:p>
        </w:tc>
      </w:tr>
      <w:tr w:rsidR="00C83020" w:rsidRPr="001444BB" w:rsidTr="0031313D">
        <w:trPr>
          <w:trHeight w:val="583"/>
        </w:trPr>
        <w:tc>
          <w:tcPr>
            <w:tcW w:w="73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C83020" w:rsidRPr="001444BB" w:rsidRDefault="00C83020" w:rsidP="0031313D">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440" w:type="dxa"/>
            <w:tcBorders>
              <w:top w:val="nil"/>
              <w:left w:val="nil"/>
              <w:bottom w:val="single" w:sz="8" w:space="0" w:color="auto"/>
              <w:right w:val="single" w:sz="8" w:space="0" w:color="auto"/>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530" w:type="dxa"/>
            <w:tcBorders>
              <w:top w:val="nil"/>
              <w:left w:val="nil"/>
              <w:bottom w:val="single" w:sz="8" w:space="0" w:color="auto"/>
              <w:right w:val="single" w:sz="8" w:space="0" w:color="auto"/>
            </w:tcBorders>
            <w:shd w:val="clear" w:color="000000" w:fill="D9D9D9"/>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C83020" w:rsidRPr="001444BB" w:rsidTr="0031313D">
        <w:trPr>
          <w:trHeight w:val="97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83020" w:rsidRPr="001444BB" w:rsidRDefault="0079124B" w:rsidP="0031313D">
            <w:pPr>
              <w:spacing w:after="240" w:line="276" w:lineRule="auto"/>
              <w:jc w:val="both"/>
              <w:rPr>
                <w:rFonts w:ascii="Calibri" w:hAnsi="Calibri" w:cstheme="minorHAnsi"/>
                <w:lang w:val="en-GB"/>
              </w:rPr>
            </w:pPr>
            <w:r w:rsidRPr="001444BB">
              <w:rPr>
                <w:rFonts w:ascii="Calibri" w:hAnsi="Calibri" w:cstheme="minorHAnsi"/>
                <w:lang w:val="en-GB"/>
              </w:rPr>
              <w:t xml:space="preserve">Hold public consultations initiated by the National Working Group and youth workers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83020" w:rsidRPr="001444BB" w:rsidRDefault="00C83020" w:rsidP="0031313D">
            <w:pPr>
              <w:spacing w:after="240" w:line="276" w:lineRule="auto"/>
              <w:jc w:val="center"/>
              <w:rPr>
                <w:rFonts w:ascii="Calibri" w:eastAsia="Times New Roman" w:hAnsi="Calibri" w:cs="Times New Roman"/>
                <w:lang w:val="en-GB"/>
              </w:rPr>
            </w:pP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C83020" w:rsidRPr="001444BB" w:rsidRDefault="0079124B"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Nov</w:t>
            </w:r>
            <w:r w:rsidR="00C83020" w:rsidRPr="001444BB">
              <w:rPr>
                <w:rFonts w:ascii="Calibri" w:eastAsia="Times New Roman" w:hAnsi="Calibri" w:cs="Times New Roman"/>
                <w:lang w:val="en-GB"/>
              </w:rPr>
              <w:t xml:space="preserve"> 2016 </w:t>
            </w:r>
          </w:p>
        </w:tc>
      </w:tr>
      <w:tr w:rsidR="00C83020" w:rsidRPr="001444BB" w:rsidTr="0031313D">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83020" w:rsidRPr="001444BB" w:rsidRDefault="0079124B" w:rsidP="0031313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Setting up 83 local consultative councils for young people</w:t>
            </w:r>
          </w:p>
        </w:tc>
        <w:tc>
          <w:tcPr>
            <w:tcW w:w="1440" w:type="dxa"/>
            <w:tcBorders>
              <w:top w:val="single" w:sz="8" w:space="0" w:color="auto"/>
              <w:left w:val="nil"/>
              <w:bottom w:val="single" w:sz="8" w:space="0" w:color="auto"/>
              <w:right w:val="single" w:sz="8" w:space="0" w:color="auto"/>
            </w:tcBorders>
            <w:shd w:val="clear" w:color="auto" w:fill="auto"/>
            <w:vAlign w:val="center"/>
          </w:tcPr>
          <w:p w:rsidR="00C83020" w:rsidRPr="001444BB" w:rsidRDefault="0079124B" w:rsidP="0079124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w:t>
            </w:r>
            <w:r w:rsidR="00C83020"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p>
        </w:tc>
        <w:tc>
          <w:tcPr>
            <w:tcW w:w="1530" w:type="dxa"/>
            <w:tcBorders>
              <w:top w:val="single" w:sz="8" w:space="0" w:color="auto"/>
              <w:left w:val="nil"/>
              <w:bottom w:val="single" w:sz="8" w:space="0" w:color="auto"/>
              <w:right w:val="single" w:sz="8" w:space="0" w:color="auto"/>
            </w:tcBorders>
            <w:shd w:val="clear" w:color="auto" w:fill="auto"/>
            <w:vAlign w:val="center"/>
          </w:tcPr>
          <w:p w:rsidR="00C83020" w:rsidRPr="001444BB" w:rsidRDefault="0079124B" w:rsidP="0031313D">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C83020" w:rsidRPr="001444BB">
              <w:rPr>
                <w:rFonts w:ascii="Calibri" w:eastAsia="Times New Roman" w:hAnsi="Calibri" w:cs="Times New Roman"/>
                <w:lang w:val="en-GB"/>
              </w:rPr>
              <w:t xml:space="preserve"> 2017</w:t>
            </w:r>
          </w:p>
        </w:tc>
      </w:tr>
      <w:tr w:rsidR="00C83020" w:rsidRPr="001444BB" w:rsidTr="0031313D">
        <w:trPr>
          <w:trHeight w:val="300"/>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C83020" w:rsidRPr="001444BB" w:rsidRDefault="0079124B" w:rsidP="0031313D">
            <w:pPr>
              <w:spacing w:after="240" w:line="276" w:lineRule="auto"/>
              <w:jc w:val="both"/>
              <w:rPr>
                <w:rFonts w:ascii="Calibri" w:eastAsia="Times New Roman" w:hAnsi="Calibri" w:cs="Times New Roman"/>
                <w:lang w:val="en-GB"/>
              </w:rPr>
            </w:pPr>
            <w:proofErr w:type="spellStart"/>
            <w:r w:rsidRPr="001444BB">
              <w:rPr>
                <w:rFonts w:ascii="Calibri" w:eastAsia="Times New Roman" w:hAnsi="Calibri" w:cs="Times New Roman"/>
                <w:lang w:val="ro-RO"/>
              </w:rPr>
              <w:t>Selection</w:t>
            </w:r>
            <w:proofErr w:type="spellEnd"/>
            <w:r w:rsidRPr="001444BB">
              <w:rPr>
                <w:rFonts w:ascii="Calibri" w:eastAsia="Times New Roman" w:hAnsi="Calibri" w:cs="Times New Roman"/>
                <w:lang w:val="ro-RO"/>
              </w:rPr>
              <w:t xml:space="preserve"> of at </w:t>
            </w:r>
            <w:proofErr w:type="spellStart"/>
            <w:r w:rsidRPr="001444BB">
              <w:rPr>
                <w:rFonts w:ascii="Calibri" w:eastAsia="Times New Roman" w:hAnsi="Calibri" w:cs="Times New Roman"/>
                <w:lang w:val="ro-RO"/>
              </w:rPr>
              <w:t>least</w:t>
            </w:r>
            <w:proofErr w:type="spellEnd"/>
            <w:r w:rsidRPr="001444BB">
              <w:rPr>
                <w:rFonts w:ascii="Calibri" w:eastAsia="Times New Roman" w:hAnsi="Calibri" w:cs="Times New Roman"/>
                <w:lang w:val="ro-RO"/>
              </w:rPr>
              <w:t xml:space="preserve"> 1000 </w:t>
            </w:r>
            <w:proofErr w:type="spellStart"/>
            <w:r w:rsidRPr="001444BB">
              <w:rPr>
                <w:rFonts w:ascii="Calibri" w:eastAsia="Times New Roman" w:hAnsi="Calibri" w:cs="Times New Roman"/>
                <w:lang w:val="ro-RO"/>
              </w:rPr>
              <w:t>benficiaries</w:t>
            </w:r>
            <w:proofErr w:type="spellEnd"/>
            <w:r w:rsidRPr="001444BB">
              <w:rPr>
                <w:rFonts w:ascii="Calibri" w:eastAsia="Times New Roman" w:hAnsi="Calibri" w:cs="Times New Roman"/>
                <w:lang w:val="ro-RO"/>
              </w:rPr>
              <w:t xml:space="preserve"> of MTS </w:t>
            </w:r>
            <w:proofErr w:type="spellStart"/>
            <w:r w:rsidRPr="001444BB">
              <w:rPr>
                <w:rFonts w:ascii="Calibri" w:eastAsia="Times New Roman" w:hAnsi="Calibri" w:cs="Times New Roman"/>
                <w:lang w:val="ro-RO"/>
              </w:rPr>
              <w:t>youth</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projects</w:t>
            </w:r>
            <w:proofErr w:type="spellEnd"/>
            <w:r w:rsidRPr="001444BB">
              <w:rPr>
                <w:rFonts w:ascii="Calibri" w:eastAsia="Times New Roman" w:hAnsi="Calibri" w:cs="Times New Roman"/>
                <w:lang w:val="ro-RO"/>
              </w:rPr>
              <w:t xml:space="preserve">, on </w:t>
            </w:r>
            <w:proofErr w:type="spellStart"/>
            <w:r w:rsidRPr="001444BB">
              <w:rPr>
                <w:rFonts w:ascii="Calibri" w:eastAsia="Times New Roman" w:hAnsi="Calibri" w:cs="Times New Roman"/>
                <w:lang w:val="ro-RO"/>
              </w:rPr>
              <w:t>objective</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criteria</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and</w:t>
            </w:r>
            <w:proofErr w:type="spellEnd"/>
            <w:r w:rsidRPr="001444BB">
              <w:rPr>
                <w:rFonts w:ascii="Calibri" w:eastAsia="Times New Roman" w:hAnsi="Calibri" w:cs="Times New Roman"/>
                <w:lang w:val="ro-RO"/>
              </w:rPr>
              <w:t xml:space="preserve"> transparent </w:t>
            </w:r>
            <w:proofErr w:type="spellStart"/>
            <w:r w:rsidRPr="001444BB">
              <w:rPr>
                <w:rFonts w:ascii="Calibri" w:eastAsia="Times New Roman" w:hAnsi="Calibri" w:cs="Times New Roman"/>
                <w:lang w:val="ro-RO"/>
              </w:rPr>
              <w:t>methodologies</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using</w:t>
            </w:r>
            <w:proofErr w:type="spellEnd"/>
            <w:r w:rsidRPr="001444BB">
              <w:rPr>
                <w:rFonts w:ascii="Calibri" w:eastAsia="Times New Roman" w:hAnsi="Calibri" w:cs="Times New Roman"/>
                <w:lang w:val="ro-RO"/>
              </w:rPr>
              <w:t xml:space="preserve"> online </w:t>
            </w:r>
            <w:proofErr w:type="spellStart"/>
            <w:r w:rsidRPr="001444BB">
              <w:rPr>
                <w:rFonts w:ascii="Calibri" w:eastAsia="Times New Roman" w:hAnsi="Calibri" w:cs="Times New Roman"/>
                <w:lang w:val="ro-RO"/>
              </w:rPr>
              <w:t>apps</w:t>
            </w:r>
            <w:proofErr w:type="spellEnd"/>
            <w:r w:rsidRPr="001444BB">
              <w:rPr>
                <w:rFonts w:ascii="Calibri" w:eastAsia="Times New Roman" w:hAnsi="Calibri" w:cs="Times New Roman"/>
                <w:lang w:val="ro-RO"/>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C83020" w:rsidRPr="001444BB" w:rsidRDefault="00C83020" w:rsidP="0031313D">
            <w:pPr>
              <w:jc w:val="center"/>
              <w:rPr>
                <w:rFonts w:ascii="Calibri" w:eastAsia="Times New Roman" w:hAnsi="Calibri" w:cs="Times New Roman"/>
                <w:lang w:val="en-GB"/>
              </w:rPr>
            </w:pPr>
          </w:p>
        </w:tc>
        <w:tc>
          <w:tcPr>
            <w:tcW w:w="1530" w:type="dxa"/>
            <w:tcBorders>
              <w:top w:val="single" w:sz="8" w:space="0" w:color="auto"/>
              <w:left w:val="nil"/>
              <w:bottom w:val="single" w:sz="8" w:space="0" w:color="auto"/>
              <w:right w:val="single" w:sz="8" w:space="0" w:color="auto"/>
            </w:tcBorders>
            <w:shd w:val="clear" w:color="auto" w:fill="auto"/>
            <w:vAlign w:val="center"/>
          </w:tcPr>
          <w:p w:rsidR="00C83020" w:rsidRPr="001444BB" w:rsidRDefault="00C83020" w:rsidP="0079124B">
            <w:pPr>
              <w:jc w:val="center"/>
              <w:rPr>
                <w:rFonts w:ascii="Calibri" w:eastAsia="Times New Roman" w:hAnsi="Calibri" w:cs="Times New Roman"/>
                <w:lang w:val="en-GB"/>
              </w:rPr>
            </w:pPr>
            <w:r w:rsidRPr="001444BB">
              <w:rPr>
                <w:rFonts w:ascii="Calibri" w:eastAsia="Calibri" w:hAnsi="Calibri" w:cs="Calibri"/>
                <w:lang w:val="en-GB"/>
              </w:rPr>
              <w:t> </w:t>
            </w:r>
            <w:r w:rsidR="0079124B" w:rsidRPr="001444BB">
              <w:rPr>
                <w:rFonts w:ascii="Calibri" w:eastAsia="Calibri" w:hAnsi="Calibri" w:cs="Calibri"/>
                <w:lang w:val="en-GB"/>
              </w:rPr>
              <w:t>Oct 2016</w:t>
            </w:r>
          </w:p>
        </w:tc>
      </w:tr>
    </w:tbl>
    <w:p w:rsidR="00C83020" w:rsidRPr="001444BB" w:rsidRDefault="00C83020">
      <w:pPr>
        <w:rPr>
          <w:rFonts w:ascii="Calibri" w:eastAsiaTheme="majorEastAsia" w:hAnsi="Calibri" w:cstheme="majorBidi"/>
          <w:sz w:val="32"/>
          <w:szCs w:val="32"/>
          <w:lang w:val="en-GB"/>
        </w:rPr>
      </w:pPr>
    </w:p>
    <w:p w:rsidR="008724DD" w:rsidRDefault="008724DD">
      <w:pPr>
        <w:rPr>
          <w:rFonts w:ascii="Calibri" w:eastAsiaTheme="majorEastAsia" w:hAnsi="Calibri" w:cstheme="majorBidi"/>
          <w:sz w:val="32"/>
          <w:szCs w:val="32"/>
          <w:lang w:val="en-GB"/>
        </w:rPr>
      </w:pPr>
      <w:r>
        <w:rPr>
          <w:rFonts w:ascii="Calibri" w:hAnsi="Calibri"/>
          <w:lang w:val="en-GB"/>
        </w:rPr>
        <w:br w:type="page"/>
      </w:r>
    </w:p>
    <w:p w:rsidR="006D4D65" w:rsidRPr="001444BB" w:rsidRDefault="006D4D65" w:rsidP="00E759D5">
      <w:pPr>
        <w:pStyle w:val="Heading1"/>
        <w:jc w:val="center"/>
        <w:rPr>
          <w:rFonts w:ascii="Calibri" w:hAnsi="Calibri"/>
          <w:color w:val="auto"/>
          <w:lang w:val="en-GB"/>
        </w:rPr>
      </w:pPr>
      <w:bookmarkStart w:id="15" w:name="_Toc455410545"/>
      <w:proofErr w:type="spellStart"/>
      <w:r w:rsidRPr="001444BB">
        <w:rPr>
          <w:rFonts w:ascii="Calibri" w:hAnsi="Calibri"/>
          <w:color w:val="auto"/>
          <w:lang w:val="en-GB"/>
        </w:rPr>
        <w:lastRenderedPageBreak/>
        <w:t>Subnational</w:t>
      </w:r>
      <w:bookmarkEnd w:id="15"/>
      <w:proofErr w:type="spellEnd"/>
    </w:p>
    <w:p w:rsidR="006D4D65" w:rsidRPr="001444BB" w:rsidRDefault="006D4D65" w:rsidP="004E5690">
      <w:pPr>
        <w:spacing w:after="240" w:line="276" w:lineRule="auto"/>
        <w:rPr>
          <w:rFonts w:ascii="Calibri" w:hAnsi="Calibri"/>
          <w:lang w:val="en-GB"/>
        </w:rPr>
      </w:pPr>
    </w:p>
    <w:tbl>
      <w:tblPr>
        <w:tblW w:w="10350" w:type="dxa"/>
        <w:tblInd w:w="-342" w:type="dxa"/>
        <w:tblLook w:val="04A0"/>
      </w:tblPr>
      <w:tblGrid>
        <w:gridCol w:w="1710"/>
        <w:gridCol w:w="2826"/>
        <w:gridCol w:w="2731"/>
        <w:gridCol w:w="1525"/>
        <w:gridCol w:w="1558"/>
      </w:tblGrid>
      <w:tr w:rsidR="00D836A6" w:rsidRPr="001444BB" w:rsidTr="00E759D5">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836A6" w:rsidRPr="001444BB" w:rsidRDefault="00AF3CC4" w:rsidP="0079124B">
            <w:pPr>
              <w:pStyle w:val="Heading2"/>
              <w:spacing w:before="0" w:after="240" w:line="276" w:lineRule="auto"/>
              <w:jc w:val="center"/>
              <w:rPr>
                <w:rFonts w:ascii="Calibri" w:hAnsi="Calibri"/>
                <w:color w:val="auto"/>
                <w:lang w:val="en-GB"/>
              </w:rPr>
            </w:pPr>
            <w:r w:rsidRPr="001444BB">
              <w:rPr>
                <w:rFonts w:ascii="Calibri" w:hAnsi="Calibri"/>
                <w:color w:val="auto"/>
                <w:lang w:val="en-GB"/>
              </w:rPr>
              <w:br w:type="page"/>
            </w:r>
            <w:r w:rsidRPr="001444BB">
              <w:rPr>
                <w:rFonts w:ascii="Calibri" w:hAnsi="Calibri"/>
                <w:color w:val="auto"/>
                <w:lang w:val="en-GB"/>
              </w:rPr>
              <w:br w:type="page"/>
            </w:r>
            <w:bookmarkStart w:id="16" w:name="_Toc455410546"/>
            <w:r w:rsidR="0079124B" w:rsidRPr="001444BB">
              <w:rPr>
                <w:rFonts w:ascii="Calibri" w:hAnsi="Calibri"/>
                <w:color w:val="auto"/>
                <w:lang w:val="en-GB"/>
              </w:rPr>
              <w:t>9</w:t>
            </w:r>
            <w:r w:rsidR="006D4D65" w:rsidRPr="001444BB">
              <w:rPr>
                <w:rFonts w:ascii="Calibri" w:hAnsi="Calibri"/>
                <w:color w:val="auto"/>
                <w:lang w:val="en-GB"/>
              </w:rPr>
              <w:t xml:space="preserve">. </w:t>
            </w:r>
            <w:proofErr w:type="spellStart"/>
            <w:r w:rsidR="00D836A6" w:rsidRPr="001444BB">
              <w:rPr>
                <w:rFonts w:ascii="Calibri" w:hAnsi="Calibri"/>
                <w:color w:val="auto"/>
                <w:lang w:val="en-GB"/>
              </w:rPr>
              <w:t>Subnational</w:t>
            </w:r>
            <w:proofErr w:type="spellEnd"/>
            <w:r w:rsidR="00D836A6" w:rsidRPr="001444BB">
              <w:rPr>
                <w:rFonts w:ascii="Calibri" w:hAnsi="Calibri"/>
                <w:color w:val="auto"/>
                <w:lang w:val="en-GB"/>
              </w:rPr>
              <w:t xml:space="preserve"> </w:t>
            </w:r>
            <w:r w:rsidR="00756584" w:rsidRPr="001444BB">
              <w:rPr>
                <w:rFonts w:ascii="Calibri" w:hAnsi="Calibri"/>
                <w:color w:val="auto"/>
                <w:lang w:val="en-GB"/>
              </w:rPr>
              <w:t>o</w:t>
            </w:r>
            <w:r w:rsidR="00D836A6" w:rsidRPr="001444BB">
              <w:rPr>
                <w:rFonts w:ascii="Calibri" w:hAnsi="Calibri"/>
                <w:color w:val="auto"/>
                <w:lang w:val="en-GB"/>
              </w:rPr>
              <w:t xml:space="preserve">pen </w:t>
            </w:r>
            <w:r w:rsidR="00756584" w:rsidRPr="001444BB">
              <w:rPr>
                <w:rFonts w:ascii="Calibri" w:hAnsi="Calibri"/>
                <w:color w:val="auto"/>
                <w:lang w:val="en-GB"/>
              </w:rPr>
              <w:t>g</w:t>
            </w:r>
            <w:r w:rsidR="00D836A6" w:rsidRPr="001444BB">
              <w:rPr>
                <w:rFonts w:ascii="Calibri" w:hAnsi="Calibri"/>
                <w:color w:val="auto"/>
                <w:lang w:val="en-GB"/>
              </w:rPr>
              <w:t>overnment</w:t>
            </w:r>
            <w:bookmarkEnd w:id="16"/>
          </w:p>
        </w:tc>
      </w:tr>
      <w:tr w:rsidR="00D836A6" w:rsidRPr="001444BB" w:rsidTr="00E759D5">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D836A6" w:rsidRPr="001444BB" w:rsidRDefault="00D836A6"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2016 - 2018</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D836A6" w:rsidRPr="001444BB" w:rsidRDefault="00D836A6" w:rsidP="00D11182">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D836A6" w:rsidRPr="001444BB" w:rsidTr="00E759D5">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D836A6" w:rsidRPr="001444BB" w:rsidRDefault="00D836A6"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Regional Development and Public Administration (</w:t>
            </w:r>
            <w:r w:rsidR="00064E23" w:rsidRPr="001444BB">
              <w:rPr>
                <w:rFonts w:ascii="Calibri" w:eastAsia="Times New Roman" w:hAnsi="Calibri" w:cs="Times New Roman"/>
                <w:lang w:val="en-GB"/>
              </w:rPr>
              <w:t>MDRAP)</w:t>
            </w:r>
          </w:p>
        </w:tc>
      </w:tr>
      <w:tr w:rsidR="00D836A6" w:rsidRPr="001444BB" w:rsidTr="00E759D5">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A6" w:rsidRPr="001444BB" w:rsidRDefault="00D836A6" w:rsidP="00D635EF">
            <w:pPr>
              <w:spacing w:after="240" w:line="276" w:lineRule="auto"/>
              <w:rPr>
                <w:rFonts w:ascii="Calibri" w:eastAsia="Times New Roman" w:hAnsi="Calibri" w:cs="Times New Roman"/>
                <w:lang w:val="en-GB"/>
              </w:rPr>
            </w:pPr>
            <w:proofErr w:type="spellStart"/>
            <w:r w:rsidRPr="001444BB">
              <w:rPr>
                <w:rFonts w:ascii="Calibri" w:eastAsia="Times New Roman" w:hAnsi="Calibri"/>
                <w:lang w:val="en-GB"/>
              </w:rPr>
              <w:t>A</w:t>
            </w:r>
            <w:r w:rsidR="00D635EF" w:rsidRPr="001444BB">
              <w:rPr>
                <w:rFonts w:ascii="Calibri" w:eastAsia="Times New Roman" w:hAnsi="Calibri"/>
                <w:lang w:val="en-GB"/>
              </w:rPr>
              <w:t>ndreea</w:t>
            </w:r>
            <w:proofErr w:type="spellEnd"/>
            <w:r w:rsidR="00D635EF" w:rsidRPr="001444BB">
              <w:rPr>
                <w:rFonts w:ascii="Calibri" w:eastAsia="Times New Roman" w:hAnsi="Calibri"/>
                <w:lang w:val="en-GB"/>
              </w:rPr>
              <w:t xml:space="preserve"> </w:t>
            </w:r>
            <w:proofErr w:type="spellStart"/>
            <w:r w:rsidR="00D635EF" w:rsidRPr="001444BB">
              <w:rPr>
                <w:rFonts w:ascii="Calibri" w:eastAsia="Times New Roman" w:hAnsi="Calibri"/>
                <w:lang w:val="en-GB"/>
              </w:rPr>
              <w:t>Grigore</w:t>
            </w:r>
            <w:proofErr w:type="spellEnd"/>
          </w:p>
        </w:tc>
      </w:tr>
      <w:tr w:rsidR="001444BB" w:rsidRPr="001444BB" w:rsidTr="00E759D5">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A6" w:rsidRPr="001444BB" w:rsidRDefault="00D635EF" w:rsidP="008434F0">
            <w:pPr>
              <w:spacing w:after="240" w:line="276" w:lineRule="auto"/>
              <w:rPr>
                <w:rFonts w:ascii="Calibri" w:eastAsia="Times New Roman" w:hAnsi="Calibri"/>
                <w:lang w:val="en-GB"/>
              </w:rPr>
            </w:pPr>
            <w:r w:rsidRPr="001444BB">
              <w:rPr>
                <w:rFonts w:ascii="Calibri" w:eastAsia="Times New Roman" w:hAnsi="Calibri"/>
                <w:lang w:val="en-GB"/>
              </w:rPr>
              <w:t xml:space="preserve">Head of Office, </w:t>
            </w:r>
            <w:r w:rsidR="008434F0" w:rsidRPr="001444BB">
              <w:rPr>
                <w:rFonts w:ascii="Calibri" w:eastAsia="Times New Roman" w:hAnsi="Calibri"/>
                <w:lang w:val="en-GB"/>
              </w:rPr>
              <w:t>Ethics, Integrity and Good Governance Department</w:t>
            </w:r>
          </w:p>
        </w:tc>
      </w:tr>
      <w:tr w:rsidR="00D836A6" w:rsidRPr="001444BB" w:rsidTr="00E759D5">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A6" w:rsidRPr="001444BB" w:rsidRDefault="002D356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andreea.grigore@mdrap.ro</w:t>
            </w:r>
          </w:p>
        </w:tc>
      </w:tr>
      <w:tr w:rsidR="00D836A6" w:rsidRPr="001444BB" w:rsidTr="00E759D5">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36A6" w:rsidRPr="001444BB" w:rsidRDefault="00D836A6"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w:t>
            </w:r>
            <w:r w:rsidR="002D3567" w:rsidRPr="001444BB">
              <w:rPr>
                <w:rFonts w:ascii="Calibri" w:eastAsia="Times New Roman" w:hAnsi="Calibri" w:cs="Times New Roman"/>
                <w:lang w:val="en-GB"/>
              </w:rPr>
              <w:t>372111461</w:t>
            </w:r>
          </w:p>
        </w:tc>
      </w:tr>
      <w:tr w:rsidR="001E04D3" w:rsidRPr="001444BB" w:rsidTr="008C5A3A">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Chancellery of the Prime-Minister</w:t>
            </w:r>
            <w:r w:rsidR="008434F0" w:rsidRPr="001444BB">
              <w:rPr>
                <w:rFonts w:ascii="Calibri" w:eastAsia="Times New Roman" w:hAnsi="Calibri" w:cs="Times New Roman"/>
                <w:lang w:val="en-GB"/>
              </w:rPr>
              <w:t xml:space="preserve"> (CPM)</w:t>
            </w:r>
          </w:p>
          <w:p w:rsidR="001E04D3" w:rsidRPr="001444BB" w:rsidRDefault="001E04D3"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 and Civic Dialogue (MCPDC)</w:t>
            </w:r>
          </w:p>
          <w:p w:rsidR="008434F0" w:rsidRPr="001444BB" w:rsidRDefault="008434F0"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County Councils</w:t>
            </w:r>
          </w:p>
        </w:tc>
      </w:tr>
      <w:tr w:rsidR="001E04D3" w:rsidRPr="001444BB" w:rsidTr="008C5A3A">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1E04D3">
            <w:pPr>
              <w:spacing w:after="240" w:line="276" w:lineRule="auto"/>
              <w:rPr>
                <w:rFonts w:ascii="Calibri" w:hAnsi="Calibri"/>
                <w:lang w:val="en-GB"/>
              </w:rPr>
            </w:pPr>
            <w:r w:rsidRPr="001444BB">
              <w:rPr>
                <w:rFonts w:ascii="Calibri" w:hAnsi="Calibri"/>
                <w:lang w:val="en-GB"/>
              </w:rPr>
              <w:t>Open Data Coalition</w:t>
            </w:r>
          </w:p>
          <w:p w:rsidR="001E04D3" w:rsidRPr="001444BB" w:rsidRDefault="001E04D3" w:rsidP="001E04D3">
            <w:pPr>
              <w:spacing w:after="240" w:line="276" w:lineRule="auto"/>
              <w:rPr>
                <w:rFonts w:ascii="Calibri" w:hAnsi="Calibri"/>
                <w:lang w:val="en-GB"/>
              </w:rPr>
            </w:pPr>
            <w:r w:rsidRPr="001444BB">
              <w:rPr>
                <w:rFonts w:ascii="Calibri" w:hAnsi="Calibri"/>
                <w:lang w:val="en-GB"/>
              </w:rPr>
              <w:t>Smart City and other NGOs with relevant experience</w:t>
            </w:r>
          </w:p>
        </w:tc>
      </w:tr>
      <w:tr w:rsidR="00D836A6" w:rsidRPr="001444BB" w:rsidTr="00E759D5">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836A6" w:rsidRPr="001444BB" w:rsidRDefault="002D356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At the level of local public authorities, knowledge of the open government principles is low. There are several initiatives and good practices, but these are not replicated, due to the lack of information and communications on this topic.</w:t>
            </w:r>
          </w:p>
        </w:tc>
      </w:tr>
      <w:tr w:rsidR="00D836A6" w:rsidRPr="001444BB" w:rsidTr="00E759D5">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635EF" w:rsidRPr="001444BB" w:rsidRDefault="002D3567" w:rsidP="00D635EF">
            <w:pPr>
              <w:spacing w:after="240" w:line="276" w:lineRule="auto"/>
              <w:rPr>
                <w:rFonts w:ascii="Calibri" w:eastAsia="Times New Roman" w:hAnsi="Calibri" w:cs="Times New Roman"/>
                <w:lang w:val="en-GB"/>
              </w:rPr>
            </w:pPr>
            <w:r w:rsidRPr="001444BB">
              <w:rPr>
                <w:rFonts w:ascii="Calibri" w:hAnsi="Calibri"/>
                <w:lang w:val="en-GB"/>
              </w:rPr>
              <w:t>Increas</w:t>
            </w:r>
            <w:r w:rsidR="00D635EF" w:rsidRPr="001444BB">
              <w:rPr>
                <w:rFonts w:ascii="Calibri" w:hAnsi="Calibri"/>
                <w:lang w:val="en-GB"/>
              </w:rPr>
              <w:t>e</w:t>
            </w:r>
            <w:r w:rsidRPr="001444BB">
              <w:rPr>
                <w:rFonts w:ascii="Calibri" w:hAnsi="Calibri"/>
                <w:lang w:val="en-GB"/>
              </w:rPr>
              <w:t xml:space="preserve"> citizen</w:t>
            </w:r>
            <w:r w:rsidR="00D836A6" w:rsidRPr="001444BB">
              <w:rPr>
                <w:rFonts w:ascii="Calibri" w:hAnsi="Calibri"/>
                <w:lang w:val="en-GB"/>
              </w:rPr>
              <w:t xml:space="preserve"> </w:t>
            </w:r>
            <w:r w:rsidR="00D635EF" w:rsidRPr="001444BB">
              <w:rPr>
                <w:rFonts w:ascii="Calibri" w:hAnsi="Calibri"/>
                <w:lang w:val="en-GB"/>
              </w:rPr>
              <w:t>engagement</w:t>
            </w:r>
            <w:r w:rsidR="00D836A6" w:rsidRPr="001444BB">
              <w:rPr>
                <w:rFonts w:ascii="Calibri" w:hAnsi="Calibri"/>
                <w:lang w:val="en-GB"/>
              </w:rPr>
              <w:t xml:space="preserve"> </w:t>
            </w:r>
            <w:r w:rsidRPr="001444BB">
              <w:rPr>
                <w:rFonts w:ascii="Calibri" w:hAnsi="Calibri"/>
                <w:lang w:val="en-GB"/>
              </w:rPr>
              <w:t>in the decision-making process of local authorities</w:t>
            </w:r>
            <w:r w:rsidR="00D635EF" w:rsidRPr="001444BB">
              <w:rPr>
                <w:rFonts w:ascii="Calibri" w:hAnsi="Calibri"/>
                <w:lang w:val="en-GB"/>
              </w:rPr>
              <w:t xml:space="preserve"> and increase the involvement </w:t>
            </w:r>
            <w:r w:rsidR="00D635EF" w:rsidRPr="001444BB">
              <w:rPr>
                <w:rFonts w:ascii="Calibri" w:hAnsi="Calibri"/>
                <w:lang w:val="en-GB"/>
              </w:rPr>
              <w:lastRenderedPageBreak/>
              <w:t>of local authorities in the OGP process.</w:t>
            </w:r>
          </w:p>
        </w:tc>
      </w:tr>
      <w:tr w:rsidR="00D836A6" w:rsidRPr="001444BB" w:rsidTr="00D11182">
        <w:trPr>
          <w:trHeight w:val="1717"/>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064E23" w:rsidRPr="001444BB" w:rsidRDefault="00D11182" w:rsidP="00064E23">
            <w:pPr>
              <w:spacing w:after="240" w:line="276" w:lineRule="auto"/>
              <w:jc w:val="both"/>
              <w:rPr>
                <w:rFonts w:ascii="Calibri" w:hAnsi="Calibri"/>
                <w:lang w:val="en-GB"/>
              </w:rPr>
            </w:pPr>
            <w:r w:rsidRPr="001444BB">
              <w:rPr>
                <w:rFonts w:ascii="Calibri" w:hAnsi="Calibri"/>
                <w:lang w:val="en-GB"/>
              </w:rPr>
              <w:t xml:space="preserve">A </w:t>
            </w:r>
            <w:r w:rsidR="00D635EF" w:rsidRPr="001444BB">
              <w:rPr>
                <w:rFonts w:ascii="Calibri" w:hAnsi="Calibri"/>
                <w:lang w:val="en-GB"/>
              </w:rPr>
              <w:t xml:space="preserve">set of recommendations regarding open local government will be drafted </w:t>
            </w:r>
            <w:r w:rsidRPr="001444BB">
              <w:rPr>
                <w:rFonts w:ascii="Calibri" w:hAnsi="Calibri"/>
                <w:lang w:val="en-GB"/>
              </w:rPr>
              <w:t xml:space="preserve">based on the OGP principles, </w:t>
            </w:r>
            <w:r w:rsidR="00D635EF" w:rsidRPr="001444BB">
              <w:rPr>
                <w:rFonts w:ascii="Calibri" w:hAnsi="Calibri"/>
                <w:lang w:val="en-GB"/>
              </w:rPr>
              <w:t xml:space="preserve">and </w:t>
            </w:r>
            <w:r w:rsidRPr="001444BB">
              <w:rPr>
                <w:rFonts w:ascii="Calibri" w:hAnsi="Calibri"/>
                <w:lang w:val="en-GB"/>
              </w:rPr>
              <w:t xml:space="preserve">a pilot program modelled on the OGP </w:t>
            </w:r>
            <w:proofErr w:type="spellStart"/>
            <w:r w:rsidRPr="001444BB">
              <w:rPr>
                <w:rFonts w:ascii="Calibri" w:hAnsi="Calibri"/>
                <w:lang w:val="en-GB"/>
              </w:rPr>
              <w:t>Subnational</w:t>
            </w:r>
            <w:proofErr w:type="spellEnd"/>
            <w:r w:rsidRPr="001444BB">
              <w:rPr>
                <w:rFonts w:ascii="Calibri" w:hAnsi="Calibri"/>
                <w:lang w:val="en-GB"/>
              </w:rPr>
              <w:t xml:space="preserve"> Pilot will be initiated for 8 local governments.</w:t>
            </w:r>
          </w:p>
        </w:tc>
      </w:tr>
      <w:tr w:rsidR="00D836A6" w:rsidRPr="001444BB" w:rsidTr="00E759D5">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11182" w:rsidRPr="001444BB" w:rsidRDefault="00D11182" w:rsidP="00D11182">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Improving public services;</w:t>
            </w:r>
          </w:p>
          <w:p w:rsidR="00D11182" w:rsidRPr="001444BB" w:rsidRDefault="00D11182" w:rsidP="00D11182">
            <w:pPr>
              <w:spacing w:after="240" w:line="276" w:lineRule="auto"/>
              <w:rPr>
                <w:rFonts w:ascii="Calibri" w:eastAsia="Times New Roman" w:hAnsi="Calibri" w:cs="Times New Roman"/>
              </w:rPr>
            </w:pPr>
            <w:r w:rsidRPr="001444BB">
              <w:rPr>
                <w:rFonts w:ascii="Calibri" w:eastAsia="Times New Roman" w:hAnsi="Calibri" w:cs="Times New Roman"/>
              </w:rPr>
              <w:t>Increasing Public Integrity;</w:t>
            </w:r>
          </w:p>
          <w:p w:rsidR="00D11182" w:rsidRPr="001444BB" w:rsidRDefault="00E201EB" w:rsidP="00D11182">
            <w:pPr>
              <w:spacing w:after="240" w:line="276" w:lineRule="auto"/>
              <w:rPr>
                <w:rFonts w:ascii="Calibri" w:eastAsia="Times New Roman" w:hAnsi="Calibri" w:cs="Times New Roman"/>
                <w:lang w:val="en-GB"/>
              </w:rPr>
            </w:pPr>
            <w:r w:rsidRPr="001444BB">
              <w:rPr>
                <w:rFonts w:ascii="Calibri" w:eastAsia="Times New Roman" w:hAnsi="Calibri" w:cs="Times New Roman"/>
              </w:rPr>
              <w:t>More Effectively Managing Public Resources</w:t>
            </w:r>
          </w:p>
        </w:tc>
      </w:tr>
      <w:tr w:rsidR="00D836A6" w:rsidRPr="001444BB" w:rsidTr="00064E23">
        <w:trPr>
          <w:trHeight w:val="628"/>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836A6" w:rsidRPr="001444BB" w:rsidRDefault="00D11182"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Civic Participation</w:t>
            </w:r>
            <w:r w:rsidR="00E201EB" w:rsidRPr="001444BB">
              <w:rPr>
                <w:rFonts w:ascii="Calibri" w:eastAsia="Times New Roman" w:hAnsi="Calibri" w:cs="Times New Roman"/>
                <w:lang w:val="en-GB"/>
              </w:rPr>
              <w:t>;</w:t>
            </w:r>
          </w:p>
          <w:p w:rsidR="00E201EB" w:rsidRPr="001444BB" w:rsidRDefault="00E201E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Accountability;</w:t>
            </w:r>
          </w:p>
          <w:p w:rsidR="00E201EB" w:rsidRPr="001444BB" w:rsidRDefault="00E201E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Access to public information</w:t>
            </w:r>
          </w:p>
        </w:tc>
      </w:tr>
      <w:tr w:rsidR="00D836A6" w:rsidRPr="001444BB" w:rsidTr="00E759D5">
        <w:trPr>
          <w:trHeight w:val="21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836A6" w:rsidRPr="001444BB" w:rsidRDefault="006A7467"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Increase the number of local authorities that are committed to implement measures related to OGP principles;</w:t>
            </w:r>
          </w:p>
          <w:p w:rsidR="00D836A6" w:rsidRPr="001444BB" w:rsidRDefault="006A7467"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Increase the number of social actors that participate in the decision-making process.</w:t>
            </w:r>
          </w:p>
        </w:tc>
      </w:tr>
      <w:tr w:rsidR="00D836A6" w:rsidRPr="001444BB" w:rsidTr="00D1193E">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D836A6" w:rsidRPr="001444BB" w:rsidRDefault="00D836A6"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525" w:type="dxa"/>
            <w:tcBorders>
              <w:top w:val="nil"/>
              <w:left w:val="nil"/>
              <w:bottom w:val="single" w:sz="8" w:space="0" w:color="auto"/>
              <w:right w:val="single" w:sz="8" w:space="0" w:color="auto"/>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558" w:type="dxa"/>
            <w:tcBorders>
              <w:top w:val="nil"/>
              <w:left w:val="nil"/>
              <w:bottom w:val="single" w:sz="8" w:space="0" w:color="auto"/>
              <w:right w:val="single" w:sz="8" w:space="0" w:color="auto"/>
            </w:tcBorders>
            <w:shd w:val="clear" w:color="000000" w:fill="D9D9D9"/>
            <w:vAlign w:val="center"/>
            <w:hideMark/>
          </w:tcPr>
          <w:p w:rsidR="00D836A6" w:rsidRPr="001444BB" w:rsidRDefault="00D836A6"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D836A6" w:rsidRPr="001444BB" w:rsidTr="00D1193E">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759D5" w:rsidRPr="001444BB" w:rsidRDefault="00E759D5" w:rsidP="001444B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Co-creation of </w:t>
            </w:r>
            <w:r w:rsidR="00E201EB" w:rsidRPr="001444BB">
              <w:rPr>
                <w:rFonts w:ascii="Calibri" w:eastAsia="Times New Roman" w:hAnsi="Calibri" w:cs="Times New Roman"/>
                <w:lang w:val="en-GB"/>
              </w:rPr>
              <w:t>set of recommendations</w:t>
            </w:r>
            <w:r w:rsidRPr="001444BB">
              <w:rPr>
                <w:rFonts w:ascii="Calibri" w:eastAsia="Times New Roman" w:hAnsi="Calibri" w:cs="Times New Roman"/>
                <w:lang w:val="en-GB"/>
              </w:rPr>
              <w:t xml:space="preserve"> </w:t>
            </w:r>
            <w:r w:rsidR="00E201EB" w:rsidRPr="001444BB">
              <w:rPr>
                <w:rFonts w:ascii="Calibri" w:eastAsia="Times New Roman" w:hAnsi="Calibri" w:cs="Times New Roman"/>
                <w:lang w:val="en-GB"/>
              </w:rPr>
              <w:t xml:space="preserve">on OGP principles for </w:t>
            </w:r>
            <w:r w:rsidR="001444BB" w:rsidRPr="001444BB">
              <w:rPr>
                <w:rFonts w:ascii="Calibri" w:eastAsia="Times New Roman" w:hAnsi="Calibri" w:cs="Times New Roman"/>
                <w:lang w:val="en-GB"/>
              </w:rPr>
              <w:t>local public administration</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D836A6" w:rsidRPr="001444BB" w:rsidRDefault="00E201EB" w:rsidP="00E201E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Sept </w:t>
            </w:r>
            <w:r w:rsidR="006A7467" w:rsidRPr="001444BB">
              <w:rPr>
                <w:rFonts w:ascii="Calibri" w:eastAsia="Times New Roman" w:hAnsi="Calibri" w:cs="Times New Roman"/>
                <w:lang w:val="en-GB"/>
              </w:rPr>
              <w:t>201</w:t>
            </w:r>
            <w:r w:rsidRPr="001444BB">
              <w:rPr>
                <w:rFonts w:ascii="Calibri" w:eastAsia="Times New Roman" w:hAnsi="Calibri" w:cs="Times New Roman"/>
                <w:lang w:val="en-GB"/>
              </w:rPr>
              <w:t>6</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D836A6" w:rsidRPr="001444BB" w:rsidRDefault="00E201EB" w:rsidP="00E201E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w:t>
            </w:r>
            <w:r w:rsidR="006A7467" w:rsidRPr="001444BB">
              <w:rPr>
                <w:rFonts w:ascii="Calibri" w:eastAsia="Times New Roman" w:hAnsi="Calibri" w:cs="Times New Roman"/>
                <w:lang w:val="en-GB"/>
              </w:rPr>
              <w:t xml:space="preserve"> </w:t>
            </w:r>
            <w:r w:rsidR="00D836A6" w:rsidRPr="001444BB">
              <w:rPr>
                <w:rFonts w:ascii="Calibri" w:eastAsia="Times New Roman" w:hAnsi="Calibri" w:cs="Times New Roman"/>
                <w:lang w:val="en-GB"/>
              </w:rPr>
              <w:t>201</w:t>
            </w:r>
            <w:r w:rsidRPr="001444BB">
              <w:rPr>
                <w:rFonts w:ascii="Calibri" w:eastAsia="Times New Roman" w:hAnsi="Calibri" w:cs="Times New Roman"/>
                <w:lang w:val="en-GB"/>
              </w:rPr>
              <w:t>6</w:t>
            </w:r>
            <w:r w:rsidR="00D836A6" w:rsidRPr="001444BB">
              <w:rPr>
                <w:rFonts w:ascii="Calibri" w:eastAsia="Times New Roman" w:hAnsi="Calibri" w:cs="Times New Roman"/>
                <w:lang w:val="en-GB"/>
              </w:rPr>
              <w:t> </w:t>
            </w:r>
          </w:p>
        </w:tc>
      </w:tr>
      <w:tr w:rsidR="00E201EB" w:rsidRPr="001444BB" w:rsidTr="00D1193E">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201EB" w:rsidRPr="001444BB" w:rsidRDefault="00E201EB" w:rsidP="00D1193E">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Dissemination of information regarding these recommendations to local authorities</w:t>
            </w:r>
          </w:p>
        </w:tc>
        <w:tc>
          <w:tcPr>
            <w:tcW w:w="1525"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Nov 2016</w:t>
            </w:r>
          </w:p>
        </w:tc>
        <w:tc>
          <w:tcPr>
            <w:tcW w:w="1558"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r w:rsidR="00D836A6" w:rsidRPr="001444BB" w:rsidTr="00D1193E">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759D5" w:rsidRPr="001444BB" w:rsidRDefault="006A7467" w:rsidP="001444BB">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Organi</w:t>
            </w:r>
            <w:r w:rsidR="00E759D5" w:rsidRPr="001444BB">
              <w:rPr>
                <w:rFonts w:ascii="Calibri" w:eastAsia="Times New Roman" w:hAnsi="Calibri" w:cs="Times New Roman"/>
                <w:lang w:val="en-GB"/>
              </w:rPr>
              <w:t>se regional</w:t>
            </w:r>
            <w:r w:rsidRPr="001444BB">
              <w:rPr>
                <w:rFonts w:ascii="Calibri" w:eastAsia="Times New Roman" w:hAnsi="Calibri" w:cs="Times New Roman"/>
                <w:lang w:val="en-GB"/>
              </w:rPr>
              <w:t xml:space="preserve"> </w:t>
            </w:r>
            <w:r w:rsidR="00B34F63" w:rsidRPr="001444BB">
              <w:rPr>
                <w:rFonts w:ascii="Calibri" w:eastAsia="Times New Roman" w:hAnsi="Calibri" w:cs="Times New Roman"/>
                <w:lang w:val="en-GB"/>
              </w:rPr>
              <w:t xml:space="preserve">information sessions with public authorities, NGOs, academia and other stakeholders to promote the </w:t>
            </w:r>
            <w:r w:rsidR="00D1193E" w:rsidRPr="001444BB">
              <w:rPr>
                <w:rFonts w:ascii="Calibri" w:eastAsia="Times New Roman" w:hAnsi="Calibri" w:cs="Times New Roman"/>
                <w:lang w:val="en-GB"/>
              </w:rPr>
              <w:t xml:space="preserve">OGP </w:t>
            </w:r>
            <w:proofErr w:type="spellStart"/>
            <w:r w:rsidR="00B34F63" w:rsidRPr="001444BB">
              <w:rPr>
                <w:rFonts w:ascii="Calibri" w:eastAsia="Times New Roman" w:hAnsi="Calibri" w:cs="Times New Roman"/>
                <w:lang w:val="en-GB"/>
              </w:rPr>
              <w:t>subnational</w:t>
            </w:r>
            <w:proofErr w:type="spellEnd"/>
            <w:r w:rsidR="00B34F63" w:rsidRPr="001444BB">
              <w:rPr>
                <w:rFonts w:ascii="Calibri" w:eastAsia="Times New Roman" w:hAnsi="Calibri" w:cs="Times New Roman"/>
                <w:lang w:val="en-GB"/>
              </w:rPr>
              <w:t xml:space="preserve"> principles</w:t>
            </w:r>
            <w:r w:rsidR="00E201EB" w:rsidRPr="001444BB">
              <w:rPr>
                <w:rFonts w:ascii="Calibri" w:eastAsia="Times New Roman" w:hAnsi="Calibri" w:cs="Times New Roman"/>
                <w:lang w:val="en-GB"/>
              </w:rPr>
              <w:t xml:space="preserve"> (</w:t>
            </w:r>
            <w:r w:rsidR="001444BB" w:rsidRPr="001444BB">
              <w:rPr>
                <w:rFonts w:ascii="Calibri" w:eastAsia="Times New Roman" w:hAnsi="Calibri" w:cs="Times New Roman"/>
                <w:lang w:val="en-GB"/>
              </w:rPr>
              <w:t>8</w:t>
            </w:r>
            <w:r w:rsidR="00E201EB" w:rsidRPr="001444BB">
              <w:rPr>
                <w:rFonts w:ascii="Calibri" w:eastAsia="Times New Roman" w:hAnsi="Calibri" w:cs="Times New Roman"/>
                <w:lang w:val="en-GB"/>
              </w:rPr>
              <w:t xml:space="preserve"> sessions)</w:t>
            </w:r>
          </w:p>
        </w:tc>
        <w:tc>
          <w:tcPr>
            <w:tcW w:w="1525" w:type="dxa"/>
            <w:tcBorders>
              <w:top w:val="single" w:sz="8" w:space="0" w:color="auto"/>
              <w:left w:val="nil"/>
              <w:bottom w:val="single" w:sz="8" w:space="0" w:color="auto"/>
              <w:right w:val="single" w:sz="8" w:space="0" w:color="auto"/>
            </w:tcBorders>
            <w:shd w:val="clear" w:color="auto" w:fill="auto"/>
            <w:vAlign w:val="center"/>
          </w:tcPr>
          <w:p w:rsidR="00D836A6" w:rsidRPr="001444BB" w:rsidRDefault="00E201E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March</w:t>
            </w:r>
            <w:r w:rsidR="00D836A6" w:rsidRPr="001444BB">
              <w:rPr>
                <w:rFonts w:ascii="Calibri" w:eastAsia="Times New Roman" w:hAnsi="Calibri" w:cs="Times New Roman"/>
                <w:lang w:val="en-GB"/>
              </w:rPr>
              <w:t xml:space="preserve"> 2017</w:t>
            </w:r>
          </w:p>
        </w:tc>
        <w:tc>
          <w:tcPr>
            <w:tcW w:w="1558" w:type="dxa"/>
            <w:tcBorders>
              <w:top w:val="single" w:sz="8" w:space="0" w:color="auto"/>
              <w:left w:val="nil"/>
              <w:bottom w:val="single" w:sz="8" w:space="0" w:color="auto"/>
              <w:right w:val="single" w:sz="8" w:space="0" w:color="auto"/>
            </w:tcBorders>
            <w:shd w:val="clear" w:color="auto" w:fill="auto"/>
            <w:vAlign w:val="center"/>
          </w:tcPr>
          <w:p w:rsidR="00D836A6" w:rsidRPr="001444BB" w:rsidRDefault="006A7467" w:rsidP="00E201E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w:t>
            </w:r>
            <w:r w:rsidR="00E201EB" w:rsidRPr="001444BB">
              <w:rPr>
                <w:rFonts w:ascii="Calibri" w:eastAsia="Times New Roman" w:hAnsi="Calibri" w:cs="Times New Roman"/>
                <w:lang w:val="en-GB"/>
              </w:rPr>
              <w:t xml:space="preserve"> 2017</w:t>
            </w:r>
            <w:r w:rsidR="00D836A6" w:rsidRPr="001444BB">
              <w:rPr>
                <w:rFonts w:ascii="Calibri" w:eastAsia="Times New Roman" w:hAnsi="Calibri" w:cs="Times New Roman"/>
                <w:lang w:val="en-GB"/>
              </w:rPr>
              <w:t> </w:t>
            </w:r>
          </w:p>
        </w:tc>
      </w:tr>
      <w:tr w:rsidR="00E201EB"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201EB" w:rsidRPr="001444BB" w:rsidRDefault="00E201EB" w:rsidP="00C617B1">
            <w:pPr>
              <w:spacing w:after="240" w:line="276" w:lineRule="auto"/>
              <w:jc w:val="both"/>
              <w:rPr>
                <w:rFonts w:ascii="Calibri" w:hAnsi="Calibri"/>
                <w:lang w:val="en-GB"/>
              </w:rPr>
            </w:pPr>
            <w:r w:rsidRPr="001444BB">
              <w:rPr>
                <w:rFonts w:ascii="Calibri" w:hAnsi="Calibri"/>
                <w:lang w:val="en-GB"/>
              </w:rPr>
              <w:t xml:space="preserve">Based on the model of the OGP </w:t>
            </w:r>
            <w:proofErr w:type="spellStart"/>
            <w:r w:rsidRPr="001444BB">
              <w:rPr>
                <w:rFonts w:ascii="Calibri" w:hAnsi="Calibri"/>
                <w:lang w:val="en-GB"/>
              </w:rPr>
              <w:t>Subnational</w:t>
            </w:r>
            <w:proofErr w:type="spellEnd"/>
            <w:r w:rsidRPr="001444BB">
              <w:rPr>
                <w:rFonts w:ascii="Calibri" w:hAnsi="Calibri"/>
                <w:lang w:val="en-GB"/>
              </w:rPr>
              <w:t xml:space="preserve"> Program process, launch an application session followed by the selection of 8 local public authorities that will be assisted in the development and implementation of local </w:t>
            </w:r>
            <w:r w:rsidRPr="001444BB">
              <w:rPr>
                <w:rFonts w:ascii="Calibri" w:hAnsi="Calibri"/>
                <w:lang w:val="en-GB"/>
              </w:rPr>
              <w:lastRenderedPageBreak/>
              <w:t>action plans</w:t>
            </w:r>
          </w:p>
        </w:tc>
        <w:tc>
          <w:tcPr>
            <w:tcW w:w="1525"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highlight w:val="cyan"/>
                <w:lang w:val="en-GB"/>
              </w:rPr>
            </w:pPr>
            <w:r w:rsidRPr="001444BB">
              <w:rPr>
                <w:rFonts w:ascii="Calibri" w:eastAsia="Times New Roman" w:hAnsi="Calibri" w:cs="Times New Roman"/>
                <w:lang w:val="en-GB"/>
              </w:rPr>
              <w:lastRenderedPageBreak/>
              <w:t>Aug 2017</w:t>
            </w:r>
          </w:p>
        </w:tc>
        <w:tc>
          <w:tcPr>
            <w:tcW w:w="1558"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highlight w:val="cyan"/>
                <w:lang w:val="en-GB"/>
              </w:rPr>
            </w:pPr>
            <w:r w:rsidRPr="001444BB">
              <w:rPr>
                <w:rFonts w:ascii="Calibri" w:eastAsia="Times New Roman" w:hAnsi="Calibri" w:cs="Times New Roman"/>
                <w:lang w:val="en-GB"/>
              </w:rPr>
              <w:t>Sept 2017</w:t>
            </w:r>
          </w:p>
        </w:tc>
      </w:tr>
      <w:tr w:rsidR="00E201EB"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201EB" w:rsidRPr="001444BB" w:rsidRDefault="00E201EB" w:rsidP="00C617B1">
            <w:pPr>
              <w:spacing w:line="360" w:lineRule="auto"/>
              <w:jc w:val="both"/>
              <w:rPr>
                <w:rFonts w:ascii="Calibri" w:hAnsi="Calibri"/>
                <w:lang w:val="en-GB"/>
              </w:rPr>
            </w:pPr>
            <w:r w:rsidRPr="001444BB">
              <w:rPr>
                <w:rFonts w:ascii="Calibri" w:hAnsi="Calibri"/>
                <w:lang w:val="en-GB"/>
              </w:rPr>
              <w:lastRenderedPageBreak/>
              <w:t>Implementation of local action plans developed by the local governments, with the support of NGOs and the OGP Coordination Unit:</w:t>
            </w:r>
          </w:p>
          <w:p w:rsidR="00E201EB" w:rsidRPr="001444BB" w:rsidRDefault="00E201EB" w:rsidP="00C617B1">
            <w:pPr>
              <w:spacing w:line="360" w:lineRule="auto"/>
              <w:jc w:val="both"/>
              <w:rPr>
                <w:rFonts w:ascii="Calibri" w:hAnsi="Calibri"/>
                <w:lang w:val="en-GB"/>
              </w:rPr>
            </w:pPr>
            <w:r w:rsidRPr="001444BB">
              <w:rPr>
                <w:rFonts w:ascii="Calibri" w:hAnsi="Calibri"/>
                <w:lang w:val="en-GB"/>
              </w:rPr>
              <w:t>- hold local public debates and consultations;</w:t>
            </w:r>
          </w:p>
          <w:p w:rsidR="00E201EB" w:rsidRPr="001444BB" w:rsidRDefault="00E201EB" w:rsidP="00C617B1">
            <w:pPr>
              <w:spacing w:line="360" w:lineRule="auto"/>
              <w:jc w:val="both"/>
              <w:rPr>
                <w:rFonts w:ascii="Calibri" w:hAnsi="Calibri"/>
                <w:lang w:val="en-GB"/>
              </w:rPr>
            </w:pPr>
            <w:r w:rsidRPr="001444BB">
              <w:rPr>
                <w:rFonts w:ascii="Calibri" w:hAnsi="Calibri"/>
                <w:lang w:val="en-GB"/>
              </w:rPr>
              <w:t>- identify local specific problems and priorities with the participation of all stakeholders;</w:t>
            </w:r>
          </w:p>
          <w:p w:rsidR="00E201EB" w:rsidRPr="001444BB" w:rsidRDefault="00E201EB" w:rsidP="00C617B1">
            <w:pPr>
              <w:spacing w:line="360" w:lineRule="auto"/>
              <w:jc w:val="both"/>
              <w:rPr>
                <w:rFonts w:ascii="Calibri" w:hAnsi="Calibri"/>
                <w:lang w:val="en-GB"/>
              </w:rPr>
            </w:pPr>
            <w:r w:rsidRPr="001444BB">
              <w:rPr>
                <w:rFonts w:ascii="Calibri" w:hAnsi="Calibri"/>
                <w:lang w:val="en-GB"/>
              </w:rPr>
              <w:t>- set up local mixed action teams to draft and propose projects / solutions and implement them.</w:t>
            </w:r>
          </w:p>
        </w:tc>
        <w:tc>
          <w:tcPr>
            <w:tcW w:w="1525"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 2017</w:t>
            </w:r>
          </w:p>
        </w:tc>
        <w:tc>
          <w:tcPr>
            <w:tcW w:w="1558"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 2018</w:t>
            </w:r>
          </w:p>
        </w:tc>
      </w:tr>
      <w:tr w:rsidR="00E201EB" w:rsidRPr="001444BB" w:rsidTr="00E201EB">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201EB" w:rsidRPr="001444BB" w:rsidRDefault="00E201EB" w:rsidP="00E201EB">
            <w:pPr>
              <w:spacing w:line="360" w:lineRule="auto"/>
              <w:jc w:val="both"/>
              <w:rPr>
                <w:rFonts w:ascii="Calibri" w:hAnsi="Calibri"/>
                <w:lang w:val="en-GB"/>
              </w:rPr>
            </w:pPr>
            <w:r w:rsidRPr="001444BB">
              <w:rPr>
                <w:rFonts w:ascii="Calibri" w:hAnsi="Calibri"/>
                <w:lang w:val="en-GB"/>
              </w:rPr>
              <w:t xml:space="preserve">Select and award the best practices in OGP </w:t>
            </w:r>
            <w:proofErr w:type="spellStart"/>
            <w:r w:rsidRPr="001444BB">
              <w:rPr>
                <w:rFonts w:ascii="Calibri" w:hAnsi="Calibri"/>
                <w:lang w:val="en-GB"/>
              </w:rPr>
              <w:t>Subnational</w:t>
            </w:r>
            <w:proofErr w:type="spellEnd"/>
            <w:r w:rsidRPr="001444BB">
              <w:rPr>
                <w:rFonts w:ascii="Calibri" w:hAnsi="Calibri"/>
                <w:lang w:val="en-GB"/>
              </w:rPr>
              <w:t xml:space="preserve"> </w:t>
            </w:r>
          </w:p>
        </w:tc>
        <w:tc>
          <w:tcPr>
            <w:tcW w:w="1525"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May 2018</w:t>
            </w:r>
          </w:p>
        </w:tc>
        <w:tc>
          <w:tcPr>
            <w:tcW w:w="1558"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May 2018</w:t>
            </w:r>
          </w:p>
        </w:tc>
      </w:tr>
      <w:tr w:rsidR="00E201EB" w:rsidRPr="001444BB" w:rsidTr="00E201EB">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201EB" w:rsidRPr="001444BB" w:rsidRDefault="00E201EB" w:rsidP="00E201EB">
            <w:pPr>
              <w:spacing w:line="360" w:lineRule="auto"/>
              <w:jc w:val="both"/>
              <w:rPr>
                <w:rFonts w:ascii="Calibri" w:hAnsi="Calibri"/>
                <w:lang w:val="en-GB"/>
              </w:rPr>
            </w:pPr>
            <w:r w:rsidRPr="001444BB">
              <w:rPr>
                <w:rFonts w:ascii="Calibri" w:hAnsi="Calibri"/>
                <w:lang w:val="en-GB"/>
              </w:rPr>
              <w:t>Based on gained experience, develop an OGP action plan for local authorities for 2018-2020</w:t>
            </w:r>
          </w:p>
        </w:tc>
        <w:tc>
          <w:tcPr>
            <w:tcW w:w="1525"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May 2018</w:t>
            </w:r>
          </w:p>
        </w:tc>
        <w:tc>
          <w:tcPr>
            <w:tcW w:w="1558" w:type="dxa"/>
            <w:tcBorders>
              <w:top w:val="single" w:sz="8" w:space="0" w:color="auto"/>
              <w:left w:val="nil"/>
              <w:bottom w:val="single" w:sz="8" w:space="0" w:color="auto"/>
              <w:right w:val="single" w:sz="8" w:space="0" w:color="auto"/>
            </w:tcBorders>
            <w:shd w:val="clear" w:color="auto" w:fill="auto"/>
            <w:vAlign w:val="center"/>
          </w:tcPr>
          <w:p w:rsidR="00E201EB" w:rsidRPr="001444BB" w:rsidRDefault="00E201E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r w:rsidR="00B34F63" w:rsidRPr="001444BB" w:rsidTr="00D1193E">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201EB" w:rsidRPr="001444BB" w:rsidRDefault="00E201EB" w:rsidP="00360607">
            <w:pPr>
              <w:spacing w:line="360" w:lineRule="auto"/>
              <w:jc w:val="both"/>
              <w:rPr>
                <w:rFonts w:ascii="Calibri" w:hAnsi="Calibri"/>
                <w:lang w:val="en-GB"/>
              </w:rPr>
            </w:pPr>
            <w:r w:rsidRPr="001444BB">
              <w:rPr>
                <w:rFonts w:ascii="Calibri" w:hAnsi="Calibri"/>
                <w:lang w:val="en-GB"/>
              </w:rPr>
              <w:t>Analysis of the opportunity and necessity</w:t>
            </w:r>
            <w:r w:rsidR="001444BB" w:rsidRPr="001444BB">
              <w:rPr>
                <w:rFonts w:ascii="Calibri" w:hAnsi="Calibri"/>
                <w:lang w:val="en-GB"/>
              </w:rPr>
              <w:t>, as well as identification of funding sources, for</w:t>
            </w:r>
            <w:r w:rsidRPr="001444BB">
              <w:rPr>
                <w:rFonts w:ascii="Calibri" w:hAnsi="Calibri"/>
                <w:lang w:val="en-GB"/>
              </w:rPr>
              <w:t>:</w:t>
            </w:r>
          </w:p>
          <w:p w:rsidR="00F37A09" w:rsidRPr="001444BB" w:rsidRDefault="00E201EB" w:rsidP="00360607">
            <w:pPr>
              <w:spacing w:line="360" w:lineRule="auto"/>
              <w:jc w:val="both"/>
              <w:rPr>
                <w:rFonts w:ascii="Calibri" w:hAnsi="Calibri"/>
                <w:lang w:val="en-GB"/>
              </w:rPr>
            </w:pPr>
            <w:r w:rsidRPr="001444BB">
              <w:rPr>
                <w:rFonts w:ascii="Calibri" w:hAnsi="Calibri"/>
                <w:lang w:val="en-GB"/>
              </w:rPr>
              <w:t xml:space="preserve">- </w:t>
            </w:r>
            <w:r w:rsidR="001444BB" w:rsidRPr="001444BB">
              <w:rPr>
                <w:rFonts w:ascii="Calibri" w:hAnsi="Calibri"/>
                <w:lang w:val="en-GB"/>
              </w:rPr>
              <w:t>the d</w:t>
            </w:r>
            <w:r w:rsidR="00B34F63" w:rsidRPr="001444BB">
              <w:rPr>
                <w:rFonts w:ascii="Calibri" w:hAnsi="Calibri"/>
                <w:lang w:val="en-GB"/>
              </w:rPr>
              <w:t>evelop</w:t>
            </w:r>
            <w:r w:rsidR="001444BB" w:rsidRPr="001444BB">
              <w:rPr>
                <w:rFonts w:ascii="Calibri" w:hAnsi="Calibri"/>
                <w:lang w:val="en-GB"/>
              </w:rPr>
              <w:t>ment</w:t>
            </w:r>
            <w:r w:rsidR="00B34F63" w:rsidRPr="001444BB">
              <w:rPr>
                <w:rFonts w:ascii="Calibri" w:hAnsi="Calibri"/>
                <w:lang w:val="en-GB"/>
              </w:rPr>
              <w:t xml:space="preserve"> </w:t>
            </w:r>
            <w:r w:rsidR="001444BB" w:rsidRPr="001444BB">
              <w:rPr>
                <w:rFonts w:ascii="Calibri" w:hAnsi="Calibri"/>
                <w:lang w:val="en-GB"/>
              </w:rPr>
              <w:t xml:space="preserve">of </w:t>
            </w:r>
            <w:r w:rsidR="00B34F63" w:rsidRPr="001444BB">
              <w:rPr>
                <w:rFonts w:ascii="Calibri" w:hAnsi="Calibri"/>
                <w:lang w:val="en-GB"/>
              </w:rPr>
              <w:t>a set of standardized, open-source tools to facilitate the online presence of local public authorities (website based on the provisions of the Memorandum on transparency</w:t>
            </w:r>
            <w:r w:rsidR="00360607" w:rsidRPr="001444BB">
              <w:rPr>
                <w:rFonts w:ascii="Calibri" w:hAnsi="Calibri"/>
                <w:lang w:val="en-GB"/>
              </w:rPr>
              <w:t>;</w:t>
            </w:r>
            <w:r w:rsidR="00B34F63" w:rsidRPr="001444BB">
              <w:rPr>
                <w:rFonts w:ascii="Calibri" w:hAnsi="Calibri"/>
                <w:lang w:val="en-GB"/>
              </w:rPr>
              <w:t xml:space="preserve"> user interface allowing the update of the page even without having technical expertise; widgets that </w:t>
            </w:r>
            <w:r w:rsidR="00360607" w:rsidRPr="001444BB">
              <w:rPr>
                <w:rFonts w:ascii="Calibri" w:hAnsi="Calibri"/>
                <w:lang w:val="en-GB"/>
              </w:rPr>
              <w:t>automatically retrieve particular information from centralised databases; instruments for participatory democracy.</w:t>
            </w:r>
          </w:p>
          <w:p w:rsidR="00B34F63" w:rsidRPr="001444BB" w:rsidRDefault="00F37A09" w:rsidP="001444BB">
            <w:pPr>
              <w:spacing w:line="360" w:lineRule="auto"/>
              <w:jc w:val="both"/>
              <w:rPr>
                <w:rFonts w:ascii="Calibri" w:hAnsi="Calibri"/>
                <w:lang w:val="en-GB"/>
              </w:rPr>
            </w:pPr>
            <w:r w:rsidRPr="001444BB">
              <w:rPr>
                <w:rFonts w:ascii="Calibri" w:hAnsi="Calibri"/>
                <w:lang w:val="en-GB"/>
              </w:rPr>
              <w:t xml:space="preserve">- </w:t>
            </w:r>
            <w:r w:rsidR="001444BB" w:rsidRPr="001444BB">
              <w:rPr>
                <w:rFonts w:ascii="Calibri" w:hAnsi="Calibri"/>
                <w:lang w:val="en-GB"/>
              </w:rPr>
              <w:t>the d</w:t>
            </w:r>
            <w:r w:rsidR="00E201EB" w:rsidRPr="001444BB">
              <w:rPr>
                <w:rFonts w:ascii="Calibri" w:eastAsia="Times New Roman" w:hAnsi="Calibri" w:cs="Times New Roman"/>
                <w:lang w:val="en-GB"/>
              </w:rPr>
              <w:t>evelop</w:t>
            </w:r>
            <w:r w:rsidR="001444BB" w:rsidRPr="001444BB">
              <w:rPr>
                <w:rFonts w:ascii="Calibri" w:eastAsia="Times New Roman" w:hAnsi="Calibri" w:cs="Times New Roman"/>
                <w:lang w:val="en-GB"/>
              </w:rPr>
              <w:t>ment of</w:t>
            </w:r>
            <w:r w:rsidR="00E201EB" w:rsidRPr="001444BB">
              <w:rPr>
                <w:rFonts w:ascii="Calibri" w:eastAsia="Times New Roman" w:hAnsi="Calibri" w:cs="Times New Roman"/>
                <w:lang w:val="en-GB"/>
              </w:rPr>
              <w:t xml:space="preserve"> a cloud service, managed by the MDRAP, including maintenance, that will host free of charge the local public authorities’ websites that use the standardised solution</w:t>
            </w:r>
          </w:p>
        </w:tc>
        <w:tc>
          <w:tcPr>
            <w:tcW w:w="1525" w:type="dxa"/>
            <w:tcBorders>
              <w:top w:val="single" w:sz="8" w:space="0" w:color="auto"/>
              <w:left w:val="nil"/>
              <w:bottom w:val="single" w:sz="8" w:space="0" w:color="auto"/>
              <w:right w:val="single" w:sz="8" w:space="0" w:color="auto"/>
            </w:tcBorders>
            <w:shd w:val="clear" w:color="auto" w:fill="auto"/>
            <w:vAlign w:val="center"/>
          </w:tcPr>
          <w:p w:rsidR="00B34F63" w:rsidRPr="001444BB" w:rsidRDefault="001444B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Nov</w:t>
            </w:r>
            <w:r w:rsidR="00F37A09" w:rsidRPr="001444BB">
              <w:rPr>
                <w:rFonts w:ascii="Calibri" w:eastAsia="Times New Roman" w:hAnsi="Calibri" w:cs="Times New Roman"/>
                <w:lang w:val="en-GB"/>
              </w:rPr>
              <w:t xml:space="preserve"> 2016</w:t>
            </w:r>
          </w:p>
        </w:tc>
        <w:tc>
          <w:tcPr>
            <w:tcW w:w="1558" w:type="dxa"/>
            <w:tcBorders>
              <w:top w:val="single" w:sz="8" w:space="0" w:color="auto"/>
              <w:left w:val="nil"/>
              <w:bottom w:val="single" w:sz="8" w:space="0" w:color="auto"/>
              <w:right w:val="single" w:sz="8" w:space="0" w:color="auto"/>
            </w:tcBorders>
            <w:shd w:val="clear" w:color="auto" w:fill="auto"/>
            <w:vAlign w:val="center"/>
          </w:tcPr>
          <w:p w:rsidR="00B34F63" w:rsidRPr="001444BB" w:rsidRDefault="001444B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April 2017</w:t>
            </w:r>
          </w:p>
        </w:tc>
      </w:tr>
    </w:tbl>
    <w:p w:rsidR="000D1D04" w:rsidRPr="001444BB" w:rsidRDefault="000D1D04" w:rsidP="004E5690">
      <w:pPr>
        <w:spacing w:after="240" w:line="276" w:lineRule="auto"/>
        <w:rPr>
          <w:rFonts w:ascii="Calibri" w:hAnsi="Calibri"/>
          <w:lang w:val="en-GB"/>
        </w:rPr>
      </w:pPr>
    </w:p>
    <w:p w:rsidR="00F37A09" w:rsidRPr="001444BB" w:rsidRDefault="000D1D04" w:rsidP="00F37A09">
      <w:pPr>
        <w:pStyle w:val="Heading1"/>
        <w:spacing w:before="0" w:after="240" w:line="276" w:lineRule="auto"/>
        <w:jc w:val="center"/>
        <w:rPr>
          <w:rFonts w:ascii="Calibri" w:hAnsi="Calibri"/>
          <w:color w:val="auto"/>
          <w:lang w:val="en-GB"/>
        </w:rPr>
      </w:pPr>
      <w:r w:rsidRPr="001444BB">
        <w:rPr>
          <w:rFonts w:ascii="Calibri" w:hAnsi="Calibri"/>
          <w:color w:val="auto"/>
          <w:lang w:val="en-GB"/>
        </w:rPr>
        <w:br w:type="page"/>
      </w:r>
      <w:bookmarkStart w:id="17" w:name="_Toc455410547"/>
      <w:r w:rsidR="00F37A09" w:rsidRPr="001444BB">
        <w:rPr>
          <w:rFonts w:ascii="Calibri" w:hAnsi="Calibri"/>
          <w:color w:val="auto"/>
          <w:lang w:val="en-GB"/>
        </w:rPr>
        <w:lastRenderedPageBreak/>
        <w:t>Anti-corruption Measures</w:t>
      </w:r>
      <w:bookmarkEnd w:id="17"/>
      <w:r w:rsidR="00F37A09" w:rsidRPr="001444BB">
        <w:rPr>
          <w:rFonts w:ascii="Calibri" w:hAnsi="Calibri"/>
          <w:color w:val="auto"/>
          <w:lang w:val="en-GB"/>
        </w:rPr>
        <w:t xml:space="preserve"> </w:t>
      </w:r>
    </w:p>
    <w:tbl>
      <w:tblPr>
        <w:tblW w:w="10350" w:type="dxa"/>
        <w:tblInd w:w="-342" w:type="dxa"/>
        <w:tblLook w:val="04A0"/>
      </w:tblPr>
      <w:tblGrid>
        <w:gridCol w:w="1710"/>
        <w:gridCol w:w="2826"/>
        <w:gridCol w:w="2731"/>
        <w:gridCol w:w="1367"/>
        <w:gridCol w:w="1716"/>
      </w:tblGrid>
      <w:tr w:rsidR="00F37A09" w:rsidRPr="001444BB" w:rsidTr="00C617B1">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7A09" w:rsidRPr="001444BB" w:rsidRDefault="00F37A09" w:rsidP="00F37A09">
            <w:pPr>
              <w:pStyle w:val="Heading2"/>
              <w:spacing w:before="0" w:after="240" w:line="276" w:lineRule="auto"/>
              <w:jc w:val="center"/>
              <w:rPr>
                <w:rFonts w:ascii="Calibri" w:hAnsi="Calibri"/>
                <w:color w:val="auto"/>
                <w:lang w:val="en-GB"/>
              </w:rPr>
            </w:pPr>
            <w:bookmarkStart w:id="18" w:name="_Toc455410548"/>
            <w:r w:rsidRPr="001444BB">
              <w:rPr>
                <w:rFonts w:ascii="Calibri" w:hAnsi="Calibri"/>
                <w:color w:val="auto"/>
                <w:lang w:val="en-GB"/>
              </w:rPr>
              <w:t xml:space="preserve">10. Promoting transparency in the decision-making process by </w:t>
            </w:r>
            <w:r w:rsidR="006E4BB3" w:rsidRPr="001444BB">
              <w:rPr>
                <w:rFonts w:ascii="Calibri" w:hAnsi="Calibri"/>
                <w:color w:val="auto"/>
                <w:lang w:val="en-GB"/>
              </w:rPr>
              <w:t>setting up a Transparency Register (RUTI)</w:t>
            </w:r>
            <w:bookmarkEnd w:id="18"/>
          </w:p>
        </w:tc>
      </w:tr>
      <w:tr w:rsidR="00F37A09" w:rsidRPr="001444BB" w:rsidTr="00C617B1">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F37A09" w:rsidRPr="001444BB" w:rsidRDefault="00F37A09"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F37A09" w:rsidRPr="001444BB" w:rsidRDefault="00F37A09" w:rsidP="00F37A09">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F37A09" w:rsidRPr="001444BB" w:rsidTr="00C617B1">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F37A09" w:rsidRPr="001444BB" w:rsidRDefault="00F37A09" w:rsidP="00F37A09">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for Public Consultation and Civic Dialogue (MCPDC)</w:t>
            </w:r>
          </w:p>
        </w:tc>
      </w:tr>
      <w:tr w:rsidR="00F37A09" w:rsidRPr="001444BB" w:rsidTr="00C617B1">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7A09" w:rsidRPr="001444BB" w:rsidRDefault="00F37A09" w:rsidP="00C617B1">
            <w:pPr>
              <w:spacing w:after="240" w:line="276" w:lineRule="auto"/>
              <w:rPr>
                <w:rFonts w:ascii="Calibri" w:eastAsia="Times New Roman" w:hAnsi="Calibri" w:cs="Times New Roman"/>
                <w:lang w:val="en-GB"/>
              </w:rPr>
            </w:pPr>
            <w:r w:rsidRPr="001444BB">
              <w:rPr>
                <w:rFonts w:ascii="Calibri" w:eastAsia="Times New Roman" w:hAnsi="Calibri"/>
                <w:lang w:val="en-GB"/>
              </w:rPr>
              <w:t xml:space="preserve">Luca </w:t>
            </w:r>
            <w:proofErr w:type="spellStart"/>
            <w:r w:rsidRPr="001444BB">
              <w:rPr>
                <w:rFonts w:ascii="Calibri" w:eastAsia="Times New Roman" w:hAnsi="Calibri"/>
                <w:lang w:val="en-GB"/>
              </w:rPr>
              <w:t>Ciubotaru</w:t>
            </w:r>
            <w:proofErr w:type="spellEnd"/>
          </w:p>
        </w:tc>
      </w:tr>
      <w:tr w:rsidR="00F37A09"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7A09" w:rsidRPr="001444BB" w:rsidRDefault="00F37A09"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Advisor to the Minister</w:t>
            </w:r>
          </w:p>
        </w:tc>
      </w:tr>
      <w:tr w:rsidR="00F37A09"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7A09" w:rsidRPr="001444BB" w:rsidRDefault="008D7888" w:rsidP="00C617B1">
            <w:pPr>
              <w:spacing w:after="240" w:line="276" w:lineRule="auto"/>
              <w:rPr>
                <w:rFonts w:ascii="Calibri" w:eastAsia="Times New Roman" w:hAnsi="Calibri" w:cs="Times New Roman"/>
                <w:lang w:val="en-GB"/>
              </w:rPr>
            </w:pPr>
            <w:hyperlink r:id="rId16" w:history="1">
              <w:r w:rsidR="00F37A09" w:rsidRPr="001444BB">
                <w:rPr>
                  <w:rStyle w:val="Hyperlink"/>
                  <w:rFonts w:ascii="Calibri" w:eastAsia="Times New Roman" w:hAnsi="Calibri" w:cs="Times New Roman"/>
                  <w:color w:val="auto"/>
                  <w:lang w:val="en-GB"/>
                </w:rPr>
                <w:t>Luca.ciubotaru@gov.ro</w:t>
              </w:r>
            </w:hyperlink>
          </w:p>
        </w:tc>
      </w:tr>
      <w:tr w:rsidR="00F37A09"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7A09" w:rsidRPr="001444BB" w:rsidRDefault="00F37A09"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0741975076</w:t>
            </w:r>
          </w:p>
        </w:tc>
      </w:tr>
      <w:tr w:rsidR="00F37A09" w:rsidRPr="001444BB" w:rsidTr="00C617B1">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7A09" w:rsidRPr="001444BB" w:rsidRDefault="00F37A09"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Justice</w:t>
            </w:r>
          </w:p>
          <w:p w:rsidR="00F37A09" w:rsidRPr="001444BB" w:rsidRDefault="00F37A09"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Chancellery of the Prime-Minister</w:t>
            </w:r>
          </w:p>
        </w:tc>
      </w:tr>
      <w:tr w:rsidR="00F37A09" w:rsidRPr="001444BB" w:rsidTr="00C617B1">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F37A09" w:rsidRPr="001444BB" w:rsidRDefault="00F37A09" w:rsidP="00C617B1">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4F0" w:rsidRPr="001444BB" w:rsidRDefault="008434F0" w:rsidP="00C031E6">
            <w:pPr>
              <w:spacing w:after="240" w:line="276" w:lineRule="auto"/>
              <w:jc w:val="both"/>
              <w:rPr>
                <w:rFonts w:ascii="Calibri" w:hAnsi="Calibri"/>
                <w:lang w:val="en-GB"/>
              </w:rPr>
            </w:pPr>
            <w:r w:rsidRPr="001444BB">
              <w:rPr>
                <w:rFonts w:ascii="Calibri" w:hAnsi="Calibri" w:cs="Arial"/>
                <w:lang w:val="ro-RO"/>
              </w:rPr>
              <w:t xml:space="preserve">Private sector </w:t>
            </w:r>
            <w:proofErr w:type="spellStart"/>
            <w:r w:rsidRPr="001444BB">
              <w:rPr>
                <w:rFonts w:ascii="Calibri" w:hAnsi="Calibri" w:cs="Arial"/>
                <w:lang w:val="ro-RO"/>
              </w:rPr>
              <w:t>partners</w:t>
            </w:r>
            <w:proofErr w:type="spellEnd"/>
            <w:r w:rsidRPr="001444BB">
              <w:rPr>
                <w:rFonts w:ascii="Calibri" w:hAnsi="Calibri" w:cs="Arial"/>
                <w:lang w:val="ro-RO"/>
              </w:rPr>
              <w:t xml:space="preserve"> </w:t>
            </w:r>
            <w:proofErr w:type="spellStart"/>
            <w:r w:rsidRPr="001444BB">
              <w:rPr>
                <w:rFonts w:ascii="Calibri" w:hAnsi="Calibri" w:cs="Arial"/>
                <w:lang w:val="ro-RO"/>
              </w:rPr>
              <w:t>and</w:t>
            </w:r>
            <w:proofErr w:type="spellEnd"/>
            <w:r w:rsidRPr="001444BB">
              <w:rPr>
                <w:rFonts w:ascii="Calibri" w:hAnsi="Calibri" w:cs="Arial"/>
                <w:lang w:val="ro-RO"/>
              </w:rPr>
              <w:t xml:space="preserve"> </w:t>
            </w:r>
            <w:proofErr w:type="spellStart"/>
            <w:r w:rsidRPr="001444BB">
              <w:rPr>
                <w:rFonts w:ascii="Calibri" w:hAnsi="Calibri" w:cs="Arial"/>
                <w:lang w:val="ro-RO"/>
              </w:rPr>
              <w:t>NGOs</w:t>
            </w:r>
            <w:proofErr w:type="spellEnd"/>
            <w:r w:rsidRPr="001444BB">
              <w:rPr>
                <w:rFonts w:ascii="Calibri" w:hAnsi="Calibri" w:cs="Arial"/>
                <w:lang w:val="ro-RO"/>
              </w:rPr>
              <w:t xml:space="preserve"> </w:t>
            </w:r>
            <w:proofErr w:type="spellStart"/>
            <w:r w:rsidRPr="001444BB">
              <w:rPr>
                <w:rFonts w:ascii="Calibri" w:hAnsi="Calibri" w:cs="Arial"/>
                <w:lang w:val="ro-RO"/>
              </w:rPr>
              <w:t>that</w:t>
            </w:r>
            <w:proofErr w:type="spellEnd"/>
            <w:r w:rsidRPr="001444BB">
              <w:rPr>
                <w:rFonts w:ascii="Calibri" w:hAnsi="Calibri" w:cs="Arial"/>
                <w:lang w:val="ro-RO"/>
              </w:rPr>
              <w:t xml:space="preserve"> </w:t>
            </w:r>
            <w:proofErr w:type="spellStart"/>
            <w:r w:rsidRPr="001444BB">
              <w:rPr>
                <w:rFonts w:ascii="Calibri" w:hAnsi="Calibri" w:cs="Arial"/>
                <w:lang w:val="ro-RO"/>
              </w:rPr>
              <w:t>will</w:t>
            </w:r>
            <w:proofErr w:type="spellEnd"/>
            <w:r w:rsidRPr="001444BB">
              <w:rPr>
                <w:rFonts w:ascii="Calibri" w:hAnsi="Calibri" w:cs="Arial"/>
                <w:lang w:val="ro-RO"/>
              </w:rPr>
              <w:t xml:space="preserve"> </w:t>
            </w:r>
            <w:proofErr w:type="spellStart"/>
            <w:r w:rsidRPr="001444BB">
              <w:rPr>
                <w:rFonts w:ascii="Calibri" w:hAnsi="Calibri" w:cs="Arial"/>
                <w:lang w:val="ro-RO"/>
              </w:rPr>
              <w:t>join</w:t>
            </w:r>
            <w:proofErr w:type="spellEnd"/>
            <w:r w:rsidRPr="001444BB">
              <w:rPr>
                <w:rFonts w:ascii="Calibri" w:hAnsi="Calibri" w:cs="Arial"/>
                <w:lang w:val="ro-RO"/>
              </w:rPr>
              <w:t xml:space="preserve"> </w:t>
            </w:r>
            <w:proofErr w:type="spellStart"/>
            <w:r w:rsidRPr="001444BB">
              <w:rPr>
                <w:rFonts w:ascii="Calibri" w:hAnsi="Calibri" w:cs="Arial"/>
                <w:lang w:val="ro-RO"/>
              </w:rPr>
              <w:t>the</w:t>
            </w:r>
            <w:proofErr w:type="spellEnd"/>
            <w:r w:rsidRPr="001444BB">
              <w:rPr>
                <w:rFonts w:ascii="Calibri" w:hAnsi="Calibri" w:cs="Arial"/>
                <w:lang w:val="ro-RO"/>
              </w:rPr>
              <w:t xml:space="preserve"> </w:t>
            </w:r>
            <w:proofErr w:type="spellStart"/>
            <w:r w:rsidRPr="001444BB">
              <w:rPr>
                <w:rFonts w:ascii="Calibri" w:hAnsi="Calibri" w:cs="Arial"/>
                <w:lang w:val="ro-RO"/>
              </w:rPr>
              <w:t>process</w:t>
            </w:r>
            <w:proofErr w:type="spellEnd"/>
            <w:r w:rsidRPr="001444BB">
              <w:rPr>
                <w:rFonts w:ascii="Calibri" w:hAnsi="Calibri" w:cs="Arial"/>
                <w:lang w:val="ro-RO"/>
              </w:rPr>
              <w:t xml:space="preserve"> </w:t>
            </w:r>
            <w:proofErr w:type="spellStart"/>
            <w:r w:rsidRPr="001444BB">
              <w:rPr>
                <w:rFonts w:ascii="Calibri" w:hAnsi="Calibri" w:cs="Arial"/>
                <w:lang w:val="ro-RO"/>
              </w:rPr>
              <w:t>fol</w:t>
            </w:r>
            <w:r w:rsidR="00C031E6">
              <w:rPr>
                <w:rFonts w:ascii="Calibri" w:hAnsi="Calibri" w:cs="Arial"/>
                <w:lang w:val="ro-RO"/>
              </w:rPr>
              <w:t>lowing</w:t>
            </w:r>
            <w:proofErr w:type="spellEnd"/>
            <w:r w:rsidR="00C031E6">
              <w:rPr>
                <w:rFonts w:ascii="Calibri" w:hAnsi="Calibri" w:cs="Arial"/>
                <w:lang w:val="ro-RO"/>
              </w:rPr>
              <w:t xml:space="preserve"> public </w:t>
            </w:r>
            <w:proofErr w:type="spellStart"/>
            <w:r w:rsidR="00C031E6">
              <w:rPr>
                <w:rFonts w:ascii="Calibri" w:hAnsi="Calibri" w:cs="Arial"/>
                <w:lang w:val="ro-RO"/>
              </w:rPr>
              <w:t>consultations</w:t>
            </w:r>
            <w:proofErr w:type="spellEnd"/>
          </w:p>
        </w:tc>
      </w:tr>
      <w:tr w:rsidR="00F37A09" w:rsidRPr="001444BB" w:rsidTr="00C617B1">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37A09" w:rsidRPr="001444BB" w:rsidRDefault="00F37A09" w:rsidP="00AF31FC">
            <w:pPr>
              <w:spacing w:after="240" w:line="276" w:lineRule="auto"/>
              <w:jc w:val="both"/>
              <w:rPr>
                <w:rFonts w:ascii="Calibri" w:hAnsi="Calibri"/>
                <w:lang w:val="en-GB"/>
              </w:rPr>
            </w:pPr>
            <w:r w:rsidRPr="001444BB">
              <w:rPr>
                <w:rFonts w:ascii="Calibri" w:eastAsia="Times New Roman" w:hAnsi="Calibri" w:cs="Times New Roman"/>
                <w:lang w:val="en-GB"/>
              </w:rPr>
              <w:t xml:space="preserve">Presently, </w:t>
            </w:r>
            <w:r w:rsidRPr="001444BB">
              <w:rPr>
                <w:rFonts w:ascii="Calibri" w:hAnsi="Calibri"/>
                <w:lang w:val="en-GB"/>
              </w:rPr>
              <w:t xml:space="preserve">there is not </w:t>
            </w:r>
            <w:r w:rsidR="00AF31FC" w:rsidRPr="001444BB">
              <w:rPr>
                <w:rFonts w:ascii="Calibri" w:hAnsi="Calibri"/>
                <w:lang w:val="en-GB"/>
              </w:rPr>
              <w:t>sufficient</w:t>
            </w:r>
            <w:r w:rsidRPr="001444BB">
              <w:rPr>
                <w:rFonts w:ascii="Calibri" w:hAnsi="Calibri"/>
                <w:lang w:val="en-GB"/>
              </w:rPr>
              <w:t xml:space="preserve"> transparency in the interactions between </w:t>
            </w:r>
            <w:r w:rsidR="00AF31FC" w:rsidRPr="001444BB">
              <w:rPr>
                <w:rFonts w:ascii="Calibri" w:hAnsi="Calibri"/>
                <w:lang w:val="en-GB"/>
              </w:rPr>
              <w:t>public institutions</w:t>
            </w:r>
            <w:r w:rsidRPr="001444BB">
              <w:rPr>
                <w:rFonts w:ascii="Calibri" w:hAnsi="Calibri"/>
                <w:lang w:val="en-GB"/>
              </w:rPr>
              <w:t xml:space="preserve"> and interest</w:t>
            </w:r>
            <w:r w:rsidR="00AF31FC" w:rsidRPr="001444BB">
              <w:rPr>
                <w:rFonts w:ascii="Calibri" w:hAnsi="Calibri"/>
                <w:lang w:val="en-GB"/>
              </w:rPr>
              <w:t>ed parties from the private sector that promote their interests in relation to various legislative initiatives. Equally, the central public administration has limited resources to proactively identify interested parties from the private sector with which to maintain transparent communications and consultations in the various phases of initiating and developing public policies initiatives.</w:t>
            </w:r>
          </w:p>
        </w:tc>
      </w:tr>
      <w:tr w:rsidR="00F37A09" w:rsidRPr="001444BB" w:rsidTr="00C617B1">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37A09" w:rsidRPr="001444BB" w:rsidRDefault="00AF31F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Ensure transparency and integrity in the decision-making process</w:t>
            </w:r>
          </w:p>
        </w:tc>
      </w:tr>
      <w:tr w:rsidR="00F37A09" w:rsidRPr="001444BB" w:rsidTr="00C617B1">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AF31FC" w:rsidRPr="001444BB" w:rsidRDefault="00AF31FC" w:rsidP="00AF31FC">
            <w:pPr>
              <w:spacing w:after="240" w:line="276" w:lineRule="auto"/>
              <w:jc w:val="both"/>
              <w:rPr>
                <w:rFonts w:ascii="Calibri" w:hAnsi="Calibri"/>
                <w:lang w:val="en-GB"/>
              </w:rPr>
            </w:pPr>
            <w:r w:rsidRPr="001444BB">
              <w:rPr>
                <w:rFonts w:ascii="Calibri" w:hAnsi="Calibri"/>
                <w:lang w:val="en-GB"/>
              </w:rPr>
              <w:t xml:space="preserve">Improve the transparency of the public decision-making process by disclosing interactions between high public officials and interested parties from the private sector that promote their interests in relation to various legislative initiatives. </w:t>
            </w:r>
          </w:p>
          <w:p w:rsidR="00F37A09" w:rsidRPr="001444BB" w:rsidRDefault="00AF31FC" w:rsidP="0002413C">
            <w:pPr>
              <w:spacing w:after="240" w:line="276" w:lineRule="auto"/>
              <w:jc w:val="both"/>
              <w:rPr>
                <w:rFonts w:ascii="Calibri" w:hAnsi="Calibri"/>
                <w:lang w:val="en-GB"/>
              </w:rPr>
            </w:pPr>
            <w:r w:rsidRPr="001444BB">
              <w:rPr>
                <w:rFonts w:ascii="Calibri" w:hAnsi="Calibri"/>
                <w:lang w:val="en-GB"/>
              </w:rPr>
              <w:t xml:space="preserve">RUTI is </w:t>
            </w:r>
            <w:r w:rsidR="006E4BB3" w:rsidRPr="001444BB">
              <w:rPr>
                <w:rFonts w:ascii="Calibri" w:hAnsi="Calibri"/>
                <w:lang w:val="en-GB"/>
              </w:rPr>
              <w:t xml:space="preserve">a register of </w:t>
            </w:r>
            <w:r w:rsidR="0002413C" w:rsidRPr="001444BB">
              <w:rPr>
                <w:rFonts w:ascii="Calibri" w:hAnsi="Calibri"/>
                <w:lang w:val="en-GB"/>
              </w:rPr>
              <w:t>interest representatives from the private sector that willingly provide data about the entity they represent</w:t>
            </w:r>
            <w:r w:rsidRPr="001444BB">
              <w:rPr>
                <w:rFonts w:ascii="Calibri" w:hAnsi="Calibri"/>
                <w:lang w:val="en-GB"/>
              </w:rPr>
              <w:t>.</w:t>
            </w:r>
            <w:r w:rsidR="0002413C" w:rsidRPr="001444BB">
              <w:rPr>
                <w:rFonts w:ascii="Calibri" w:hAnsi="Calibri"/>
                <w:lang w:val="en-GB"/>
              </w:rPr>
              <w:t xml:space="preserve"> The RUTI also includes information about the registrants</w:t>
            </w:r>
            <w:r w:rsidR="0002413C" w:rsidRPr="001444BB">
              <w:rPr>
                <w:rFonts w:ascii="Calibri" w:hAnsi="Calibri"/>
              </w:rPr>
              <w:t>’</w:t>
            </w:r>
            <w:r w:rsidR="0002413C" w:rsidRPr="001444BB">
              <w:rPr>
                <w:rFonts w:ascii="Calibri" w:hAnsi="Calibri"/>
                <w:lang w:val="en-GB"/>
              </w:rPr>
              <w:t xml:space="preserve"> interactions with decision-makers from the public sector.</w:t>
            </w:r>
          </w:p>
          <w:p w:rsidR="0002413C" w:rsidRPr="001444BB" w:rsidRDefault="0002413C" w:rsidP="0002413C">
            <w:pPr>
              <w:spacing w:after="240" w:line="276" w:lineRule="auto"/>
              <w:jc w:val="both"/>
              <w:rPr>
                <w:rFonts w:ascii="Calibri" w:hAnsi="Calibri"/>
                <w:lang w:val="en-GB"/>
              </w:rPr>
            </w:pPr>
            <w:r w:rsidRPr="001444BB">
              <w:rPr>
                <w:rFonts w:ascii="Calibri" w:hAnsi="Calibri"/>
                <w:lang w:val="en-GB"/>
              </w:rPr>
              <w:t xml:space="preserve">In this respect, dignitaries, high-level public servants and general directors of state companies will also publish on this platform information about their meetings with </w:t>
            </w:r>
            <w:r w:rsidR="00560C2B" w:rsidRPr="001444BB">
              <w:rPr>
                <w:rFonts w:ascii="Calibri" w:hAnsi="Calibri"/>
                <w:lang w:val="en-GB"/>
              </w:rPr>
              <w:t>groups from the private sector, the subject of the meeting and brief conclusions.</w:t>
            </w:r>
          </w:p>
          <w:p w:rsidR="00560C2B" w:rsidRPr="001444BB" w:rsidRDefault="00560C2B" w:rsidP="0002413C">
            <w:pPr>
              <w:spacing w:after="240" w:line="276" w:lineRule="auto"/>
              <w:jc w:val="both"/>
              <w:rPr>
                <w:rFonts w:ascii="Calibri" w:eastAsia="Times New Roman" w:hAnsi="Calibri" w:cs="Times New Roman"/>
              </w:rPr>
            </w:pPr>
            <w:r w:rsidRPr="001444BB">
              <w:rPr>
                <w:rFonts w:ascii="Calibri" w:hAnsi="Calibri"/>
                <w:lang w:val="en-GB"/>
              </w:rPr>
              <w:t>This aspect is a continuation of MCPDC</w:t>
            </w:r>
            <w:r w:rsidRPr="001444BB">
              <w:rPr>
                <w:rFonts w:ascii="Calibri" w:hAnsi="Calibri"/>
              </w:rPr>
              <w:t xml:space="preserve">’s efforts to publish the agendas of high-level officials from the central government, a requirement that was included in the Memorandum for </w:t>
            </w:r>
            <w:r w:rsidRPr="001444BB">
              <w:rPr>
                <w:rFonts w:ascii="Calibri" w:hAnsi="Calibri"/>
                <w:lang w:val="en-GB"/>
              </w:rPr>
              <w:t>on improving transparency and standardizing public interest information. The register will managed by the MCPDC, in partnership with the MJ and CPM.</w:t>
            </w:r>
          </w:p>
        </w:tc>
      </w:tr>
      <w:tr w:rsidR="00F37A09" w:rsidRPr="001444BB" w:rsidTr="00C031E6">
        <w:trPr>
          <w:trHeight w:val="817"/>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37A09" w:rsidRPr="001444BB" w:rsidRDefault="0032717C" w:rsidP="00560C2B">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Increasing public integrity</w:t>
            </w:r>
          </w:p>
        </w:tc>
      </w:tr>
      <w:tr w:rsidR="00560C2B" w:rsidRPr="001444BB" w:rsidTr="00C617B1">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560C2B" w:rsidRPr="001444BB" w:rsidRDefault="00560C2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560C2B" w:rsidRPr="001444BB" w:rsidRDefault="00560C2B" w:rsidP="00560C2B">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Access to information and accountability by improving transparency in the decision-making process</w:t>
            </w:r>
          </w:p>
        </w:tc>
      </w:tr>
      <w:tr w:rsidR="00F37A09" w:rsidRPr="001444BB" w:rsidTr="00C031E6">
        <w:trPr>
          <w:trHeight w:val="835"/>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37A09" w:rsidRPr="001444BB" w:rsidRDefault="0032717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Ensuring transparency in the decision-making process</w:t>
            </w:r>
          </w:p>
        </w:tc>
      </w:tr>
      <w:tr w:rsidR="00F37A09" w:rsidRPr="001444BB" w:rsidTr="00C617B1">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F37A09" w:rsidRPr="001444BB" w:rsidRDefault="00F37A09"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F37A09" w:rsidRPr="001444BB" w:rsidRDefault="00F37A09"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F37A09" w:rsidRPr="001444BB" w:rsidTr="0032717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F37A09" w:rsidRPr="001444BB" w:rsidRDefault="0032717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 the concept of the Transparency Register (RUTI)</w:t>
            </w:r>
          </w:p>
        </w:tc>
        <w:tc>
          <w:tcPr>
            <w:tcW w:w="1367" w:type="dxa"/>
            <w:tcBorders>
              <w:top w:val="single" w:sz="8" w:space="0" w:color="auto"/>
              <w:left w:val="nil"/>
              <w:bottom w:val="single" w:sz="8" w:space="0" w:color="auto"/>
              <w:right w:val="single" w:sz="8" w:space="0" w:color="auto"/>
            </w:tcBorders>
            <w:shd w:val="clear" w:color="auto" w:fill="auto"/>
            <w:vAlign w:val="center"/>
          </w:tcPr>
          <w:p w:rsidR="00F37A09" w:rsidRPr="001444BB" w:rsidRDefault="00F37A09" w:rsidP="00C617B1">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F37A09" w:rsidRPr="001444BB" w:rsidRDefault="00C031E6" w:rsidP="00C617B1">
            <w:pPr>
              <w:spacing w:after="240" w:line="276" w:lineRule="auto"/>
              <w:jc w:val="center"/>
              <w:rPr>
                <w:rFonts w:ascii="Calibri" w:eastAsia="Times New Roman" w:hAnsi="Calibri" w:cs="Times New Roman"/>
                <w:lang w:val="en-GB"/>
              </w:rPr>
            </w:pPr>
            <w:r>
              <w:rPr>
                <w:rFonts w:ascii="Calibri" w:eastAsia="Times New Roman" w:hAnsi="Calibri" w:cs="Times New Roman"/>
                <w:lang w:val="en-GB"/>
              </w:rPr>
              <w:t>Aug</w:t>
            </w:r>
            <w:r w:rsidR="0032717C" w:rsidRPr="001444BB">
              <w:rPr>
                <w:rFonts w:ascii="Calibri" w:eastAsia="Times New Roman" w:hAnsi="Calibri" w:cs="Times New Roman"/>
                <w:lang w:val="en-GB"/>
              </w:rPr>
              <w:t xml:space="preserve"> 2016</w:t>
            </w:r>
          </w:p>
        </w:tc>
      </w:tr>
      <w:tr w:rsidR="00F37A09"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F37A09" w:rsidRPr="001444BB" w:rsidRDefault="0032717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Development of the ruti.gov.ro platform</w:t>
            </w:r>
          </w:p>
        </w:tc>
        <w:tc>
          <w:tcPr>
            <w:tcW w:w="1367" w:type="dxa"/>
            <w:tcBorders>
              <w:top w:val="single" w:sz="8" w:space="0" w:color="auto"/>
              <w:left w:val="nil"/>
              <w:bottom w:val="single" w:sz="8" w:space="0" w:color="auto"/>
              <w:right w:val="single" w:sz="8" w:space="0" w:color="auto"/>
            </w:tcBorders>
            <w:shd w:val="clear" w:color="auto" w:fill="auto"/>
            <w:vAlign w:val="center"/>
          </w:tcPr>
          <w:p w:rsidR="00F37A09" w:rsidRPr="001444BB" w:rsidRDefault="00F37A09" w:rsidP="00C617B1">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F37A09"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 2016</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32717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Public consultation with the civil society and private sector on the proposed mechanism</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C617B1">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 2016</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32717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Launch and testing of the platform</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 2017</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32717C"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Assessment of the results</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Feb 2017</w:t>
            </w:r>
          </w:p>
        </w:tc>
      </w:tr>
    </w:tbl>
    <w:p w:rsidR="0032717C" w:rsidRPr="001444BB" w:rsidRDefault="00F37A09">
      <w:pPr>
        <w:rPr>
          <w:lang w:val="en-GB"/>
        </w:rPr>
      </w:pPr>
      <w:r w:rsidRPr="001444BB">
        <w:rPr>
          <w:lang w:val="en-GB"/>
        </w:rPr>
        <w:br w:type="page"/>
      </w:r>
    </w:p>
    <w:tbl>
      <w:tblPr>
        <w:tblW w:w="10350" w:type="dxa"/>
        <w:tblInd w:w="-342" w:type="dxa"/>
        <w:tblLook w:val="04A0"/>
      </w:tblPr>
      <w:tblGrid>
        <w:gridCol w:w="1710"/>
        <w:gridCol w:w="2826"/>
        <w:gridCol w:w="2731"/>
        <w:gridCol w:w="1367"/>
        <w:gridCol w:w="1716"/>
      </w:tblGrid>
      <w:tr w:rsidR="0032717C" w:rsidRPr="001444BB" w:rsidTr="00C617B1">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2717C" w:rsidRPr="001444BB" w:rsidRDefault="0032717C" w:rsidP="0032717C">
            <w:pPr>
              <w:pStyle w:val="Heading2"/>
              <w:spacing w:before="0" w:after="240" w:line="276" w:lineRule="auto"/>
              <w:jc w:val="center"/>
              <w:rPr>
                <w:rFonts w:ascii="Calibri" w:hAnsi="Calibri"/>
                <w:color w:val="auto"/>
                <w:lang w:val="en-GB"/>
              </w:rPr>
            </w:pPr>
            <w:bookmarkStart w:id="19" w:name="_Toc455410549"/>
            <w:r w:rsidRPr="001444BB">
              <w:rPr>
                <w:rFonts w:ascii="Calibri" w:hAnsi="Calibri"/>
                <w:color w:val="auto"/>
                <w:lang w:val="en-GB"/>
              </w:rPr>
              <w:lastRenderedPageBreak/>
              <w:t xml:space="preserve">11. Access to performance indicators monitored in the implementation of the National Anti-corruption Strategy </w:t>
            </w:r>
            <w:r w:rsidR="00E8529A" w:rsidRPr="001444BB">
              <w:rPr>
                <w:rFonts w:ascii="Calibri" w:hAnsi="Calibri"/>
                <w:color w:val="auto"/>
                <w:lang w:val="en-GB"/>
              </w:rPr>
              <w:t>(SNA)</w:t>
            </w:r>
            <w:bookmarkEnd w:id="19"/>
          </w:p>
        </w:tc>
      </w:tr>
      <w:tr w:rsidR="0032717C" w:rsidRPr="001444BB" w:rsidTr="00C617B1">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32717C" w:rsidRPr="001444BB" w:rsidRDefault="0032717C"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2016 - 2018</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32717C" w:rsidRPr="001444BB" w:rsidRDefault="0032717C"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32717C" w:rsidRPr="001444BB" w:rsidTr="00C617B1">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32717C" w:rsidRPr="001444BB" w:rsidRDefault="0032717C" w:rsidP="0032717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Justice (MJ)</w:t>
            </w:r>
          </w:p>
        </w:tc>
      </w:tr>
      <w:tr w:rsidR="0032717C" w:rsidRPr="001444BB" w:rsidTr="00C617B1">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717C" w:rsidRPr="001444BB" w:rsidRDefault="0032717C" w:rsidP="00C617B1">
            <w:pPr>
              <w:spacing w:after="240" w:line="276" w:lineRule="auto"/>
              <w:rPr>
                <w:rFonts w:ascii="Calibri" w:eastAsia="Times New Roman" w:hAnsi="Calibri" w:cs="Times New Roman"/>
                <w:lang w:val="en-GB"/>
              </w:rPr>
            </w:pPr>
            <w:r w:rsidRPr="001444BB">
              <w:rPr>
                <w:rFonts w:ascii="Calibri" w:eastAsia="Times New Roman" w:hAnsi="Calibri"/>
                <w:lang w:val="en-GB"/>
              </w:rPr>
              <w:t xml:space="preserve">Andrei </w:t>
            </w:r>
            <w:proofErr w:type="spellStart"/>
            <w:r w:rsidRPr="001444BB">
              <w:rPr>
                <w:rFonts w:ascii="Calibri" w:eastAsia="Times New Roman" w:hAnsi="Calibri"/>
                <w:lang w:val="en-GB"/>
              </w:rPr>
              <w:t>Furdui</w:t>
            </w:r>
            <w:proofErr w:type="spellEnd"/>
          </w:p>
        </w:tc>
      </w:tr>
      <w:tr w:rsidR="0032717C"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717C" w:rsidRPr="001444BB" w:rsidRDefault="008434F0" w:rsidP="00C617B1">
            <w:pPr>
              <w:spacing w:after="240" w:line="276" w:lineRule="auto"/>
              <w:rPr>
                <w:rFonts w:ascii="Calibri" w:eastAsia="Times New Roman" w:hAnsi="Calibri" w:cs="Times New Roman"/>
                <w:lang w:val="ro-RO"/>
              </w:rPr>
            </w:pPr>
            <w:r w:rsidRPr="001444BB">
              <w:rPr>
                <w:rFonts w:ascii="Calibri" w:eastAsia="Times New Roman" w:hAnsi="Calibri" w:cs="Times New Roman"/>
                <w:lang w:val="en-GB"/>
              </w:rPr>
              <w:t xml:space="preserve">Deputy </w:t>
            </w:r>
            <w:r w:rsidR="0032717C" w:rsidRPr="001444BB">
              <w:rPr>
                <w:rFonts w:ascii="Calibri" w:eastAsia="Times New Roman" w:hAnsi="Calibri" w:cs="Times New Roman"/>
                <w:lang w:val="en-GB"/>
              </w:rPr>
              <w:t xml:space="preserve">Head of Office, </w:t>
            </w:r>
            <w:r w:rsidR="0032717C" w:rsidRPr="001444BB">
              <w:rPr>
                <w:rFonts w:ascii="Calibri" w:eastAsia="Times New Roman" w:hAnsi="Calibri" w:cs="Times New Roman"/>
                <w:lang w:val="ro-RO"/>
              </w:rPr>
              <w:t xml:space="preserve">Crime </w:t>
            </w:r>
            <w:proofErr w:type="spellStart"/>
            <w:r w:rsidR="0032717C" w:rsidRPr="001444BB">
              <w:rPr>
                <w:rFonts w:ascii="Calibri" w:eastAsia="Times New Roman" w:hAnsi="Calibri" w:cs="Times New Roman"/>
                <w:lang w:val="ro-RO"/>
              </w:rPr>
              <w:t>Prevention</w:t>
            </w:r>
            <w:proofErr w:type="spellEnd"/>
            <w:r w:rsidR="0032717C" w:rsidRPr="001444BB">
              <w:rPr>
                <w:rFonts w:ascii="Calibri" w:eastAsia="Times New Roman" w:hAnsi="Calibri" w:cs="Times New Roman"/>
                <w:lang w:val="ro-RO"/>
              </w:rPr>
              <w:t xml:space="preserve"> </w:t>
            </w:r>
            <w:proofErr w:type="spellStart"/>
            <w:r w:rsidR="0032717C" w:rsidRPr="001444BB">
              <w:rPr>
                <w:rFonts w:ascii="Calibri" w:eastAsia="Times New Roman" w:hAnsi="Calibri" w:cs="Times New Roman"/>
                <w:lang w:val="ro-RO"/>
              </w:rPr>
              <w:t>Department</w:t>
            </w:r>
            <w:proofErr w:type="spellEnd"/>
          </w:p>
        </w:tc>
      </w:tr>
      <w:tr w:rsidR="0032717C"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717C" w:rsidRPr="001444BB" w:rsidRDefault="008D7888" w:rsidP="0032717C">
            <w:pPr>
              <w:spacing w:after="240" w:line="276" w:lineRule="auto"/>
              <w:rPr>
                <w:rFonts w:ascii="Calibri" w:eastAsia="Times New Roman" w:hAnsi="Calibri" w:cs="Times New Roman"/>
                <w:lang w:val="en-GB"/>
              </w:rPr>
            </w:pPr>
            <w:hyperlink r:id="rId17" w:history="1">
              <w:r w:rsidR="0032717C" w:rsidRPr="001444BB">
                <w:rPr>
                  <w:rStyle w:val="Hyperlink"/>
                  <w:rFonts w:ascii="Calibri" w:eastAsia="Times New Roman" w:hAnsi="Calibri" w:cs="Times New Roman"/>
                  <w:color w:val="auto"/>
                  <w:lang w:val="en-GB"/>
                </w:rPr>
                <w:t>sna@just.ro</w:t>
              </w:r>
            </w:hyperlink>
          </w:p>
        </w:tc>
      </w:tr>
      <w:tr w:rsidR="0032717C"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717C" w:rsidRPr="001444BB" w:rsidRDefault="0032717C"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+40372041060</w:t>
            </w:r>
          </w:p>
        </w:tc>
      </w:tr>
      <w:tr w:rsidR="0032717C" w:rsidRPr="001444BB" w:rsidTr="00C617B1">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17C" w:rsidRPr="001444BB" w:rsidRDefault="0032717C" w:rsidP="00C617B1">
            <w:pPr>
              <w:spacing w:after="240" w:line="276" w:lineRule="auto"/>
              <w:rPr>
                <w:rFonts w:ascii="Calibri" w:eastAsia="Times New Roman" w:hAnsi="Calibri" w:cs="Times New Roman"/>
                <w:lang w:val="en-GB"/>
              </w:rPr>
            </w:pPr>
          </w:p>
        </w:tc>
      </w:tr>
      <w:tr w:rsidR="0032717C" w:rsidRPr="001444BB" w:rsidTr="00C617B1">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32717C" w:rsidRPr="001444BB" w:rsidRDefault="0032717C" w:rsidP="00C617B1">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17C" w:rsidRPr="001444BB" w:rsidRDefault="0032717C" w:rsidP="00C617B1">
            <w:pPr>
              <w:spacing w:after="240" w:line="276" w:lineRule="auto"/>
              <w:rPr>
                <w:rFonts w:ascii="Calibri" w:hAnsi="Calibri"/>
                <w:lang w:val="en-GB"/>
              </w:rPr>
            </w:pPr>
            <w:r w:rsidRPr="001444BB">
              <w:rPr>
                <w:rFonts w:ascii="Calibri" w:hAnsi="Calibri"/>
                <w:lang w:val="en-GB"/>
              </w:rPr>
              <w:t>Open Data Coalition</w:t>
            </w:r>
          </w:p>
        </w:tc>
      </w:tr>
      <w:tr w:rsidR="0032717C" w:rsidRPr="001444BB" w:rsidTr="00C617B1">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32717C" w:rsidRPr="001444BB" w:rsidRDefault="0032717C" w:rsidP="00C617B1">
            <w:pPr>
              <w:spacing w:after="240" w:line="276" w:lineRule="auto"/>
              <w:jc w:val="both"/>
              <w:rPr>
                <w:rFonts w:ascii="Calibri" w:hAnsi="Calibri"/>
                <w:lang w:val="en-GB"/>
              </w:rPr>
            </w:pPr>
            <w:r w:rsidRPr="001444BB">
              <w:rPr>
                <w:rFonts w:ascii="Calibri" w:hAnsi="Calibri"/>
                <w:lang w:val="en-GB"/>
              </w:rPr>
              <w:t xml:space="preserve">From 2012 to 2015 the Technical Secretariat of the National Anti-corruption Strategy monitored the implementation of </w:t>
            </w:r>
            <w:r w:rsidR="00E8529A" w:rsidRPr="001444BB">
              <w:rPr>
                <w:rFonts w:ascii="Calibri" w:hAnsi="Calibri"/>
                <w:lang w:val="en-GB"/>
              </w:rPr>
              <w:t xml:space="preserve">anti-corruption </w:t>
            </w:r>
            <w:r w:rsidRPr="001444BB">
              <w:rPr>
                <w:rFonts w:ascii="Calibri" w:hAnsi="Calibri"/>
                <w:lang w:val="en-GB"/>
              </w:rPr>
              <w:t xml:space="preserve">preventive measures </w:t>
            </w:r>
            <w:r w:rsidR="00E8529A" w:rsidRPr="001444BB">
              <w:rPr>
                <w:rFonts w:ascii="Calibri" w:hAnsi="Calibri"/>
                <w:lang w:val="en-GB"/>
              </w:rPr>
              <w:t xml:space="preserve">and the evaluation indicators. </w:t>
            </w:r>
          </w:p>
          <w:p w:rsidR="00E8529A" w:rsidRPr="001444BB" w:rsidRDefault="00E8529A" w:rsidP="00E8529A">
            <w:pPr>
              <w:spacing w:after="240" w:line="276" w:lineRule="auto"/>
              <w:jc w:val="both"/>
              <w:rPr>
                <w:rFonts w:ascii="Calibri" w:hAnsi="Calibri"/>
                <w:lang w:val="en-GB"/>
              </w:rPr>
            </w:pPr>
            <w:r w:rsidRPr="001444BB">
              <w:rPr>
                <w:rFonts w:ascii="Calibri" w:hAnsi="Calibri"/>
                <w:lang w:val="en-GB"/>
              </w:rPr>
              <w:t xml:space="preserve">Until 2020, approximately 4000 central and local public institutions will have to make a mandatory self-assessment of the anti-corruption preventive measures and answer 122 indicators, resulting in 488.000 open data sets. In this respect, the SNA platform will be developed to facilitate centralization of data, uploaded by public institutions, in an open format. The institutions will include subordinate agencies, state-owned companies, </w:t>
            </w:r>
            <w:proofErr w:type="gramStart"/>
            <w:r w:rsidRPr="001444BB">
              <w:rPr>
                <w:rFonts w:ascii="Calibri" w:hAnsi="Calibri"/>
                <w:lang w:val="en-GB"/>
              </w:rPr>
              <w:t>municipalities,</w:t>
            </w:r>
            <w:proofErr w:type="gramEnd"/>
            <w:r w:rsidRPr="001444BB">
              <w:rPr>
                <w:rFonts w:ascii="Calibri" w:hAnsi="Calibri"/>
                <w:lang w:val="en-GB"/>
              </w:rPr>
              <w:t xml:space="preserve"> county councils, hospitals etc. and the resulted data will be made available to the public.</w:t>
            </w:r>
          </w:p>
        </w:tc>
      </w:tr>
      <w:tr w:rsidR="0032717C" w:rsidRPr="001444BB" w:rsidTr="00C617B1">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32717C" w:rsidRPr="001444BB" w:rsidRDefault="00E8529A"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Institutional transparency</w:t>
            </w:r>
          </w:p>
        </w:tc>
      </w:tr>
      <w:tr w:rsidR="0032717C" w:rsidRPr="001444BB" w:rsidTr="00C617B1">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32717C" w:rsidRPr="001444BB" w:rsidRDefault="00E8529A" w:rsidP="00C617B1">
            <w:pPr>
              <w:spacing w:after="240" w:line="276" w:lineRule="auto"/>
              <w:jc w:val="both"/>
              <w:rPr>
                <w:rFonts w:ascii="Calibri" w:eastAsia="Times New Roman" w:hAnsi="Calibri" w:cs="Times New Roman"/>
              </w:rPr>
            </w:pPr>
            <w:r w:rsidRPr="001444BB">
              <w:rPr>
                <w:rFonts w:ascii="Calibri" w:eastAsia="Times New Roman" w:hAnsi="Calibri" w:cs="Times New Roman"/>
              </w:rPr>
              <w:t>Ensuring access to information regarding the implementation of anti-corruption preventive measures and the SNA indicators</w:t>
            </w:r>
            <w:r w:rsidR="00A960A6" w:rsidRPr="001444BB">
              <w:rPr>
                <w:rFonts w:ascii="Calibri" w:eastAsia="Times New Roman" w:hAnsi="Calibri" w:cs="Times New Roman"/>
              </w:rPr>
              <w:t>.</w:t>
            </w:r>
          </w:p>
        </w:tc>
      </w:tr>
      <w:tr w:rsidR="0032717C" w:rsidRPr="001444BB" w:rsidTr="00C617B1">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32717C" w:rsidRPr="001444BB" w:rsidRDefault="0032717C"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Increasing public integrity</w:t>
            </w:r>
          </w:p>
        </w:tc>
      </w:tr>
      <w:tr w:rsidR="0032717C" w:rsidRPr="001444BB" w:rsidTr="00C617B1">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32717C" w:rsidRPr="001444BB" w:rsidRDefault="0032717C" w:rsidP="00A960A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Access to information</w:t>
            </w:r>
          </w:p>
        </w:tc>
      </w:tr>
      <w:tr w:rsidR="0032717C" w:rsidRPr="001444BB" w:rsidTr="00C617B1">
        <w:trPr>
          <w:trHeight w:val="104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32717C" w:rsidRPr="001444BB" w:rsidRDefault="00A960A6" w:rsidP="00C617B1">
            <w:pPr>
              <w:spacing w:after="240" w:line="276" w:lineRule="auto"/>
              <w:jc w:val="both"/>
              <w:rPr>
                <w:rFonts w:ascii="Calibri" w:eastAsia="Times New Roman" w:hAnsi="Calibri" w:cs="Times New Roman"/>
              </w:rPr>
            </w:pPr>
            <w:r w:rsidRPr="001444BB">
              <w:rPr>
                <w:rFonts w:ascii="Calibri" w:eastAsia="Times New Roman" w:hAnsi="Calibri" w:cs="Times New Roman"/>
                <w:lang w:val="en-GB"/>
              </w:rPr>
              <w:t xml:space="preserve">Development of the SNA platform that will centralise open data provided by public authorities and institutions, from the central and local level, regarding the monitoring indicators for the implementation of </w:t>
            </w:r>
            <w:r w:rsidRPr="001444BB">
              <w:rPr>
                <w:rFonts w:ascii="Calibri" w:eastAsia="Times New Roman" w:hAnsi="Calibri" w:cs="Times New Roman"/>
              </w:rPr>
              <w:t>anti-corruption preventive measures.</w:t>
            </w:r>
          </w:p>
          <w:p w:rsidR="00A960A6" w:rsidRPr="001444BB" w:rsidRDefault="00A960A6"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rPr>
              <w:t>Uploading the collected data on the open data portal data.gov.ro.</w:t>
            </w:r>
          </w:p>
        </w:tc>
      </w:tr>
      <w:tr w:rsidR="0032717C" w:rsidRPr="001444BB" w:rsidTr="00C617B1">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32717C" w:rsidRPr="001444BB" w:rsidRDefault="0032717C"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32717C" w:rsidRPr="001444BB" w:rsidRDefault="0032717C"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32717C" w:rsidP="00A960A6">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the </w:t>
            </w:r>
            <w:r w:rsidR="00A960A6" w:rsidRPr="001444BB">
              <w:rPr>
                <w:rFonts w:ascii="Calibri" w:eastAsia="Times New Roman" w:hAnsi="Calibri" w:cs="Times New Roman"/>
                <w:lang w:val="en-GB"/>
              </w:rPr>
              <w:t>new SNA platform to ensure the centralised collection of open data</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A960A6" w:rsidP="00A960A6">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w:t>
            </w:r>
            <w:r w:rsidR="0032717C"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A960A6" w:rsidP="00A960A6">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Dec </w:t>
            </w:r>
            <w:r w:rsidR="0032717C" w:rsidRPr="001444BB">
              <w:rPr>
                <w:rFonts w:ascii="Calibri" w:eastAsia="Times New Roman" w:hAnsi="Calibri" w:cs="Times New Roman"/>
                <w:lang w:val="en-GB"/>
              </w:rPr>
              <w:t>201</w:t>
            </w:r>
            <w:r w:rsidRPr="001444BB">
              <w:rPr>
                <w:rFonts w:ascii="Calibri" w:eastAsia="Times New Roman" w:hAnsi="Calibri" w:cs="Times New Roman"/>
                <w:lang w:val="en-GB"/>
              </w:rPr>
              <w:t>7</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A960A6"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 a guide for the upload of data</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A960A6"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w:t>
            </w:r>
            <w:r w:rsidR="0032717C" w:rsidRPr="001444BB">
              <w:rPr>
                <w:rFonts w:ascii="Calibri" w:eastAsia="Times New Roman" w:hAnsi="Calibri" w:cs="Times New Roman"/>
                <w:lang w:val="en-GB"/>
              </w:rPr>
              <w:t xml:space="preserve"> 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A960A6"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32717C" w:rsidRPr="001444BB">
              <w:rPr>
                <w:rFonts w:ascii="Calibri" w:eastAsia="Times New Roman" w:hAnsi="Calibri" w:cs="Times New Roman"/>
                <w:lang w:val="en-GB"/>
              </w:rPr>
              <w:t xml:space="preserve"> 2016</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A960A6"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Publish data in an open format on sna.just.ro and data.gov.ro</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A960A6">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w:t>
            </w:r>
            <w:r w:rsidR="00A960A6" w:rsidRPr="001444BB">
              <w:rPr>
                <w:rFonts w:ascii="Calibri" w:eastAsia="Times New Roman" w:hAnsi="Calibri" w:cs="Times New Roman"/>
                <w:lang w:val="en-GB"/>
              </w:rPr>
              <w:t>an</w:t>
            </w:r>
            <w:r w:rsidRPr="001444BB">
              <w:rPr>
                <w:rFonts w:ascii="Calibri" w:eastAsia="Times New Roman" w:hAnsi="Calibri" w:cs="Times New Roman"/>
                <w:lang w:val="en-GB"/>
              </w:rPr>
              <w:t xml:space="preserve"> 201</w:t>
            </w:r>
            <w:r w:rsidR="00A960A6" w:rsidRPr="001444BB">
              <w:rPr>
                <w:rFonts w:ascii="Calibri" w:eastAsia="Times New Roman" w:hAnsi="Calibri" w:cs="Times New Roman"/>
                <w:lang w:val="en-GB"/>
              </w:rPr>
              <w:t>7</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A960A6" w:rsidP="00A960A6">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32717C"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A960A6"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 IT applications to facilitate the implementation of the SNA</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A960A6">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w:t>
            </w:r>
            <w:r w:rsidR="00A960A6" w:rsidRPr="001444BB">
              <w:rPr>
                <w:rFonts w:ascii="Calibri" w:eastAsia="Times New Roman" w:hAnsi="Calibri" w:cs="Times New Roman"/>
                <w:lang w:val="en-GB"/>
              </w:rPr>
              <w:t>7</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A960A6"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32717C" w:rsidRPr="001444BB">
              <w:rPr>
                <w:rFonts w:ascii="Calibri" w:eastAsia="Times New Roman" w:hAnsi="Calibri" w:cs="Times New Roman"/>
                <w:lang w:val="en-GB"/>
              </w:rPr>
              <w:t xml:space="preserve"> 2017</w:t>
            </w:r>
          </w:p>
        </w:tc>
      </w:tr>
      <w:tr w:rsidR="0032717C"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32717C" w:rsidRPr="001444BB" w:rsidRDefault="00A960A6"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Revision of the </w:t>
            </w:r>
            <w:r w:rsidR="007D3F4B" w:rsidRPr="001444BB">
              <w:rPr>
                <w:rFonts w:ascii="Calibri" w:eastAsia="Times New Roman" w:hAnsi="Calibri" w:cs="Times New Roman"/>
                <w:lang w:val="en-GB"/>
              </w:rPr>
              <w:t>monitoring indicators (once every 2 years), in collaboration with civil society</w:t>
            </w:r>
          </w:p>
        </w:tc>
        <w:tc>
          <w:tcPr>
            <w:tcW w:w="1367"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32717C" w:rsidP="007D3F4B">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w:t>
            </w:r>
            <w:r w:rsidR="007D3F4B" w:rsidRPr="001444BB">
              <w:rPr>
                <w:rFonts w:ascii="Calibri" w:eastAsia="Times New Roman" w:hAnsi="Calibri" w:cs="Times New Roman"/>
                <w:lang w:val="en-GB"/>
              </w:rPr>
              <w:t>une</w:t>
            </w:r>
            <w:r w:rsidRPr="001444BB">
              <w:rPr>
                <w:rFonts w:ascii="Calibri" w:eastAsia="Times New Roman" w:hAnsi="Calibri" w:cs="Times New Roman"/>
                <w:lang w:val="en-GB"/>
              </w:rPr>
              <w:t xml:space="preserve"> 201</w:t>
            </w:r>
            <w:r w:rsidR="007D3F4B" w:rsidRPr="001444BB">
              <w:rPr>
                <w:rFonts w:ascii="Calibri" w:eastAsia="Times New Roman" w:hAnsi="Calibri" w:cs="Times New Roman"/>
                <w:lang w:val="en-GB"/>
              </w:rPr>
              <w:t>8</w:t>
            </w:r>
          </w:p>
        </w:tc>
        <w:tc>
          <w:tcPr>
            <w:tcW w:w="1716" w:type="dxa"/>
            <w:tcBorders>
              <w:top w:val="single" w:sz="8" w:space="0" w:color="auto"/>
              <w:left w:val="nil"/>
              <w:bottom w:val="single" w:sz="8" w:space="0" w:color="auto"/>
              <w:right w:val="single" w:sz="8" w:space="0" w:color="auto"/>
            </w:tcBorders>
            <w:shd w:val="clear" w:color="auto" w:fill="auto"/>
            <w:vAlign w:val="center"/>
          </w:tcPr>
          <w:p w:rsidR="0032717C"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32717C" w:rsidRPr="001444BB">
              <w:rPr>
                <w:rFonts w:ascii="Calibri" w:eastAsia="Times New Roman" w:hAnsi="Calibri" w:cs="Times New Roman"/>
                <w:lang w:val="en-GB"/>
              </w:rPr>
              <w:t xml:space="preserve"> </w:t>
            </w:r>
            <w:r w:rsidRPr="001444BB">
              <w:rPr>
                <w:rFonts w:ascii="Calibri" w:eastAsia="Times New Roman" w:hAnsi="Calibri" w:cs="Times New Roman"/>
                <w:lang w:val="en-GB"/>
              </w:rPr>
              <w:t>2018</w:t>
            </w:r>
          </w:p>
        </w:tc>
      </w:tr>
    </w:tbl>
    <w:p w:rsidR="00F37A09" w:rsidRPr="001444BB" w:rsidRDefault="00F37A09">
      <w:pPr>
        <w:rPr>
          <w:lang w:val="en-GB"/>
        </w:rPr>
      </w:pPr>
    </w:p>
    <w:p w:rsidR="00F37A09" w:rsidRPr="001444BB" w:rsidRDefault="00F37A09" w:rsidP="00F37A09">
      <w:pPr>
        <w:rPr>
          <w:lang w:val="en-GB"/>
        </w:rPr>
      </w:pPr>
    </w:p>
    <w:p w:rsidR="007D3F4B" w:rsidRPr="001444BB" w:rsidRDefault="007D3F4B">
      <w:pPr>
        <w:rPr>
          <w:rFonts w:ascii="Calibri" w:hAnsi="Calibri"/>
          <w:lang w:val="en-GB"/>
        </w:rPr>
      </w:pPr>
      <w:r w:rsidRPr="001444BB">
        <w:rPr>
          <w:rFonts w:ascii="Calibri" w:hAnsi="Calibri"/>
          <w:lang w:val="en-GB"/>
        </w:rPr>
        <w:br w:type="page"/>
      </w:r>
    </w:p>
    <w:tbl>
      <w:tblPr>
        <w:tblW w:w="10350" w:type="dxa"/>
        <w:tblInd w:w="-342" w:type="dxa"/>
        <w:tblLook w:val="04A0"/>
      </w:tblPr>
      <w:tblGrid>
        <w:gridCol w:w="1710"/>
        <w:gridCol w:w="2826"/>
        <w:gridCol w:w="2731"/>
        <w:gridCol w:w="1367"/>
        <w:gridCol w:w="1716"/>
      </w:tblGrid>
      <w:tr w:rsidR="001444BB" w:rsidRPr="001444BB" w:rsidTr="00C617B1">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D3F4B" w:rsidRPr="001444BB" w:rsidRDefault="007D3F4B" w:rsidP="007D3F4B">
            <w:pPr>
              <w:pStyle w:val="Heading2"/>
              <w:spacing w:before="0" w:after="240" w:line="276" w:lineRule="auto"/>
              <w:jc w:val="center"/>
              <w:rPr>
                <w:rFonts w:ascii="Calibri" w:hAnsi="Calibri"/>
                <w:color w:val="auto"/>
                <w:lang w:val="en-GB"/>
              </w:rPr>
            </w:pPr>
            <w:bookmarkStart w:id="20" w:name="_Toc455410550"/>
            <w:r w:rsidRPr="001444BB">
              <w:rPr>
                <w:rFonts w:ascii="Calibri" w:hAnsi="Calibri"/>
                <w:color w:val="auto"/>
                <w:lang w:val="en-GB"/>
              </w:rPr>
              <w:lastRenderedPageBreak/>
              <w:t>12. Improve transparency in the management of seized assets</w:t>
            </w:r>
            <w:bookmarkEnd w:id="20"/>
          </w:p>
        </w:tc>
      </w:tr>
      <w:tr w:rsidR="001444BB" w:rsidRPr="001444BB" w:rsidTr="007D3F4B">
        <w:trPr>
          <w:trHeight w:val="101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7D3F4B" w:rsidRPr="001444BB" w:rsidRDefault="007D3F4B"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1444BB" w:rsidRPr="001444BB" w:rsidTr="00C617B1">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Justice (MJ) through the National Agency for the Management of Seized Assets (ANABI)</w:t>
            </w:r>
          </w:p>
        </w:tc>
      </w:tr>
      <w:tr w:rsidR="001444BB" w:rsidRPr="001444BB" w:rsidTr="00C617B1">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lang w:val="en-GB"/>
              </w:rPr>
              <w:t>Cornel-</w:t>
            </w:r>
            <w:proofErr w:type="spellStart"/>
            <w:r w:rsidRPr="001444BB">
              <w:rPr>
                <w:rFonts w:ascii="Calibri" w:eastAsia="Times New Roman" w:hAnsi="Calibri"/>
                <w:lang w:val="en-GB"/>
              </w:rPr>
              <w:t>Virgiliu</w:t>
            </w:r>
            <w:proofErr w:type="spellEnd"/>
            <w:r w:rsidRPr="001444BB">
              <w:rPr>
                <w:rFonts w:ascii="Calibri" w:eastAsia="Times New Roman" w:hAnsi="Calibri"/>
                <w:lang w:val="en-GB"/>
              </w:rPr>
              <w:t xml:space="preserve"> </w:t>
            </w:r>
            <w:proofErr w:type="spellStart"/>
            <w:r w:rsidRPr="001444BB">
              <w:rPr>
                <w:rFonts w:ascii="Calibri" w:eastAsia="Times New Roman" w:hAnsi="Calibri"/>
                <w:lang w:val="en-GB"/>
              </w:rPr>
              <w:t>Călinescu</w:t>
            </w:r>
            <w:proofErr w:type="spellEnd"/>
          </w:p>
        </w:tc>
      </w:tr>
      <w:tr w:rsidR="001444BB"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B" w:rsidRPr="001444BB" w:rsidRDefault="007D3F4B" w:rsidP="00C617B1">
            <w:pPr>
              <w:spacing w:after="240" w:line="276" w:lineRule="auto"/>
              <w:rPr>
                <w:rFonts w:ascii="Calibri" w:eastAsia="Times New Roman" w:hAnsi="Calibri" w:cs="Times New Roman"/>
                <w:lang w:val="ro-RO"/>
              </w:rPr>
            </w:pPr>
            <w:r w:rsidRPr="001444BB">
              <w:rPr>
                <w:rFonts w:ascii="Calibri" w:eastAsia="Times New Roman" w:hAnsi="Calibri" w:cs="Times New Roman"/>
                <w:lang w:val="en-GB"/>
              </w:rPr>
              <w:t>National Agency for the Management of Seized Assets</w:t>
            </w:r>
          </w:p>
        </w:tc>
      </w:tr>
      <w:tr w:rsidR="001444BB"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B" w:rsidRPr="001444BB" w:rsidRDefault="008D7888" w:rsidP="00C617B1">
            <w:pPr>
              <w:spacing w:after="240" w:line="276" w:lineRule="auto"/>
              <w:rPr>
                <w:rFonts w:ascii="Calibri" w:eastAsia="Times New Roman" w:hAnsi="Calibri" w:cs="Times New Roman"/>
                <w:lang w:val="en-GB"/>
              </w:rPr>
            </w:pPr>
            <w:hyperlink r:id="rId18" w:history="1">
              <w:r w:rsidR="007D3F4B" w:rsidRPr="001444BB">
                <w:rPr>
                  <w:rStyle w:val="Hyperlink"/>
                  <w:rFonts w:ascii="Calibri" w:eastAsia="Times New Roman" w:hAnsi="Calibri" w:cs="Times New Roman"/>
                  <w:color w:val="auto"/>
                  <w:lang w:val="en-GB"/>
                </w:rPr>
                <w:t>Cornel.calinescu@just.ro</w:t>
              </w:r>
            </w:hyperlink>
          </w:p>
        </w:tc>
      </w:tr>
      <w:tr w:rsidR="001444BB" w:rsidRPr="001444BB" w:rsidTr="00C617B1">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+40372041060</w:t>
            </w:r>
          </w:p>
        </w:tc>
      </w:tr>
      <w:tr w:rsidR="001444BB" w:rsidRPr="001444BB" w:rsidTr="00C617B1">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National Agency for Fiscal Administration </w:t>
            </w:r>
          </w:p>
        </w:tc>
      </w:tr>
      <w:tr w:rsidR="001444BB" w:rsidRPr="001444BB" w:rsidTr="00C617B1">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7D3F4B" w:rsidRPr="001444BB" w:rsidRDefault="007D3F4B" w:rsidP="00C617B1">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3F4B" w:rsidRPr="001444BB" w:rsidRDefault="007D3F4B" w:rsidP="00C617B1">
            <w:pPr>
              <w:spacing w:after="240" w:line="276" w:lineRule="auto"/>
              <w:rPr>
                <w:rFonts w:ascii="Calibri" w:hAnsi="Calibri"/>
                <w:lang w:val="en-GB"/>
              </w:rPr>
            </w:pPr>
          </w:p>
        </w:tc>
      </w:tr>
      <w:tr w:rsidR="001444BB" w:rsidRPr="001444BB" w:rsidTr="005C0C80">
        <w:trPr>
          <w:trHeight w:val="655"/>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7D3F4B" w:rsidRPr="001444BB" w:rsidRDefault="007D3F4B" w:rsidP="003C2410">
            <w:pPr>
              <w:spacing w:after="240" w:line="276" w:lineRule="auto"/>
              <w:jc w:val="both"/>
              <w:rPr>
                <w:rFonts w:ascii="Calibri" w:eastAsia="Times New Roman" w:hAnsi="Calibri" w:cs="Times New Roman"/>
                <w:lang w:val="en-GB"/>
              </w:rPr>
            </w:pPr>
            <w:r w:rsidRPr="001444BB">
              <w:rPr>
                <w:rFonts w:ascii="Calibri" w:hAnsi="Calibri"/>
                <w:lang w:val="en-GB"/>
              </w:rPr>
              <w:t xml:space="preserve">According to art. 40 of Law no.318/2015 for the setting up and operation of the </w:t>
            </w:r>
            <w:r w:rsidRPr="001444BB">
              <w:rPr>
                <w:rFonts w:ascii="Calibri" w:eastAsia="Times New Roman" w:hAnsi="Calibri" w:cs="Times New Roman"/>
                <w:lang w:val="en-GB"/>
              </w:rPr>
              <w:t>National Agency for the Management of Seized Assets</w:t>
            </w:r>
            <w:r w:rsidR="00051DE4" w:rsidRPr="001444BB">
              <w:rPr>
                <w:rFonts w:ascii="Calibri" w:eastAsia="Times New Roman" w:hAnsi="Calibri" w:cs="Times New Roman"/>
                <w:lang w:val="en-GB"/>
              </w:rPr>
              <w:t>,</w:t>
            </w:r>
            <w:r w:rsidRPr="001444BB">
              <w:rPr>
                <w:rFonts w:ascii="Calibri" w:eastAsia="Times New Roman" w:hAnsi="Calibri" w:cs="Times New Roman"/>
                <w:lang w:val="en-GB"/>
              </w:rPr>
              <w:t xml:space="preserve"> (1) ANABI publishes </w:t>
            </w:r>
            <w:r w:rsidR="003C2410" w:rsidRPr="001444BB">
              <w:rPr>
                <w:rFonts w:ascii="Calibri" w:eastAsia="Times New Roman" w:hAnsi="Calibri" w:cs="Times New Roman"/>
                <w:lang w:val="en-GB"/>
              </w:rPr>
              <w:t xml:space="preserve">in an open format and </w:t>
            </w:r>
            <w:r w:rsidRPr="001444BB">
              <w:rPr>
                <w:rFonts w:ascii="Calibri" w:eastAsia="Times New Roman" w:hAnsi="Calibri" w:cs="Times New Roman"/>
                <w:lang w:val="en-GB"/>
              </w:rPr>
              <w:t xml:space="preserve">on a quarterly basis data and </w:t>
            </w:r>
            <w:r w:rsidR="003C2410" w:rsidRPr="001444BB">
              <w:rPr>
                <w:rFonts w:ascii="Calibri" w:eastAsia="Times New Roman" w:hAnsi="Calibri" w:cs="Times New Roman"/>
                <w:lang w:val="en-GB"/>
              </w:rPr>
              <w:t xml:space="preserve">public interest </w:t>
            </w:r>
            <w:r w:rsidRPr="001444BB">
              <w:rPr>
                <w:rFonts w:ascii="Calibri" w:eastAsia="Times New Roman" w:hAnsi="Calibri" w:cs="Times New Roman"/>
                <w:lang w:val="en-GB"/>
              </w:rPr>
              <w:t xml:space="preserve">information </w:t>
            </w:r>
            <w:r w:rsidR="003C2410" w:rsidRPr="001444BB">
              <w:rPr>
                <w:rFonts w:ascii="Calibri" w:eastAsia="Times New Roman" w:hAnsi="Calibri" w:cs="Times New Roman"/>
                <w:lang w:val="en-GB"/>
              </w:rPr>
              <w:t>generated from the national integrated information system</w:t>
            </w:r>
            <w:r w:rsidR="00051DE4" w:rsidRPr="001444BB">
              <w:rPr>
                <w:rFonts w:ascii="Calibri" w:eastAsia="Times New Roman" w:hAnsi="Calibri" w:cs="Times New Roman"/>
                <w:lang w:val="en-GB"/>
              </w:rPr>
              <w:t xml:space="preserve"> for</w:t>
            </w:r>
            <w:r w:rsidR="003C2410" w:rsidRPr="001444BB">
              <w:rPr>
                <w:rFonts w:ascii="Calibri" w:eastAsia="Times New Roman" w:hAnsi="Calibri" w:cs="Times New Roman"/>
                <w:lang w:val="en-GB"/>
              </w:rPr>
              <w:t xml:space="preserve"> </w:t>
            </w:r>
            <w:r w:rsidR="00051DE4" w:rsidRPr="001444BB">
              <w:rPr>
                <w:rFonts w:ascii="Calibri" w:eastAsia="Times New Roman" w:hAnsi="Calibri" w:cs="Times New Roman"/>
                <w:lang w:val="en-GB"/>
              </w:rPr>
              <w:t>recording</w:t>
            </w:r>
            <w:r w:rsidR="003C2410" w:rsidRPr="001444BB">
              <w:rPr>
                <w:rFonts w:ascii="Calibri" w:eastAsia="Times New Roman" w:hAnsi="Calibri" w:cs="Times New Roman"/>
                <w:lang w:val="en-GB"/>
              </w:rPr>
              <w:t xml:space="preserve"> </w:t>
            </w:r>
            <w:r w:rsidR="00051DE4" w:rsidRPr="001444BB">
              <w:rPr>
                <w:rFonts w:ascii="Calibri" w:hAnsi="Calibri"/>
                <w:lang w:val="en-GB"/>
              </w:rPr>
              <w:t xml:space="preserve">proceeds of crime. (2) Until the information system is operating, the Agency publishes, on a quarterly basis, </w:t>
            </w:r>
            <w:r w:rsidR="00051DE4" w:rsidRPr="001444BB">
              <w:rPr>
                <w:rFonts w:ascii="Calibri" w:eastAsia="Times New Roman" w:hAnsi="Calibri" w:cs="Times New Roman"/>
                <w:lang w:val="en-GB"/>
              </w:rPr>
              <w:t>data and public interest information regarding its activities.</w:t>
            </w:r>
          </w:p>
          <w:p w:rsidR="005C0C80" w:rsidRPr="001444BB" w:rsidRDefault="005C0C80" w:rsidP="005C0C80">
            <w:pPr>
              <w:spacing w:after="240" w:line="276" w:lineRule="auto"/>
              <w:jc w:val="both"/>
              <w:rPr>
                <w:rFonts w:ascii="Calibri" w:hAnsi="Calibri"/>
                <w:lang w:val="en-GB"/>
              </w:rPr>
            </w:pPr>
            <w:r w:rsidRPr="001444BB">
              <w:rPr>
                <w:rFonts w:ascii="Calibri" w:hAnsi="Calibri"/>
                <w:lang w:val="en-GB"/>
              </w:rPr>
              <w:t xml:space="preserve">In addition, to ensure transparency in the process of reuse of immovable property, according to art.31, (3) ”the Agency publishes on its website updated information about each immovable property seized from criminal proceedings, including its legal situation, position, photographs, the date when it became private </w:t>
            </w:r>
            <w:r w:rsidRPr="001444BB">
              <w:rPr>
                <w:rFonts w:ascii="Calibri" w:hAnsi="Calibri"/>
                <w:lang w:val="en-GB"/>
              </w:rPr>
              <w:lastRenderedPageBreak/>
              <w:t>state property, as well as other relevant data” .</w:t>
            </w:r>
          </w:p>
        </w:tc>
      </w:tr>
      <w:tr w:rsidR="001444BB" w:rsidRPr="001444BB" w:rsidTr="00C617B1">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7D3F4B" w:rsidRPr="001444BB" w:rsidRDefault="007D3F4B" w:rsidP="00C617B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Institutional transparency</w:t>
            </w:r>
          </w:p>
        </w:tc>
      </w:tr>
      <w:tr w:rsidR="001444BB" w:rsidRPr="001444BB" w:rsidTr="00C617B1">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7D3F4B" w:rsidRPr="001444BB" w:rsidRDefault="005C0C80" w:rsidP="002357F4">
            <w:pPr>
              <w:spacing w:after="240" w:line="276" w:lineRule="auto"/>
              <w:jc w:val="both"/>
              <w:rPr>
                <w:rFonts w:ascii="Calibri" w:eastAsia="Times New Roman" w:hAnsi="Calibri" w:cs="Times New Roman"/>
              </w:rPr>
            </w:pPr>
            <w:r w:rsidRPr="001444BB">
              <w:rPr>
                <w:rFonts w:ascii="Calibri" w:eastAsia="Times New Roman" w:hAnsi="Calibri" w:cs="Times New Roman"/>
              </w:rPr>
              <w:t>ANABI will develop a platform that will e</w:t>
            </w:r>
            <w:r w:rsidR="007D3F4B" w:rsidRPr="001444BB">
              <w:rPr>
                <w:rFonts w:ascii="Calibri" w:eastAsia="Times New Roman" w:hAnsi="Calibri" w:cs="Times New Roman"/>
              </w:rPr>
              <w:t>nsur</w:t>
            </w:r>
            <w:r w:rsidRPr="001444BB">
              <w:rPr>
                <w:rFonts w:ascii="Calibri" w:eastAsia="Times New Roman" w:hAnsi="Calibri" w:cs="Times New Roman"/>
              </w:rPr>
              <w:t>e</w:t>
            </w:r>
            <w:r w:rsidR="007D3F4B" w:rsidRPr="001444BB">
              <w:rPr>
                <w:rFonts w:ascii="Calibri" w:eastAsia="Times New Roman" w:hAnsi="Calibri" w:cs="Times New Roman"/>
              </w:rPr>
              <w:t xml:space="preserve"> access to information regarding the </w:t>
            </w:r>
            <w:r w:rsidRPr="001444BB">
              <w:rPr>
                <w:rFonts w:ascii="Calibri" w:eastAsia="Times New Roman" w:hAnsi="Calibri" w:cs="Times New Roman"/>
              </w:rPr>
              <w:t xml:space="preserve">management of </w:t>
            </w:r>
            <w:r w:rsidR="002357F4" w:rsidRPr="001444BB">
              <w:rPr>
                <w:rFonts w:ascii="Calibri" w:eastAsia="Times New Roman" w:hAnsi="Calibri" w:cs="Times New Roman"/>
              </w:rPr>
              <w:t>proceeds of crime</w:t>
            </w:r>
          </w:p>
        </w:tc>
      </w:tr>
      <w:tr w:rsidR="001444BB" w:rsidRPr="001444BB" w:rsidTr="00C617B1">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Increasing public integrity</w:t>
            </w:r>
          </w:p>
          <w:p w:rsidR="00D82AF6" w:rsidRPr="001444BB" w:rsidRDefault="005A2B58" w:rsidP="00C617B1">
            <w:pPr>
              <w:spacing w:after="240" w:line="276" w:lineRule="auto"/>
              <w:rPr>
                <w:rFonts w:ascii="Calibri" w:eastAsia="Times New Roman" w:hAnsi="Calibri" w:cs="Times New Roman"/>
                <w:lang w:val="en-GB"/>
              </w:rPr>
            </w:pPr>
            <w:r w:rsidRPr="001444BB">
              <w:rPr>
                <w:rFonts w:ascii="Calibri" w:eastAsia="Times New Roman" w:hAnsi="Calibri" w:cs="Times New Roman"/>
              </w:rPr>
              <w:t>More Effectively Managing Public Resources</w:t>
            </w:r>
          </w:p>
        </w:tc>
      </w:tr>
      <w:tr w:rsidR="001444BB" w:rsidRPr="001444BB" w:rsidTr="00C617B1">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Access to information</w:t>
            </w:r>
          </w:p>
        </w:tc>
      </w:tr>
      <w:tr w:rsidR="001444BB" w:rsidRPr="001444BB" w:rsidTr="00C617B1">
        <w:trPr>
          <w:trHeight w:val="104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7D3F4B" w:rsidRPr="001444BB" w:rsidRDefault="002357F4" w:rsidP="00C617B1">
            <w:pPr>
              <w:spacing w:after="240" w:line="276" w:lineRule="auto"/>
              <w:jc w:val="both"/>
              <w:rPr>
                <w:rFonts w:ascii="Calibri" w:eastAsia="Times New Roman" w:hAnsi="Calibri" w:cs="Times New Roman"/>
              </w:rPr>
            </w:pPr>
            <w:r w:rsidRPr="001444BB">
              <w:rPr>
                <w:rFonts w:ascii="Calibri" w:eastAsia="Times New Roman" w:hAnsi="Calibri" w:cs="Times New Roman"/>
                <w:lang w:val="en-GB"/>
              </w:rPr>
              <w:t>Ensuring access to information by publishing open data regarding seized immovable assets and their social reuse and public interest information about the Agency</w:t>
            </w:r>
            <w:r w:rsidRPr="001444BB">
              <w:rPr>
                <w:rFonts w:ascii="Calibri" w:eastAsia="Times New Roman" w:hAnsi="Calibri" w:cs="Times New Roman"/>
              </w:rPr>
              <w:t>’s work.</w:t>
            </w:r>
          </w:p>
          <w:p w:rsidR="007D3F4B" w:rsidRPr="001444BB" w:rsidRDefault="007D3F4B" w:rsidP="002357F4">
            <w:pPr>
              <w:spacing w:after="240" w:line="276" w:lineRule="auto"/>
              <w:jc w:val="both"/>
              <w:rPr>
                <w:rFonts w:ascii="Calibri" w:eastAsia="Times New Roman" w:hAnsi="Calibri" w:cs="Times New Roman"/>
                <w:lang w:val="en-GB"/>
              </w:rPr>
            </w:pPr>
            <w:r w:rsidRPr="001444BB">
              <w:rPr>
                <w:rFonts w:ascii="Calibri" w:eastAsia="Times New Roman" w:hAnsi="Calibri" w:cs="Times New Roman"/>
              </w:rPr>
              <w:t>Uploading the data on the open data portal data.gov.ro.</w:t>
            </w:r>
          </w:p>
        </w:tc>
      </w:tr>
      <w:tr w:rsidR="001444BB" w:rsidRPr="001444BB" w:rsidTr="00C617B1">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7D3F4B" w:rsidRPr="001444BB" w:rsidRDefault="007D3F4B" w:rsidP="00C617B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7D3F4B" w:rsidRPr="001444BB" w:rsidRDefault="007D3F4B"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1444BB"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7D3F4B" w:rsidRPr="001444BB" w:rsidRDefault="007D3F4B" w:rsidP="002357F4">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the </w:t>
            </w:r>
            <w:r w:rsidR="002357F4" w:rsidRPr="001444BB">
              <w:rPr>
                <w:rFonts w:ascii="Calibri" w:eastAsia="Times New Roman" w:hAnsi="Calibri" w:cs="Times New Roman"/>
                <w:lang w:val="en-GB"/>
              </w:rPr>
              <w:t>ANABI website, including publishing open data and public interest information.</w:t>
            </w:r>
          </w:p>
        </w:tc>
        <w:tc>
          <w:tcPr>
            <w:tcW w:w="1367" w:type="dxa"/>
            <w:tcBorders>
              <w:top w:val="single" w:sz="8" w:space="0" w:color="auto"/>
              <w:left w:val="nil"/>
              <w:bottom w:val="single" w:sz="8" w:space="0" w:color="auto"/>
              <w:right w:val="single" w:sz="8" w:space="0" w:color="auto"/>
            </w:tcBorders>
            <w:shd w:val="clear" w:color="auto" w:fill="auto"/>
            <w:vAlign w:val="center"/>
          </w:tcPr>
          <w:p w:rsidR="007D3F4B" w:rsidRPr="001444BB" w:rsidRDefault="007D3F4B" w:rsidP="002357F4">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7D3F4B" w:rsidRPr="001444BB" w:rsidRDefault="002357F4" w:rsidP="002357F4">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w:t>
            </w:r>
            <w:r w:rsidR="007D3F4B" w:rsidRPr="001444BB">
              <w:rPr>
                <w:rFonts w:ascii="Calibri" w:eastAsia="Times New Roman" w:hAnsi="Calibri" w:cs="Times New Roman"/>
                <w:lang w:val="en-GB"/>
              </w:rPr>
              <w:t xml:space="preserve"> 201</w:t>
            </w:r>
            <w:r w:rsidRPr="001444BB">
              <w:rPr>
                <w:rFonts w:ascii="Calibri" w:eastAsia="Times New Roman" w:hAnsi="Calibri" w:cs="Times New Roman"/>
                <w:lang w:val="en-GB"/>
              </w:rPr>
              <w:t>6</w:t>
            </w:r>
          </w:p>
        </w:tc>
      </w:tr>
      <w:tr w:rsidR="001444BB" w:rsidRPr="001444BB" w:rsidTr="00C617B1">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7D3F4B" w:rsidRPr="001444BB" w:rsidRDefault="007D3F4B" w:rsidP="002357F4">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w:t>
            </w:r>
            <w:r w:rsidR="002357F4" w:rsidRPr="001444BB">
              <w:rPr>
                <w:rFonts w:ascii="Calibri" w:eastAsia="Times New Roman" w:hAnsi="Calibri" w:cs="Times New Roman"/>
                <w:lang w:val="en-GB"/>
              </w:rPr>
              <w:t xml:space="preserve">the national integrated system for the registration of proceeds of crime. </w:t>
            </w:r>
          </w:p>
        </w:tc>
        <w:tc>
          <w:tcPr>
            <w:tcW w:w="1367" w:type="dxa"/>
            <w:tcBorders>
              <w:top w:val="single" w:sz="8" w:space="0" w:color="auto"/>
              <w:left w:val="nil"/>
              <w:bottom w:val="single" w:sz="8" w:space="0" w:color="auto"/>
              <w:right w:val="single" w:sz="8" w:space="0" w:color="auto"/>
            </w:tcBorders>
            <w:shd w:val="clear" w:color="auto" w:fill="auto"/>
            <w:vAlign w:val="center"/>
          </w:tcPr>
          <w:p w:rsidR="007D3F4B" w:rsidRPr="001444BB" w:rsidRDefault="007D3F4B" w:rsidP="00C617B1">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7D3F4B" w:rsidRPr="001444BB" w:rsidRDefault="002357F4" w:rsidP="00C617B1">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2017</w:t>
            </w:r>
          </w:p>
        </w:tc>
      </w:tr>
    </w:tbl>
    <w:p w:rsidR="002357F4" w:rsidRPr="001444BB" w:rsidRDefault="002357F4" w:rsidP="00F37A09">
      <w:pPr>
        <w:spacing w:after="240" w:line="276" w:lineRule="auto"/>
        <w:jc w:val="both"/>
        <w:rPr>
          <w:rFonts w:ascii="Calibri" w:hAnsi="Calibri"/>
          <w:lang w:val="en-GB"/>
        </w:rPr>
      </w:pPr>
    </w:p>
    <w:p w:rsidR="002357F4" w:rsidRPr="001444BB" w:rsidRDefault="002357F4">
      <w:pPr>
        <w:rPr>
          <w:rFonts w:ascii="Calibri" w:hAnsi="Calibri"/>
          <w:lang w:val="en-GB"/>
        </w:rPr>
      </w:pPr>
      <w:r w:rsidRPr="001444BB">
        <w:rPr>
          <w:rFonts w:ascii="Calibri" w:hAnsi="Calibri"/>
          <w:lang w:val="en-GB"/>
        </w:rPr>
        <w:br w:type="page"/>
      </w:r>
    </w:p>
    <w:p w:rsidR="002357F4" w:rsidRPr="001444BB" w:rsidRDefault="002357F4" w:rsidP="00F37A09">
      <w:pPr>
        <w:spacing w:after="240" w:line="276" w:lineRule="auto"/>
        <w:jc w:val="both"/>
        <w:rPr>
          <w:rFonts w:ascii="Calibri" w:hAnsi="Calibri"/>
          <w:lang w:val="en-GB"/>
        </w:rPr>
      </w:pPr>
    </w:p>
    <w:tbl>
      <w:tblPr>
        <w:tblW w:w="10350" w:type="dxa"/>
        <w:tblInd w:w="-342" w:type="dxa"/>
        <w:tblLook w:val="04A0"/>
      </w:tblPr>
      <w:tblGrid>
        <w:gridCol w:w="1710"/>
        <w:gridCol w:w="2826"/>
        <w:gridCol w:w="2731"/>
        <w:gridCol w:w="1367"/>
        <w:gridCol w:w="1716"/>
      </w:tblGrid>
      <w:tr w:rsidR="001444BB" w:rsidRPr="001444BB" w:rsidTr="0045798C">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357F4" w:rsidRPr="001444BB" w:rsidRDefault="002357F4" w:rsidP="007D7A21">
            <w:pPr>
              <w:pStyle w:val="Heading2"/>
              <w:spacing w:before="0" w:after="240" w:line="276" w:lineRule="auto"/>
              <w:jc w:val="center"/>
              <w:rPr>
                <w:rFonts w:ascii="Calibri" w:hAnsi="Calibri"/>
                <w:color w:val="auto"/>
                <w:lang w:val="en-GB"/>
              </w:rPr>
            </w:pPr>
            <w:r w:rsidRPr="001444BB">
              <w:rPr>
                <w:rFonts w:ascii="Calibri" w:hAnsi="Calibri"/>
                <w:color w:val="auto"/>
                <w:lang w:val="en-GB"/>
              </w:rPr>
              <w:br w:type="page"/>
            </w:r>
            <w:r w:rsidRPr="001444BB">
              <w:rPr>
                <w:rFonts w:ascii="Calibri" w:hAnsi="Calibri"/>
                <w:color w:val="auto"/>
                <w:lang w:val="en-GB"/>
              </w:rPr>
              <w:br w:type="page"/>
            </w:r>
            <w:bookmarkStart w:id="21" w:name="_Toc455410551"/>
            <w:r w:rsidRPr="001444BB">
              <w:rPr>
                <w:rFonts w:ascii="Calibri" w:hAnsi="Calibri"/>
                <w:color w:val="auto"/>
                <w:lang w:val="en-GB"/>
              </w:rPr>
              <w:t xml:space="preserve">13. Annual mandatory training of civil servants on integrity </w:t>
            </w:r>
            <w:r w:rsidR="007D7A21" w:rsidRPr="001444BB">
              <w:rPr>
                <w:rFonts w:ascii="Calibri" w:hAnsi="Calibri"/>
                <w:color w:val="auto"/>
                <w:lang w:val="en-GB"/>
              </w:rPr>
              <w:t>matters</w:t>
            </w:r>
            <w:bookmarkEnd w:id="21"/>
          </w:p>
        </w:tc>
      </w:tr>
      <w:tr w:rsidR="001444BB" w:rsidRPr="001444BB" w:rsidTr="0045798C">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2357F4" w:rsidRPr="001444BB" w:rsidRDefault="002357F4"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2016 - 2018</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2357F4" w:rsidRPr="001444BB" w:rsidRDefault="002357F4" w:rsidP="0045798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1444BB" w:rsidRPr="001444BB" w:rsidTr="0045798C">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2357F4" w:rsidRPr="001444BB" w:rsidRDefault="002357F4" w:rsidP="0045798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Justice (MJ)</w:t>
            </w:r>
          </w:p>
        </w:tc>
      </w:tr>
      <w:tr w:rsidR="001444BB" w:rsidRPr="001444BB" w:rsidTr="0045798C">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7F4" w:rsidRPr="001444BB" w:rsidRDefault="002357F4" w:rsidP="0045798C">
            <w:pPr>
              <w:spacing w:after="240" w:line="276" w:lineRule="auto"/>
              <w:rPr>
                <w:rFonts w:ascii="Calibri" w:eastAsia="Times New Roman" w:hAnsi="Calibri" w:cs="Times New Roman"/>
                <w:lang w:val="en-GB"/>
              </w:rPr>
            </w:pPr>
            <w:r w:rsidRPr="001444BB">
              <w:rPr>
                <w:rFonts w:ascii="Calibri" w:eastAsia="Times New Roman" w:hAnsi="Calibri"/>
                <w:lang w:val="en-GB"/>
              </w:rPr>
              <w:t xml:space="preserve">Andrei </w:t>
            </w:r>
            <w:proofErr w:type="spellStart"/>
            <w:r w:rsidRPr="001444BB">
              <w:rPr>
                <w:rFonts w:ascii="Calibri" w:eastAsia="Times New Roman" w:hAnsi="Calibri"/>
                <w:lang w:val="en-GB"/>
              </w:rPr>
              <w:t>Furdui</w:t>
            </w:r>
            <w:proofErr w:type="spellEnd"/>
          </w:p>
        </w:tc>
      </w:tr>
      <w:tr w:rsidR="001444BB" w:rsidRPr="001444BB" w:rsidTr="0045798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7F4" w:rsidRPr="001444BB" w:rsidRDefault="002357F4" w:rsidP="002357F4">
            <w:pPr>
              <w:spacing w:after="240" w:line="276" w:lineRule="auto"/>
              <w:rPr>
                <w:rFonts w:ascii="Calibri" w:eastAsia="Times New Roman" w:hAnsi="Calibri" w:cs="Times New Roman"/>
                <w:lang w:val="ro-RO"/>
              </w:rPr>
            </w:pPr>
            <w:r w:rsidRPr="001444BB">
              <w:rPr>
                <w:rFonts w:ascii="Calibri" w:eastAsia="Times New Roman" w:hAnsi="Calibri" w:cs="Times New Roman"/>
                <w:lang w:val="en-GB"/>
              </w:rPr>
              <w:t xml:space="preserve">Deputy Head of Office, </w:t>
            </w:r>
            <w:r w:rsidRPr="001444BB">
              <w:rPr>
                <w:rFonts w:ascii="Calibri" w:eastAsia="Times New Roman" w:hAnsi="Calibri" w:cs="Times New Roman"/>
                <w:lang w:val="ro-RO"/>
              </w:rPr>
              <w:t xml:space="preserve">Crime </w:t>
            </w:r>
            <w:proofErr w:type="spellStart"/>
            <w:r w:rsidRPr="001444BB">
              <w:rPr>
                <w:rFonts w:ascii="Calibri" w:eastAsia="Times New Roman" w:hAnsi="Calibri" w:cs="Times New Roman"/>
                <w:lang w:val="ro-RO"/>
              </w:rPr>
              <w:t>Prevention</w:t>
            </w:r>
            <w:proofErr w:type="spellEnd"/>
            <w:r w:rsidRPr="001444BB">
              <w:rPr>
                <w:rFonts w:ascii="Calibri" w:eastAsia="Times New Roman" w:hAnsi="Calibri" w:cs="Times New Roman"/>
                <w:lang w:val="ro-RO"/>
              </w:rPr>
              <w:t xml:space="preserve"> </w:t>
            </w:r>
            <w:proofErr w:type="spellStart"/>
            <w:r w:rsidRPr="001444BB">
              <w:rPr>
                <w:rFonts w:ascii="Calibri" w:eastAsia="Times New Roman" w:hAnsi="Calibri" w:cs="Times New Roman"/>
                <w:lang w:val="ro-RO"/>
              </w:rPr>
              <w:t>Department</w:t>
            </w:r>
            <w:proofErr w:type="spellEnd"/>
          </w:p>
        </w:tc>
      </w:tr>
      <w:tr w:rsidR="001444BB" w:rsidRPr="001444BB" w:rsidTr="0045798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7F4" w:rsidRPr="001444BB" w:rsidRDefault="008D7888" w:rsidP="0045798C">
            <w:pPr>
              <w:spacing w:after="240" w:line="276" w:lineRule="auto"/>
              <w:rPr>
                <w:rFonts w:ascii="Calibri" w:eastAsia="Times New Roman" w:hAnsi="Calibri" w:cs="Times New Roman"/>
                <w:lang w:val="en-GB"/>
              </w:rPr>
            </w:pPr>
            <w:hyperlink r:id="rId19" w:history="1">
              <w:r w:rsidR="002357F4" w:rsidRPr="001444BB">
                <w:rPr>
                  <w:rStyle w:val="Hyperlink"/>
                  <w:rFonts w:ascii="Calibri" w:eastAsia="Times New Roman" w:hAnsi="Calibri" w:cs="Times New Roman"/>
                  <w:color w:val="auto"/>
                  <w:lang w:val="en-GB"/>
                </w:rPr>
                <w:t>sna@just.ro</w:t>
              </w:r>
            </w:hyperlink>
          </w:p>
        </w:tc>
      </w:tr>
      <w:tr w:rsidR="001444BB" w:rsidRPr="001444BB" w:rsidTr="0045798C">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57F4" w:rsidRPr="001444BB" w:rsidRDefault="002357F4" w:rsidP="0045798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+40372041060</w:t>
            </w:r>
          </w:p>
        </w:tc>
      </w:tr>
      <w:tr w:rsidR="001444BB" w:rsidRPr="001444BB" w:rsidTr="0045798C">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57F4" w:rsidRPr="001444BB" w:rsidRDefault="002357F4" w:rsidP="0045798C">
            <w:pPr>
              <w:spacing w:after="240" w:line="276" w:lineRule="auto"/>
              <w:rPr>
                <w:rFonts w:ascii="Calibri" w:eastAsia="Times New Roman" w:hAnsi="Calibri" w:cs="Times New Roman"/>
              </w:rPr>
            </w:pPr>
            <w:r w:rsidRPr="001444BB">
              <w:rPr>
                <w:rFonts w:ascii="Calibri" w:eastAsia="Times New Roman" w:hAnsi="Calibri" w:cs="Times New Roman"/>
                <w:lang w:val="en-GB"/>
              </w:rPr>
              <w:t xml:space="preserve">Ministry for Regional Development and Public Administration (MDRAP) – </w:t>
            </w:r>
            <w:r w:rsidRPr="001444BB">
              <w:rPr>
                <w:rFonts w:ascii="Calibri" w:eastAsia="Times New Roman" w:hAnsi="Calibri" w:cs="Times New Roman"/>
              </w:rPr>
              <w:t>The National Agency of Civil Servants</w:t>
            </w:r>
          </w:p>
          <w:p w:rsidR="002357F4" w:rsidRPr="001444BB" w:rsidRDefault="002357F4" w:rsidP="0045798C">
            <w:pPr>
              <w:spacing w:after="240" w:line="276" w:lineRule="auto"/>
              <w:rPr>
                <w:rFonts w:ascii="Calibri" w:eastAsia="Times New Roman" w:hAnsi="Calibri" w:cs="Times New Roman"/>
              </w:rPr>
            </w:pPr>
            <w:r w:rsidRPr="001444BB">
              <w:rPr>
                <w:rFonts w:ascii="Calibri" w:eastAsia="Times New Roman" w:hAnsi="Calibri" w:cs="Times New Roman"/>
              </w:rPr>
              <w:t>National  Institute of Magistracy</w:t>
            </w:r>
          </w:p>
          <w:p w:rsidR="009D67C4" w:rsidRPr="001444BB" w:rsidRDefault="009D67C4" w:rsidP="0045798C">
            <w:pPr>
              <w:spacing w:after="240" w:line="276" w:lineRule="auto"/>
              <w:rPr>
                <w:rFonts w:ascii="Calibri" w:eastAsia="Times New Roman" w:hAnsi="Calibri" w:cs="Times New Roman"/>
              </w:rPr>
            </w:pPr>
            <w:r w:rsidRPr="001444BB">
              <w:rPr>
                <w:rFonts w:ascii="Calibri" w:eastAsia="Times New Roman" w:hAnsi="Calibri" w:cs="Times New Roman"/>
              </w:rPr>
              <w:t xml:space="preserve">Al. I. </w:t>
            </w:r>
            <w:proofErr w:type="spellStart"/>
            <w:r w:rsidRPr="001444BB">
              <w:rPr>
                <w:rFonts w:ascii="Calibri" w:eastAsia="Times New Roman" w:hAnsi="Calibri" w:cs="Times New Roman"/>
              </w:rPr>
              <w:t>Cuza</w:t>
            </w:r>
            <w:proofErr w:type="spellEnd"/>
            <w:r w:rsidRPr="001444BB">
              <w:rPr>
                <w:rFonts w:ascii="Calibri" w:eastAsia="Times New Roman" w:hAnsi="Calibri" w:cs="Times New Roman"/>
              </w:rPr>
              <w:t xml:space="preserve"> Police Academy</w:t>
            </w:r>
          </w:p>
          <w:p w:rsidR="009D67C4" w:rsidRPr="001444BB" w:rsidRDefault="009D67C4" w:rsidP="0045798C">
            <w:pPr>
              <w:spacing w:after="240" w:line="276" w:lineRule="auto"/>
              <w:rPr>
                <w:rFonts w:ascii="Calibri" w:eastAsia="Times New Roman" w:hAnsi="Calibri" w:cs="Times New Roman"/>
                <w:lang w:val="ro-RO"/>
              </w:rPr>
            </w:pPr>
            <w:r w:rsidRPr="001444BB">
              <w:rPr>
                <w:rFonts w:ascii="Calibri" w:eastAsia="Times New Roman" w:hAnsi="Calibri" w:cs="Times New Roman"/>
              </w:rPr>
              <w:t xml:space="preserve">University of Bucharest – Faculty of Philosophy </w:t>
            </w:r>
          </w:p>
        </w:tc>
      </w:tr>
      <w:tr w:rsidR="001444BB" w:rsidRPr="001444BB" w:rsidTr="0045798C">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2357F4" w:rsidRPr="001444BB" w:rsidRDefault="002357F4" w:rsidP="0045798C">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7C4" w:rsidRPr="001444BB" w:rsidRDefault="009D67C4" w:rsidP="009D67C4">
            <w:pPr>
              <w:spacing w:after="240" w:line="276" w:lineRule="auto"/>
              <w:rPr>
                <w:rFonts w:ascii="Calibri" w:hAnsi="Calibri"/>
                <w:lang w:val="en-GB"/>
              </w:rPr>
            </w:pPr>
            <w:r w:rsidRPr="001444BB">
              <w:rPr>
                <w:rFonts w:ascii="Calibri" w:hAnsi="Calibri"/>
                <w:lang w:val="en-GB"/>
              </w:rPr>
              <w:t>Professional training agencies</w:t>
            </w:r>
          </w:p>
        </w:tc>
      </w:tr>
      <w:tr w:rsidR="001444BB" w:rsidRPr="001444BB" w:rsidTr="0045798C">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2357F4" w:rsidRPr="001444BB" w:rsidRDefault="009D67C4" w:rsidP="00FA392A">
            <w:pPr>
              <w:spacing w:after="240" w:line="276" w:lineRule="auto"/>
              <w:jc w:val="both"/>
              <w:rPr>
                <w:rFonts w:ascii="Calibri" w:hAnsi="Calibri"/>
                <w:lang w:val="en-GB"/>
              </w:rPr>
            </w:pPr>
            <w:r w:rsidRPr="001444BB">
              <w:rPr>
                <w:rFonts w:ascii="Calibri" w:hAnsi="Calibri"/>
                <w:lang w:val="en-GB"/>
              </w:rPr>
              <w:t xml:space="preserve">Implementation of the National Anti-corruption Strategy (SNA) 2012-2015 revealed that the level of anti-corruption knowledge among public servants is low. Therefore, one of the </w:t>
            </w:r>
            <w:proofErr w:type="gramStart"/>
            <w:r w:rsidRPr="001444BB">
              <w:rPr>
                <w:rFonts w:ascii="Calibri" w:hAnsi="Calibri"/>
                <w:lang w:val="en-GB"/>
              </w:rPr>
              <w:t>objective</w:t>
            </w:r>
            <w:proofErr w:type="gramEnd"/>
            <w:r w:rsidRPr="001444BB">
              <w:rPr>
                <w:rFonts w:ascii="Calibri" w:hAnsi="Calibri"/>
                <w:lang w:val="en-GB"/>
              </w:rPr>
              <w:t xml:space="preserve"> of the 2016-2020 SNA is to hold online training modules for </w:t>
            </w:r>
            <w:r w:rsidR="00FA392A" w:rsidRPr="001444BB">
              <w:rPr>
                <w:rFonts w:ascii="Calibri" w:hAnsi="Calibri"/>
              </w:rPr>
              <w:t>management and executive staff from central and local public institutions and authorities, as well as from their subordinate or coordinate agencies.</w:t>
            </w:r>
          </w:p>
        </w:tc>
      </w:tr>
      <w:tr w:rsidR="001444BB" w:rsidRPr="001444BB" w:rsidTr="0045798C">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2357F4" w:rsidRPr="001444BB" w:rsidRDefault="00FA392A" w:rsidP="00FA392A">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Improve the level of anti-corruption knowledge among public servants</w:t>
            </w:r>
          </w:p>
        </w:tc>
      </w:tr>
      <w:tr w:rsidR="001444BB" w:rsidRPr="001444BB" w:rsidTr="0045798C">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2357F4" w:rsidRPr="001444BB" w:rsidRDefault="00FA392A" w:rsidP="00217AE5">
            <w:pPr>
              <w:spacing w:after="240" w:line="276" w:lineRule="auto"/>
              <w:jc w:val="both"/>
              <w:rPr>
                <w:rFonts w:ascii="Calibri" w:eastAsia="Times New Roman" w:hAnsi="Calibri" w:cs="Times New Roman"/>
              </w:rPr>
            </w:pPr>
            <w:r w:rsidRPr="001444BB">
              <w:rPr>
                <w:rFonts w:ascii="Calibri" w:eastAsia="Times New Roman" w:hAnsi="Calibri" w:cs="Times New Roman"/>
              </w:rPr>
              <w:t xml:space="preserve">The Ministry of Justice will provide the e-learning platform and will develop the supporting materials for the online training courses on integrity. These interactive modules will </w:t>
            </w:r>
            <w:r w:rsidR="00217AE5" w:rsidRPr="001444BB">
              <w:rPr>
                <w:rFonts w:ascii="Calibri" w:eastAsia="Times New Roman" w:hAnsi="Calibri" w:cs="Times New Roman"/>
              </w:rPr>
              <w:t xml:space="preserve">improve the knowledge the users already have and will </w:t>
            </w:r>
            <w:r w:rsidR="009C1986" w:rsidRPr="001444BB">
              <w:rPr>
                <w:rFonts w:ascii="Calibri" w:eastAsia="Times New Roman" w:hAnsi="Calibri" w:cs="Times New Roman"/>
              </w:rPr>
              <w:t>provide new information on the topics of ethics and integrity. Participants will take a test upon finishing the courses.</w:t>
            </w:r>
          </w:p>
        </w:tc>
      </w:tr>
      <w:tr w:rsidR="001444BB" w:rsidRPr="001444BB" w:rsidTr="0045798C">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2357F4" w:rsidRPr="001444BB" w:rsidRDefault="002357F4" w:rsidP="0045798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Increasing public integrity</w:t>
            </w:r>
          </w:p>
        </w:tc>
      </w:tr>
      <w:tr w:rsidR="001444BB" w:rsidRPr="001444BB" w:rsidTr="0045798C">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2357F4" w:rsidRPr="001444BB" w:rsidRDefault="002357F4" w:rsidP="009C1986">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Acc</w:t>
            </w:r>
            <w:r w:rsidR="009C1986" w:rsidRPr="001444BB">
              <w:rPr>
                <w:rFonts w:ascii="Calibri" w:eastAsia="Times New Roman" w:hAnsi="Calibri" w:cs="Times New Roman"/>
                <w:lang w:val="en-GB"/>
              </w:rPr>
              <w:t xml:space="preserve">ountability </w:t>
            </w:r>
          </w:p>
        </w:tc>
      </w:tr>
      <w:tr w:rsidR="001444BB" w:rsidRPr="001444BB" w:rsidTr="0045798C">
        <w:trPr>
          <w:trHeight w:val="104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2357F4" w:rsidRPr="001444BB" w:rsidRDefault="009C1986" w:rsidP="0045798C">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Ensuring access to personnel from central and local public institutions and authorities to online training. Provide anti-corruption education courses for a significant number of staff from central and local public institutions and authorities.</w:t>
            </w:r>
          </w:p>
        </w:tc>
      </w:tr>
      <w:tr w:rsidR="001444BB" w:rsidRPr="001444BB" w:rsidTr="0045798C">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2357F4" w:rsidRPr="001444BB" w:rsidRDefault="002357F4" w:rsidP="0045798C">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2357F4" w:rsidRPr="001444BB" w:rsidRDefault="002357F4"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1444BB" w:rsidRPr="001444BB" w:rsidTr="0045798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357F4" w:rsidRPr="001444BB" w:rsidRDefault="002357F4" w:rsidP="009C1986">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w:t>
            </w:r>
            <w:r w:rsidR="009C1986" w:rsidRPr="001444BB">
              <w:rPr>
                <w:rFonts w:ascii="Calibri" w:eastAsia="Times New Roman" w:hAnsi="Calibri" w:cs="Times New Roman"/>
                <w:lang w:val="en-GB"/>
              </w:rPr>
              <w:t>partnerships with institutions competent in professional training</w:t>
            </w:r>
          </w:p>
        </w:tc>
        <w:tc>
          <w:tcPr>
            <w:tcW w:w="1367"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9C1986"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w:t>
            </w:r>
            <w:r w:rsidR="002357F4" w:rsidRPr="001444BB">
              <w:rPr>
                <w:rFonts w:ascii="Calibri" w:eastAsia="Times New Roman" w:hAnsi="Calibri" w:cs="Times New Roman"/>
                <w:lang w:val="en-GB"/>
              </w:rPr>
              <w:t xml:space="preserve"> 201</w:t>
            </w:r>
            <w:r w:rsidRPr="001444BB">
              <w:rPr>
                <w:rFonts w:ascii="Calibri" w:eastAsia="Times New Roman" w:hAnsi="Calibri" w:cs="Times New Roman"/>
                <w:lang w:val="en-GB"/>
              </w:rPr>
              <w:t>6</w:t>
            </w:r>
          </w:p>
        </w:tc>
        <w:tc>
          <w:tcPr>
            <w:tcW w:w="1716"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9C1986" w:rsidP="009C1986">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Nov</w:t>
            </w:r>
            <w:r w:rsidR="002357F4" w:rsidRPr="001444BB">
              <w:rPr>
                <w:rFonts w:ascii="Calibri" w:eastAsia="Times New Roman" w:hAnsi="Calibri" w:cs="Times New Roman"/>
                <w:lang w:val="en-GB"/>
              </w:rPr>
              <w:t xml:space="preserve"> 201</w:t>
            </w:r>
            <w:r w:rsidRPr="001444BB">
              <w:rPr>
                <w:rFonts w:ascii="Calibri" w:eastAsia="Times New Roman" w:hAnsi="Calibri" w:cs="Times New Roman"/>
                <w:lang w:val="en-GB"/>
              </w:rPr>
              <w:t>6</w:t>
            </w:r>
          </w:p>
        </w:tc>
      </w:tr>
      <w:tr w:rsidR="001444BB" w:rsidRPr="001444BB" w:rsidTr="0045798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357F4" w:rsidRPr="001444BB" w:rsidRDefault="002357F4" w:rsidP="00815EF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w:t>
            </w:r>
            <w:r w:rsidR="00815EF3" w:rsidRPr="001444BB">
              <w:rPr>
                <w:rFonts w:ascii="Calibri" w:eastAsia="Times New Roman" w:hAnsi="Calibri" w:cs="Times New Roman"/>
                <w:lang w:val="en-GB"/>
              </w:rPr>
              <w:t>the training program</w:t>
            </w:r>
          </w:p>
        </w:tc>
        <w:tc>
          <w:tcPr>
            <w:tcW w:w="1367"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w:t>
            </w:r>
            <w:r w:rsidR="002357F4" w:rsidRPr="001444BB">
              <w:rPr>
                <w:rFonts w:ascii="Calibri" w:eastAsia="Times New Roman" w:hAnsi="Calibri" w:cs="Times New Roman"/>
                <w:lang w:val="en-GB"/>
              </w:rPr>
              <w:t xml:space="preserve"> 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815EF3">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w:t>
            </w:r>
            <w:r w:rsidR="002357F4" w:rsidRPr="001444BB">
              <w:rPr>
                <w:rFonts w:ascii="Calibri" w:eastAsia="Times New Roman" w:hAnsi="Calibri" w:cs="Times New Roman"/>
                <w:lang w:val="en-GB"/>
              </w:rPr>
              <w:t xml:space="preserve"> 201</w:t>
            </w:r>
            <w:r w:rsidRPr="001444BB">
              <w:rPr>
                <w:rFonts w:ascii="Calibri" w:eastAsia="Times New Roman" w:hAnsi="Calibri" w:cs="Times New Roman"/>
                <w:lang w:val="en-GB"/>
              </w:rPr>
              <w:t>7</w:t>
            </w:r>
          </w:p>
        </w:tc>
      </w:tr>
      <w:tr w:rsidR="001444BB" w:rsidRPr="001444BB" w:rsidTr="0045798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357F4" w:rsidRPr="001444BB" w:rsidRDefault="00815EF3" w:rsidP="0045798C">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 guidance for the public servants that will take the mandatory courses</w:t>
            </w:r>
          </w:p>
        </w:tc>
        <w:tc>
          <w:tcPr>
            <w:tcW w:w="1367"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Feb</w:t>
            </w:r>
            <w:r w:rsidR="002357F4" w:rsidRPr="001444BB">
              <w:rPr>
                <w:rFonts w:ascii="Calibri" w:eastAsia="Times New Roman" w:hAnsi="Calibri" w:cs="Times New Roman"/>
                <w:lang w:val="en-GB"/>
              </w:rPr>
              <w:t xml:space="preserve">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Mar</w:t>
            </w:r>
            <w:r w:rsidR="002357F4" w:rsidRPr="001444BB">
              <w:rPr>
                <w:rFonts w:ascii="Calibri" w:eastAsia="Times New Roman" w:hAnsi="Calibri" w:cs="Times New Roman"/>
                <w:lang w:val="en-GB"/>
              </w:rPr>
              <w:t xml:space="preserve"> 2017</w:t>
            </w:r>
          </w:p>
        </w:tc>
      </w:tr>
      <w:tr w:rsidR="001444BB" w:rsidRPr="001444BB" w:rsidTr="0045798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357F4" w:rsidRPr="001444BB" w:rsidRDefault="002357F4" w:rsidP="00815EF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Develop </w:t>
            </w:r>
            <w:r w:rsidR="00815EF3" w:rsidRPr="001444BB">
              <w:rPr>
                <w:rFonts w:ascii="Calibri" w:eastAsia="Times New Roman" w:hAnsi="Calibri" w:cs="Times New Roman"/>
                <w:lang w:val="en-GB"/>
              </w:rPr>
              <w:t>the courses</w:t>
            </w:r>
          </w:p>
        </w:tc>
        <w:tc>
          <w:tcPr>
            <w:tcW w:w="1367"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Feb</w:t>
            </w:r>
            <w:r w:rsidR="002357F4" w:rsidRPr="001444BB">
              <w:rPr>
                <w:rFonts w:ascii="Calibri" w:eastAsia="Times New Roman" w:hAnsi="Calibri" w:cs="Times New Roman"/>
                <w:lang w:val="en-GB"/>
              </w:rPr>
              <w:t xml:space="preserve">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w:t>
            </w:r>
            <w:r w:rsidR="002357F4" w:rsidRPr="001444BB">
              <w:rPr>
                <w:rFonts w:ascii="Calibri" w:eastAsia="Times New Roman" w:hAnsi="Calibri" w:cs="Times New Roman"/>
                <w:lang w:val="en-GB"/>
              </w:rPr>
              <w:t xml:space="preserve"> 2017</w:t>
            </w:r>
          </w:p>
        </w:tc>
      </w:tr>
      <w:tr w:rsidR="001444BB" w:rsidRPr="001444BB" w:rsidTr="0045798C">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357F4" w:rsidRPr="001444BB" w:rsidRDefault="00815EF3" w:rsidP="0045798C">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Ensure participation of at least 50% of central and local public institutions and authorities</w:t>
            </w:r>
            <w:r w:rsidRPr="001444BB">
              <w:rPr>
                <w:rFonts w:ascii="Calibri" w:eastAsia="Times New Roman" w:hAnsi="Calibri" w:cs="Times New Roman"/>
              </w:rPr>
              <w:t>’</w:t>
            </w:r>
            <w:r w:rsidRPr="001444BB">
              <w:rPr>
                <w:rFonts w:ascii="Calibri" w:eastAsia="Times New Roman" w:hAnsi="Calibri" w:cs="Times New Roman"/>
                <w:lang w:val="en-GB"/>
              </w:rPr>
              <w:t xml:space="preserve"> staff to online training provided through this platform.</w:t>
            </w:r>
          </w:p>
        </w:tc>
        <w:tc>
          <w:tcPr>
            <w:tcW w:w="1367"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May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2357F4" w:rsidRPr="001444BB" w:rsidRDefault="00815EF3" w:rsidP="0045798C">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w:t>
            </w:r>
            <w:r w:rsidR="002357F4" w:rsidRPr="001444BB">
              <w:rPr>
                <w:rFonts w:ascii="Calibri" w:eastAsia="Times New Roman" w:hAnsi="Calibri" w:cs="Times New Roman"/>
                <w:lang w:val="en-GB"/>
              </w:rPr>
              <w:t xml:space="preserve"> 2018</w:t>
            </w:r>
          </w:p>
        </w:tc>
      </w:tr>
    </w:tbl>
    <w:p w:rsidR="002357F4" w:rsidRPr="001444BB" w:rsidRDefault="002357F4">
      <w:pPr>
        <w:rPr>
          <w:rFonts w:ascii="Calibri" w:hAnsi="Calibri"/>
          <w:lang w:val="en-GB"/>
        </w:rPr>
      </w:pPr>
    </w:p>
    <w:p w:rsidR="007D7A21" w:rsidRPr="001444BB" w:rsidRDefault="007D7A21">
      <w:pPr>
        <w:rPr>
          <w:rFonts w:ascii="Calibri" w:eastAsiaTheme="majorEastAsia" w:hAnsi="Calibri" w:cstheme="majorBidi"/>
          <w:sz w:val="32"/>
          <w:szCs w:val="32"/>
          <w:lang w:val="en-GB"/>
        </w:rPr>
      </w:pPr>
      <w:r w:rsidRPr="001444BB">
        <w:rPr>
          <w:rFonts w:ascii="Calibri" w:hAnsi="Calibri"/>
          <w:lang w:val="en-GB"/>
        </w:rPr>
        <w:br w:type="page"/>
      </w:r>
    </w:p>
    <w:p w:rsidR="00A262C3" w:rsidRPr="001444BB" w:rsidRDefault="00A262C3" w:rsidP="00064E23">
      <w:pPr>
        <w:pStyle w:val="Heading1"/>
        <w:spacing w:before="0" w:after="240" w:line="276" w:lineRule="auto"/>
        <w:jc w:val="center"/>
        <w:rPr>
          <w:rFonts w:ascii="Calibri" w:hAnsi="Calibri"/>
          <w:color w:val="auto"/>
          <w:lang w:val="en-GB"/>
        </w:rPr>
      </w:pPr>
      <w:bookmarkStart w:id="22" w:name="_Toc455410552"/>
      <w:r w:rsidRPr="001444BB">
        <w:rPr>
          <w:rFonts w:ascii="Calibri" w:hAnsi="Calibri"/>
          <w:color w:val="auto"/>
          <w:lang w:val="en-GB"/>
        </w:rPr>
        <w:lastRenderedPageBreak/>
        <w:t>Culture</w:t>
      </w:r>
      <w:bookmarkEnd w:id="22"/>
    </w:p>
    <w:p w:rsidR="00A262C3" w:rsidRPr="001444BB" w:rsidRDefault="00A262C3" w:rsidP="004E5690">
      <w:pPr>
        <w:spacing w:after="240" w:line="276" w:lineRule="auto"/>
        <w:rPr>
          <w:rFonts w:ascii="Calibri" w:hAnsi="Calibri"/>
          <w:lang w:val="en-GB"/>
        </w:rPr>
      </w:pPr>
    </w:p>
    <w:tbl>
      <w:tblPr>
        <w:tblW w:w="10350" w:type="dxa"/>
        <w:tblInd w:w="-342" w:type="dxa"/>
        <w:tblLook w:val="04A0"/>
      </w:tblPr>
      <w:tblGrid>
        <w:gridCol w:w="1710"/>
        <w:gridCol w:w="2762"/>
        <w:gridCol w:w="2795"/>
        <w:gridCol w:w="1367"/>
        <w:gridCol w:w="1716"/>
      </w:tblGrid>
      <w:tr w:rsidR="008724DD" w:rsidRPr="001444BB" w:rsidTr="00064E23">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2C3" w:rsidRPr="001444BB" w:rsidRDefault="007D7A21" w:rsidP="00064E23">
            <w:pPr>
              <w:pStyle w:val="Heading2"/>
              <w:spacing w:before="0" w:after="240" w:line="276" w:lineRule="auto"/>
              <w:jc w:val="center"/>
              <w:rPr>
                <w:rFonts w:ascii="Calibri" w:hAnsi="Calibri"/>
                <w:color w:val="auto"/>
                <w:lang w:val="en-GB"/>
              </w:rPr>
            </w:pPr>
            <w:bookmarkStart w:id="23" w:name="_Toc455410553"/>
            <w:r w:rsidRPr="001444BB">
              <w:rPr>
                <w:rFonts w:ascii="Calibri" w:hAnsi="Calibri"/>
                <w:color w:val="auto"/>
                <w:lang w:val="en-GB"/>
              </w:rPr>
              <w:t>14</w:t>
            </w:r>
            <w:r w:rsidR="006D4D65" w:rsidRPr="001444BB">
              <w:rPr>
                <w:rFonts w:ascii="Calibri" w:hAnsi="Calibri"/>
                <w:color w:val="auto"/>
                <w:lang w:val="en-GB"/>
              </w:rPr>
              <w:t xml:space="preserve">. </w:t>
            </w:r>
            <w:r w:rsidR="00A262C3" w:rsidRPr="001444BB">
              <w:rPr>
                <w:rFonts w:ascii="Calibri" w:hAnsi="Calibri"/>
                <w:color w:val="auto"/>
                <w:lang w:val="en-GB"/>
              </w:rPr>
              <w:t>Improving access to cultural heritage</w:t>
            </w:r>
            <w:bookmarkEnd w:id="23"/>
          </w:p>
        </w:tc>
      </w:tr>
      <w:tr w:rsidR="008724DD" w:rsidRPr="001444BB" w:rsidTr="008724DD">
        <w:trPr>
          <w:trHeight w:val="1033"/>
        </w:trPr>
        <w:tc>
          <w:tcPr>
            <w:tcW w:w="4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A262C3" w:rsidRPr="001444BB" w:rsidRDefault="00A262C3"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2016 - 2018</w:t>
            </w:r>
          </w:p>
        </w:tc>
        <w:tc>
          <w:tcPr>
            <w:tcW w:w="5878" w:type="dxa"/>
            <w:gridSpan w:val="3"/>
            <w:tcBorders>
              <w:top w:val="single" w:sz="4" w:space="0" w:color="auto"/>
              <w:left w:val="nil"/>
              <w:bottom w:val="single" w:sz="4" w:space="0" w:color="auto"/>
              <w:right w:val="single" w:sz="4" w:space="0" w:color="auto"/>
            </w:tcBorders>
            <w:shd w:val="clear" w:color="auto" w:fill="auto"/>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8724DD" w:rsidRPr="001444BB" w:rsidTr="008724DD">
        <w:trPr>
          <w:trHeight w:val="600"/>
        </w:trPr>
        <w:tc>
          <w:tcPr>
            <w:tcW w:w="4472" w:type="dxa"/>
            <w:gridSpan w:val="2"/>
            <w:tcBorders>
              <w:top w:val="nil"/>
              <w:left w:val="single" w:sz="8" w:space="0" w:color="auto"/>
              <w:bottom w:val="single" w:sz="8" w:space="0" w:color="auto"/>
              <w:right w:val="single" w:sz="8" w:space="0" w:color="000000"/>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78" w:type="dxa"/>
            <w:gridSpan w:val="3"/>
            <w:tcBorders>
              <w:top w:val="nil"/>
              <w:left w:val="nil"/>
              <w:bottom w:val="single" w:sz="4" w:space="0" w:color="auto"/>
              <w:right w:val="single" w:sz="8" w:space="0" w:color="000000"/>
            </w:tcBorders>
            <w:shd w:val="clear" w:color="auto" w:fill="auto"/>
            <w:vAlign w:val="center"/>
            <w:hideMark/>
          </w:tcPr>
          <w:p w:rsidR="00A262C3" w:rsidRPr="001444BB" w:rsidRDefault="00A262C3"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Culture</w:t>
            </w:r>
          </w:p>
        </w:tc>
      </w:tr>
      <w:tr w:rsidR="008724DD" w:rsidRPr="001444BB" w:rsidTr="008724DD">
        <w:trPr>
          <w:trHeight w:val="790"/>
        </w:trPr>
        <w:tc>
          <w:tcPr>
            <w:tcW w:w="447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2C3" w:rsidRPr="001444BB" w:rsidRDefault="00A262C3" w:rsidP="004E5690">
            <w:pPr>
              <w:spacing w:after="240" w:line="276" w:lineRule="auto"/>
              <w:rPr>
                <w:rFonts w:ascii="Calibri" w:eastAsia="Times New Roman" w:hAnsi="Calibri" w:cs="Times New Roman"/>
                <w:lang w:val="en-GB"/>
              </w:rPr>
            </w:pPr>
            <w:r w:rsidRPr="001444BB">
              <w:rPr>
                <w:rFonts w:ascii="Calibri" w:eastAsia="Times New Roman" w:hAnsi="Calibri"/>
                <w:lang w:val="en-GB"/>
              </w:rPr>
              <w:t xml:space="preserve">Cristina </w:t>
            </w:r>
            <w:proofErr w:type="spellStart"/>
            <w:r w:rsidRPr="001444BB">
              <w:rPr>
                <w:rFonts w:ascii="Calibri" w:eastAsia="Times New Roman" w:hAnsi="Calibri"/>
                <w:lang w:val="en-GB"/>
              </w:rPr>
              <w:t>Cotenescu</w:t>
            </w:r>
            <w:proofErr w:type="spellEnd"/>
          </w:p>
        </w:tc>
      </w:tr>
      <w:tr w:rsidR="008724DD" w:rsidRPr="001444BB" w:rsidTr="008724DD">
        <w:trPr>
          <w:trHeight w:val="320"/>
        </w:trPr>
        <w:tc>
          <w:tcPr>
            <w:tcW w:w="447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2C3" w:rsidRPr="001444BB" w:rsidRDefault="00A92970" w:rsidP="004E5690">
            <w:pPr>
              <w:spacing w:after="240" w:line="276" w:lineRule="auto"/>
              <w:rPr>
                <w:rFonts w:ascii="Calibri" w:eastAsia="Times New Roman" w:hAnsi="Calibri" w:cs="Times New Roman"/>
                <w:lang w:val="en-GB"/>
              </w:rPr>
            </w:pPr>
            <w:r>
              <w:rPr>
                <w:rFonts w:ascii="Calibri" w:eastAsia="Times New Roman" w:hAnsi="Calibri" w:cs="Times New Roman"/>
                <w:lang w:val="en-GB"/>
              </w:rPr>
              <w:t>Public Manager</w:t>
            </w:r>
          </w:p>
        </w:tc>
      </w:tr>
      <w:tr w:rsidR="008724DD" w:rsidRPr="001444BB" w:rsidTr="008724DD">
        <w:trPr>
          <w:trHeight w:val="320"/>
        </w:trPr>
        <w:tc>
          <w:tcPr>
            <w:tcW w:w="447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2C3" w:rsidRPr="001444BB" w:rsidRDefault="008D7888" w:rsidP="004E5690">
            <w:pPr>
              <w:spacing w:after="240" w:line="276" w:lineRule="auto"/>
              <w:rPr>
                <w:rFonts w:ascii="Calibri" w:eastAsia="Times New Roman" w:hAnsi="Calibri" w:cs="Times New Roman"/>
                <w:lang w:val="en-GB"/>
              </w:rPr>
            </w:pPr>
            <w:hyperlink r:id="rId20" w:history="1">
              <w:r w:rsidR="00A262C3" w:rsidRPr="001444BB">
                <w:rPr>
                  <w:rStyle w:val="Hyperlink"/>
                  <w:rFonts w:ascii="Calibri" w:eastAsia="Times New Roman" w:hAnsi="Calibri" w:cs="Times New Roman"/>
                  <w:color w:val="auto"/>
                  <w:lang w:val="en-GB"/>
                </w:rPr>
                <w:t>cristina.cotenescu@cultura.ro</w:t>
              </w:r>
            </w:hyperlink>
          </w:p>
        </w:tc>
      </w:tr>
      <w:tr w:rsidR="008724DD" w:rsidRPr="001444BB" w:rsidTr="008724DD">
        <w:trPr>
          <w:trHeight w:val="320"/>
        </w:trPr>
        <w:tc>
          <w:tcPr>
            <w:tcW w:w="4472"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2C3" w:rsidRPr="001444BB" w:rsidRDefault="00A262C3"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+4021.224.46.62</w:t>
            </w:r>
          </w:p>
        </w:tc>
      </w:tr>
      <w:tr w:rsidR="001444BB" w:rsidRPr="001444BB" w:rsidTr="008724DD">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762"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7D7A21" w:rsidP="007D7A2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Public cultural institutions under the subordination of the Ministry of Culture</w:t>
            </w:r>
          </w:p>
          <w:p w:rsidR="007D7A21" w:rsidRDefault="007D7A21" w:rsidP="007D7A21">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Devolved departments of the Ministry of Culture</w:t>
            </w:r>
          </w:p>
          <w:p w:rsidR="00C031E6" w:rsidRPr="001444BB" w:rsidRDefault="00C031E6" w:rsidP="007D7A21">
            <w:pPr>
              <w:spacing w:after="240" w:line="276" w:lineRule="auto"/>
              <w:rPr>
                <w:rFonts w:ascii="Calibri" w:eastAsia="Times New Roman" w:hAnsi="Calibri" w:cs="Times New Roman"/>
                <w:lang w:val="en-GB"/>
              </w:rPr>
            </w:pPr>
            <w:r>
              <w:rPr>
                <w:rFonts w:ascii="Calibri" w:eastAsia="Times New Roman" w:hAnsi="Calibri" w:cs="Times New Roman"/>
                <w:lang w:val="en-GB"/>
              </w:rPr>
              <w:t>National Archives</w:t>
            </w:r>
          </w:p>
        </w:tc>
      </w:tr>
      <w:tr w:rsidR="008724DD" w:rsidRPr="001444BB" w:rsidTr="008724DD">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p>
        </w:tc>
        <w:tc>
          <w:tcPr>
            <w:tcW w:w="2762"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8C5A3A">
            <w:pPr>
              <w:spacing w:after="240" w:line="276" w:lineRule="auto"/>
              <w:rPr>
                <w:rFonts w:ascii="Calibri" w:hAnsi="Calibri"/>
                <w:lang w:val="en-GB"/>
              </w:rPr>
            </w:pPr>
            <w:r w:rsidRPr="001444BB">
              <w:rPr>
                <w:rFonts w:ascii="Calibri" w:hAnsi="Calibri"/>
                <w:lang w:val="en-GB"/>
              </w:rPr>
              <w:t>Open Data Coalition</w:t>
            </w:r>
          </w:p>
          <w:p w:rsidR="007D7A21" w:rsidRPr="001444BB" w:rsidRDefault="007D7A21" w:rsidP="008C5A3A">
            <w:pPr>
              <w:spacing w:after="240" w:line="276" w:lineRule="auto"/>
              <w:rPr>
                <w:rFonts w:ascii="Calibri" w:hAnsi="Calibri"/>
                <w:lang w:val="ro-RO"/>
              </w:rPr>
            </w:pPr>
            <w:proofErr w:type="spellStart"/>
            <w:r w:rsidRPr="001444BB">
              <w:rPr>
                <w:rFonts w:ascii="Calibri" w:hAnsi="Calibri"/>
                <w:lang w:val="en-GB"/>
              </w:rPr>
              <w:t>Ini</w:t>
            </w:r>
            <w:r w:rsidRPr="001444BB">
              <w:rPr>
                <w:rFonts w:ascii="Calibri" w:hAnsi="Calibri"/>
                <w:lang w:val="ro-RO"/>
              </w:rPr>
              <w:t>țiativa</w:t>
            </w:r>
            <w:proofErr w:type="spellEnd"/>
            <w:r w:rsidRPr="001444BB">
              <w:rPr>
                <w:rFonts w:ascii="Calibri" w:hAnsi="Calibri"/>
                <w:lang w:val="ro-RO"/>
              </w:rPr>
              <w:t xml:space="preserve"> România</w:t>
            </w:r>
          </w:p>
        </w:tc>
      </w:tr>
      <w:tr w:rsidR="008724DD" w:rsidRPr="001444BB" w:rsidTr="008724DD">
        <w:trPr>
          <w:trHeight w:val="900"/>
        </w:trPr>
        <w:tc>
          <w:tcPr>
            <w:tcW w:w="4472" w:type="dxa"/>
            <w:gridSpan w:val="2"/>
            <w:tcBorders>
              <w:top w:val="nil"/>
              <w:left w:val="single" w:sz="8" w:space="0" w:color="auto"/>
              <w:bottom w:val="single" w:sz="8" w:space="0" w:color="auto"/>
              <w:right w:val="single" w:sz="8" w:space="0" w:color="000000"/>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A262C3" w:rsidRPr="001444BB" w:rsidRDefault="00A262C3" w:rsidP="00064E2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Romania has submitted only 7,66% of the digital material that should be published on Europeana.eu, the Digital European Library</w:t>
            </w:r>
            <w:r w:rsidR="00E76A72" w:rsidRPr="001444BB">
              <w:rPr>
                <w:rFonts w:ascii="Calibri" w:eastAsia="Times New Roman" w:hAnsi="Calibri" w:cs="Times New Roman"/>
                <w:lang w:val="en-GB"/>
              </w:rPr>
              <w:t>, as pledged in the National Strategy for the Digital Agenda for Romania (2014). According to Romania’s targets, 750.000 items should have been submitted by 2015.</w:t>
            </w:r>
          </w:p>
          <w:p w:rsidR="00E76A72" w:rsidRPr="001444BB" w:rsidRDefault="00E76A72" w:rsidP="00064E2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Given the fact that some of the public cultural institutions have already digitised a large part of their specific cultural </w:t>
            </w:r>
            <w:r w:rsidRPr="001444BB">
              <w:rPr>
                <w:rFonts w:ascii="Calibri" w:eastAsia="Times New Roman" w:hAnsi="Calibri" w:cs="Times New Roman"/>
                <w:lang w:val="en-GB"/>
              </w:rPr>
              <w:lastRenderedPageBreak/>
              <w:t>resources, but did not report or communicate this fact, there is a clear need to analyse the publishing conditions for this digitised material, under the provisions of the PSI directive (implemented in national legislation through Law no. 299/2015 on the re-use of public information).</w:t>
            </w:r>
          </w:p>
        </w:tc>
      </w:tr>
      <w:tr w:rsidR="001444BB" w:rsidRPr="001444BB" w:rsidTr="008724DD">
        <w:trPr>
          <w:trHeight w:val="320"/>
        </w:trPr>
        <w:tc>
          <w:tcPr>
            <w:tcW w:w="44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A262C3" w:rsidRPr="001444BB" w:rsidRDefault="00EA79F4" w:rsidP="00EA79F4">
            <w:pPr>
              <w:spacing w:after="240" w:line="276" w:lineRule="auto"/>
              <w:jc w:val="both"/>
              <w:rPr>
                <w:rFonts w:ascii="Calibri" w:eastAsia="Times New Roman" w:hAnsi="Calibri" w:cs="Times New Roman"/>
                <w:lang w:val="en-GB"/>
              </w:rPr>
            </w:pPr>
            <w:r w:rsidRPr="001444BB">
              <w:rPr>
                <w:rFonts w:ascii="Calibri" w:hAnsi="Calibri"/>
                <w:lang w:val="en-GB"/>
              </w:rPr>
              <w:t>I</w:t>
            </w:r>
            <w:r w:rsidR="00992BD9" w:rsidRPr="001444BB">
              <w:rPr>
                <w:rFonts w:ascii="Calibri" w:hAnsi="Calibri"/>
                <w:lang w:val="en-GB"/>
              </w:rPr>
              <w:t>mprove</w:t>
            </w:r>
            <w:r w:rsidR="00E76A72" w:rsidRPr="001444BB">
              <w:rPr>
                <w:rFonts w:ascii="Calibri" w:hAnsi="Calibri"/>
                <w:lang w:val="en-GB"/>
              </w:rPr>
              <w:t xml:space="preserve"> accessibility and re-use of cultural heritage through digitisation. </w:t>
            </w:r>
          </w:p>
        </w:tc>
      </w:tr>
      <w:tr w:rsidR="001444BB" w:rsidRPr="001444BB" w:rsidTr="008724DD">
        <w:trPr>
          <w:trHeight w:val="5227"/>
        </w:trPr>
        <w:tc>
          <w:tcPr>
            <w:tcW w:w="44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A262C3" w:rsidRPr="001444BB" w:rsidRDefault="00992BD9" w:rsidP="00064E2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The massive digitisation of cultural resources (particularly the movable heritage) that will be done within the </w:t>
            </w:r>
            <w:proofErr w:type="spellStart"/>
            <w:r w:rsidRPr="001444BB">
              <w:rPr>
                <w:rFonts w:ascii="Calibri" w:eastAsia="Times New Roman" w:hAnsi="Calibri" w:cs="Times New Roman"/>
                <w:lang w:val="en-GB"/>
              </w:rPr>
              <w:t>eCultura</w:t>
            </w:r>
            <w:proofErr w:type="spellEnd"/>
            <w:r w:rsidRPr="001444BB">
              <w:rPr>
                <w:rFonts w:ascii="Calibri" w:eastAsia="Times New Roman" w:hAnsi="Calibri" w:cs="Times New Roman"/>
                <w:lang w:val="en-GB"/>
              </w:rPr>
              <w:t xml:space="preserve"> project will focus on:</w:t>
            </w:r>
          </w:p>
          <w:p w:rsidR="00992BD9" w:rsidRPr="001444BB" w:rsidRDefault="00992BD9" w:rsidP="00064E2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development of a single online platform </w:t>
            </w:r>
            <w:r w:rsidR="00A506EC" w:rsidRPr="001444BB">
              <w:rPr>
                <w:rFonts w:ascii="Calibri" w:eastAsia="Times New Roman" w:hAnsi="Calibri" w:cs="Times New Roman"/>
                <w:lang w:val="en-GB"/>
              </w:rPr>
              <w:t xml:space="preserve">that will host </w:t>
            </w:r>
            <w:r w:rsidR="007E7700" w:rsidRPr="001444BB">
              <w:rPr>
                <w:rFonts w:ascii="Calibri" w:eastAsia="Times New Roman" w:hAnsi="Calibri" w:cs="Times New Roman"/>
                <w:lang w:val="en-GB"/>
              </w:rPr>
              <w:t xml:space="preserve">a catalogue </w:t>
            </w:r>
            <w:r w:rsidR="00A506EC" w:rsidRPr="001444BB">
              <w:rPr>
                <w:rFonts w:ascii="Calibri" w:eastAsia="Times New Roman" w:hAnsi="Calibri" w:cs="Times New Roman"/>
                <w:lang w:val="en-GB"/>
              </w:rPr>
              <w:t>and a digital library and will be available to all cultural institutions in Romania and open to the public;</w:t>
            </w:r>
          </w:p>
          <w:p w:rsidR="00A506EC" w:rsidRPr="001444BB" w:rsidRDefault="00A506EC" w:rsidP="00064E2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w:t>
            </w:r>
            <w:proofErr w:type="gramStart"/>
            <w:r w:rsidRPr="001444BB">
              <w:rPr>
                <w:rFonts w:ascii="Calibri" w:eastAsia="Times New Roman" w:hAnsi="Calibri" w:cs="Times New Roman"/>
                <w:lang w:val="en-GB"/>
              </w:rPr>
              <w:t>digitisation</w:t>
            </w:r>
            <w:proofErr w:type="gramEnd"/>
            <w:r w:rsidRPr="001444BB">
              <w:rPr>
                <w:rFonts w:ascii="Calibri" w:eastAsia="Times New Roman" w:hAnsi="Calibri" w:cs="Times New Roman"/>
                <w:lang w:val="en-GB"/>
              </w:rPr>
              <w:t xml:space="preserve"> and publishing online (until 2020) in the Digital </w:t>
            </w:r>
            <w:r w:rsidR="00DB18D4" w:rsidRPr="001444BB">
              <w:rPr>
                <w:rFonts w:ascii="Calibri" w:eastAsia="Times New Roman" w:hAnsi="Calibri" w:cs="Times New Roman"/>
                <w:lang w:val="en-GB"/>
              </w:rPr>
              <w:t>Library of Romania and the European Digital Library (europeana.eu) of over 750</w:t>
            </w:r>
            <w:r w:rsidR="00EA79F4" w:rsidRPr="001444BB">
              <w:rPr>
                <w:rFonts w:ascii="Calibri" w:eastAsia="Times New Roman" w:hAnsi="Calibri" w:cs="Times New Roman"/>
                <w:lang w:val="en-GB"/>
              </w:rPr>
              <w:t>.000 digital objects.</w:t>
            </w:r>
          </w:p>
          <w:p w:rsidR="00763EB5" w:rsidRPr="001444BB" w:rsidRDefault="00DB18D4" w:rsidP="00064E2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Drafting the analysis regarding the publication of public resources in an open f</w:t>
            </w:r>
            <w:r w:rsidR="00763EB5" w:rsidRPr="001444BB">
              <w:rPr>
                <w:rFonts w:ascii="Calibri" w:eastAsia="Times New Roman" w:hAnsi="Calibri" w:cs="Times New Roman"/>
                <w:lang w:val="en-GB"/>
              </w:rPr>
              <w:t>ormat and under an open license, followed by the actual publication, will result in boost of the access to knowledge, creativity and innovation</w:t>
            </w:r>
            <w:r w:rsidR="00D553B0" w:rsidRPr="001444BB">
              <w:rPr>
                <w:rFonts w:ascii="Calibri" w:eastAsia="Times New Roman" w:hAnsi="Calibri" w:cs="Times New Roman"/>
                <w:lang w:val="en-GB"/>
              </w:rPr>
              <w:t xml:space="preserve">. </w:t>
            </w:r>
          </w:p>
        </w:tc>
      </w:tr>
      <w:tr w:rsidR="001444BB" w:rsidRPr="001444BB" w:rsidTr="008724DD">
        <w:trPr>
          <w:trHeight w:val="600"/>
        </w:trPr>
        <w:tc>
          <w:tcPr>
            <w:tcW w:w="44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A262C3" w:rsidRPr="001444BB" w:rsidRDefault="00EA79F4" w:rsidP="00EA79F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Improving public services;</w:t>
            </w:r>
          </w:p>
          <w:p w:rsidR="00EA79F4" w:rsidRPr="001444BB" w:rsidRDefault="00D553B0" w:rsidP="00EA79F4">
            <w:pPr>
              <w:spacing w:after="240" w:line="276" w:lineRule="auto"/>
              <w:rPr>
                <w:rFonts w:ascii="Calibri" w:eastAsia="Times New Roman" w:hAnsi="Calibri" w:cs="Times New Roman"/>
                <w:lang w:val="en-GB"/>
              </w:rPr>
            </w:pPr>
            <w:r w:rsidRPr="001444BB">
              <w:rPr>
                <w:rFonts w:ascii="Calibri" w:eastAsia="Times New Roman" w:hAnsi="Calibri" w:cs="Times New Roman"/>
              </w:rPr>
              <w:t>More Effectively Managing Public Resources</w:t>
            </w:r>
          </w:p>
        </w:tc>
      </w:tr>
      <w:tr w:rsidR="001444BB" w:rsidRPr="001444BB" w:rsidTr="008724DD">
        <w:trPr>
          <w:trHeight w:val="1735"/>
        </w:trPr>
        <w:tc>
          <w:tcPr>
            <w:tcW w:w="4472"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EA79F4" w:rsidRPr="001444BB" w:rsidRDefault="00EA79F4"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78" w:type="dxa"/>
            <w:gridSpan w:val="3"/>
            <w:tcBorders>
              <w:top w:val="single" w:sz="8" w:space="0" w:color="auto"/>
              <w:left w:val="nil"/>
              <w:bottom w:val="single" w:sz="8" w:space="0" w:color="auto"/>
              <w:right w:val="single" w:sz="8" w:space="0" w:color="000000"/>
            </w:tcBorders>
            <w:shd w:val="clear" w:color="auto" w:fill="auto"/>
            <w:vAlign w:val="center"/>
          </w:tcPr>
          <w:p w:rsidR="00EA79F4" w:rsidRPr="001444BB" w:rsidRDefault="00EA79F4" w:rsidP="00EA79F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Access to information; </w:t>
            </w:r>
          </w:p>
          <w:p w:rsidR="00EA79F4" w:rsidRPr="001444BB" w:rsidRDefault="00EA79F4" w:rsidP="00EA79F4">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Civic participation;</w:t>
            </w:r>
          </w:p>
          <w:p w:rsidR="00EA79F4" w:rsidRPr="001444BB" w:rsidRDefault="00EA79F4" w:rsidP="00EA79F4">
            <w:pPr>
              <w:spacing w:after="240" w:line="276" w:lineRule="auto"/>
              <w:rPr>
                <w:rFonts w:ascii="Calibri" w:eastAsia="Times New Roman" w:hAnsi="Calibri" w:cs="Times New Roman"/>
                <w:bCs/>
                <w:lang w:val="en-GB"/>
              </w:rPr>
            </w:pPr>
            <w:r w:rsidRPr="001444BB">
              <w:rPr>
                <w:rFonts w:ascii="Calibri" w:eastAsia="Times New Roman" w:hAnsi="Calibri" w:cs="Times New Roman"/>
                <w:lang w:val="en-GB"/>
              </w:rPr>
              <w:t xml:space="preserve">Technology and Innovation; </w:t>
            </w:r>
          </w:p>
        </w:tc>
      </w:tr>
      <w:tr w:rsidR="001444BB" w:rsidRPr="001444BB" w:rsidTr="008724DD">
        <w:trPr>
          <w:trHeight w:val="835"/>
        </w:trPr>
        <w:tc>
          <w:tcPr>
            <w:tcW w:w="44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78" w:type="dxa"/>
            <w:gridSpan w:val="3"/>
            <w:tcBorders>
              <w:top w:val="single" w:sz="8" w:space="0" w:color="auto"/>
              <w:left w:val="nil"/>
              <w:bottom w:val="single" w:sz="8" w:space="0" w:color="auto"/>
              <w:right w:val="single" w:sz="8" w:space="0" w:color="000000"/>
            </w:tcBorders>
            <w:shd w:val="clear" w:color="auto" w:fill="auto"/>
            <w:vAlign w:val="center"/>
            <w:hideMark/>
          </w:tcPr>
          <w:p w:rsidR="00A262C3" w:rsidRPr="001444BB" w:rsidRDefault="00EA79F4"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I</w:t>
            </w:r>
            <w:r w:rsidR="00763EB5" w:rsidRPr="001444BB">
              <w:rPr>
                <w:rFonts w:ascii="Calibri" w:eastAsia="Times New Roman" w:hAnsi="Calibri" w:cs="Times New Roman"/>
                <w:bCs/>
                <w:lang w:val="en-GB"/>
              </w:rPr>
              <w:t>mproving the visibility of the national cultural heritage;</w:t>
            </w:r>
          </w:p>
          <w:p w:rsidR="00763EB5" w:rsidRPr="001444BB" w:rsidRDefault="00EA79F4" w:rsidP="004E5690">
            <w:pPr>
              <w:spacing w:after="240" w:line="276" w:lineRule="auto"/>
              <w:jc w:val="both"/>
              <w:rPr>
                <w:rFonts w:ascii="Calibri" w:eastAsia="Times New Roman" w:hAnsi="Calibri" w:cs="Times New Roman"/>
                <w:bCs/>
                <w:lang w:val="en-GB"/>
              </w:rPr>
            </w:pPr>
            <w:r w:rsidRPr="001444BB">
              <w:rPr>
                <w:rFonts w:ascii="Calibri" w:eastAsia="Times New Roman" w:hAnsi="Calibri" w:cs="Times New Roman"/>
                <w:bCs/>
                <w:lang w:val="en-GB"/>
              </w:rPr>
              <w:t>I</w:t>
            </w:r>
            <w:r w:rsidR="007E7700" w:rsidRPr="001444BB">
              <w:rPr>
                <w:rFonts w:ascii="Calibri" w:eastAsia="Times New Roman" w:hAnsi="Calibri" w:cs="Times New Roman"/>
                <w:bCs/>
                <w:lang w:val="en-GB"/>
              </w:rPr>
              <w:t xml:space="preserve">mplementing a national shared catalogue of the collections owned by public cultural institutions, ensuring a uniform update of the indexing system and eliminating </w:t>
            </w:r>
            <w:r w:rsidR="007E7700" w:rsidRPr="001444BB">
              <w:rPr>
                <w:rFonts w:ascii="Calibri" w:eastAsia="Times New Roman" w:hAnsi="Calibri" w:cs="Times New Roman"/>
                <w:bCs/>
                <w:lang w:val="en-GB"/>
              </w:rPr>
              <w:lastRenderedPageBreak/>
              <w:t>double recordings;</w:t>
            </w:r>
          </w:p>
          <w:p w:rsidR="007E7700" w:rsidRPr="001444BB" w:rsidRDefault="00EA79F4"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bCs/>
                <w:lang w:val="en-GB"/>
              </w:rPr>
              <w:t>I</w:t>
            </w:r>
            <w:r w:rsidR="007E7700" w:rsidRPr="001444BB">
              <w:rPr>
                <w:rFonts w:ascii="Calibri" w:eastAsia="Times New Roman" w:hAnsi="Calibri" w:cs="Times New Roman"/>
                <w:bCs/>
                <w:lang w:val="en-GB"/>
              </w:rPr>
              <w:t>dentifying the collections that can be published as open works.</w:t>
            </w:r>
          </w:p>
        </w:tc>
      </w:tr>
      <w:tr w:rsidR="008724DD" w:rsidRPr="001444BB" w:rsidTr="00064E23">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A262C3" w:rsidRPr="001444BB" w:rsidRDefault="001E04D3"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lastRenderedPageBreak/>
              <w:t xml:space="preserve">Milestone </w:t>
            </w:r>
            <w:r w:rsidR="00A262C3" w:rsidRPr="001444BB">
              <w:rPr>
                <w:rFonts w:ascii="Calibri" w:eastAsia="Times New Roman" w:hAnsi="Calibri" w:cs="Times New Roman"/>
                <w:lang w:val="en-GB"/>
              </w:rPr>
              <w:t xml:space="preserv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A262C3" w:rsidRPr="001444BB" w:rsidRDefault="00A262C3"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8724DD" w:rsidRPr="001444BB" w:rsidTr="00064E23">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262C3" w:rsidRPr="001444BB" w:rsidRDefault="00D553B0"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Development of a single online platform that will host a catalogue and a digital library and will be available to all cultural institutions in Romania and open to the public</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A262C3" w:rsidRPr="001444BB" w:rsidRDefault="00EA79F4"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Sept </w:t>
            </w:r>
            <w:r w:rsidR="00A262C3" w:rsidRPr="001444BB">
              <w:rPr>
                <w:rFonts w:ascii="Calibri" w:eastAsia="Times New Roman" w:hAnsi="Calibri" w:cs="Times New Roman"/>
                <w:lang w:val="en-GB"/>
              </w:rPr>
              <w:t>2016</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A262C3" w:rsidRPr="001444BB" w:rsidRDefault="00EA79F4"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June </w:t>
            </w:r>
            <w:r w:rsidR="00A262C3" w:rsidRPr="001444BB">
              <w:rPr>
                <w:rFonts w:ascii="Calibri" w:eastAsia="Times New Roman" w:hAnsi="Calibri" w:cs="Times New Roman"/>
                <w:lang w:val="en-GB"/>
              </w:rPr>
              <w:t>201</w:t>
            </w:r>
            <w:r w:rsidR="00FE60B7" w:rsidRPr="001444BB">
              <w:rPr>
                <w:rFonts w:ascii="Calibri" w:eastAsia="Times New Roman" w:hAnsi="Calibri" w:cs="Times New Roman"/>
                <w:lang w:val="en-GB"/>
              </w:rPr>
              <w:t>8</w:t>
            </w:r>
            <w:r w:rsidR="00A262C3" w:rsidRPr="001444BB">
              <w:rPr>
                <w:rFonts w:ascii="Calibri" w:eastAsia="Times New Roman" w:hAnsi="Calibri" w:cs="Times New Roman"/>
                <w:lang w:val="en-GB"/>
              </w:rPr>
              <w:t> </w:t>
            </w:r>
          </w:p>
        </w:tc>
      </w:tr>
      <w:tr w:rsidR="008724DD" w:rsidRPr="001444BB" w:rsidTr="00064E23">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553B0" w:rsidRPr="001444BB" w:rsidRDefault="00D553B0"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Digitisation and publishing online (until 2020) in the Digital Library of Romania and the European Digital Library (europeana.eu) of over 750.000 digital objects.</w:t>
            </w:r>
          </w:p>
        </w:tc>
        <w:tc>
          <w:tcPr>
            <w:tcW w:w="1367" w:type="dxa"/>
            <w:tcBorders>
              <w:top w:val="single" w:sz="8" w:space="0" w:color="auto"/>
              <w:left w:val="nil"/>
              <w:bottom w:val="single" w:sz="8" w:space="0" w:color="auto"/>
              <w:right w:val="single" w:sz="8" w:space="0" w:color="auto"/>
            </w:tcBorders>
            <w:shd w:val="clear" w:color="auto" w:fill="auto"/>
            <w:vAlign w:val="center"/>
          </w:tcPr>
          <w:p w:rsidR="00D553B0" w:rsidRPr="001444BB" w:rsidRDefault="00D553B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D553B0" w:rsidRPr="001444BB" w:rsidRDefault="00D553B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2020</w:t>
            </w:r>
          </w:p>
        </w:tc>
      </w:tr>
      <w:tr w:rsidR="001444BB" w:rsidRPr="001444BB" w:rsidTr="00064E23">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FE60B7" w:rsidRPr="001444BB" w:rsidRDefault="00FE60B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Analysis and drafting of an action plan for the development of a collaborative tool regarding the publication of cultural digitised resources of public cultural institutions as open works</w:t>
            </w:r>
          </w:p>
        </w:tc>
        <w:tc>
          <w:tcPr>
            <w:tcW w:w="1367" w:type="dxa"/>
            <w:tcBorders>
              <w:top w:val="single" w:sz="8" w:space="0" w:color="auto"/>
              <w:left w:val="nil"/>
              <w:bottom w:val="single" w:sz="8" w:space="0" w:color="auto"/>
              <w:right w:val="single" w:sz="8" w:space="0" w:color="auto"/>
            </w:tcBorders>
            <w:shd w:val="clear" w:color="auto" w:fill="auto"/>
            <w:vAlign w:val="center"/>
          </w:tcPr>
          <w:p w:rsidR="00FE60B7" w:rsidRPr="001444BB" w:rsidRDefault="00D553B0"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Sept </w:t>
            </w:r>
            <w:r w:rsidR="00FE60B7" w:rsidRPr="001444BB">
              <w:rPr>
                <w:rFonts w:ascii="Calibri" w:eastAsia="Times New Roman" w:hAnsi="Calibri" w:cs="Times New Roman"/>
                <w:lang w:val="en-GB"/>
              </w:rPr>
              <w:t>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FE60B7" w:rsidRPr="001444BB" w:rsidRDefault="00D553B0" w:rsidP="00EA79F4">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2017</w:t>
            </w:r>
          </w:p>
        </w:tc>
      </w:tr>
    </w:tbl>
    <w:p w:rsidR="00A262C3" w:rsidRPr="001444BB" w:rsidRDefault="00A262C3" w:rsidP="004E5690">
      <w:pPr>
        <w:spacing w:after="240" w:line="276" w:lineRule="auto"/>
        <w:rPr>
          <w:rFonts w:ascii="Calibri" w:hAnsi="Calibri"/>
          <w:lang w:val="en-GB"/>
        </w:rPr>
      </w:pPr>
    </w:p>
    <w:p w:rsidR="00064E23" w:rsidRPr="001444BB" w:rsidRDefault="00064E23">
      <w:pPr>
        <w:rPr>
          <w:rFonts w:ascii="Calibri" w:hAnsi="Calibri"/>
          <w:lang w:val="en-GB"/>
        </w:rPr>
      </w:pPr>
      <w:r w:rsidRPr="001444BB">
        <w:rPr>
          <w:rFonts w:ascii="Calibri" w:hAnsi="Calibri"/>
          <w:lang w:val="en-GB"/>
        </w:rPr>
        <w:br w:type="page"/>
      </w:r>
    </w:p>
    <w:p w:rsidR="00AF3CC4" w:rsidRPr="001444BB" w:rsidRDefault="00AF3CC4" w:rsidP="004E5690">
      <w:pPr>
        <w:spacing w:after="240" w:line="276" w:lineRule="auto"/>
        <w:rPr>
          <w:rFonts w:ascii="Calibri" w:hAnsi="Calibri"/>
          <w:lang w:val="en-GB"/>
        </w:rPr>
      </w:pPr>
    </w:p>
    <w:p w:rsidR="006D4D65" w:rsidRPr="001444BB" w:rsidRDefault="006D4D65" w:rsidP="00064E23">
      <w:pPr>
        <w:pStyle w:val="Heading1"/>
        <w:spacing w:before="0" w:after="240" w:line="276" w:lineRule="auto"/>
        <w:jc w:val="center"/>
        <w:rPr>
          <w:rFonts w:ascii="Calibri" w:hAnsi="Calibri"/>
          <w:color w:val="auto"/>
          <w:lang w:val="en-GB"/>
        </w:rPr>
      </w:pPr>
      <w:bookmarkStart w:id="24" w:name="_Toc455410554"/>
      <w:r w:rsidRPr="001444BB">
        <w:rPr>
          <w:rFonts w:ascii="Calibri" w:hAnsi="Calibri"/>
          <w:color w:val="auto"/>
          <w:lang w:val="en-GB"/>
        </w:rPr>
        <w:t>Education</w:t>
      </w:r>
      <w:bookmarkEnd w:id="24"/>
    </w:p>
    <w:p w:rsidR="006D4D65" w:rsidRPr="001444BB" w:rsidRDefault="006D4D65" w:rsidP="004E5690">
      <w:pPr>
        <w:spacing w:after="240" w:line="276" w:lineRule="auto"/>
        <w:jc w:val="center"/>
        <w:rPr>
          <w:rFonts w:ascii="Calibri" w:hAnsi="Calibri"/>
          <w:lang w:val="en-GB"/>
        </w:rPr>
      </w:pPr>
    </w:p>
    <w:tbl>
      <w:tblPr>
        <w:tblW w:w="10350" w:type="dxa"/>
        <w:tblInd w:w="-342" w:type="dxa"/>
        <w:tblLook w:val="04A0"/>
      </w:tblPr>
      <w:tblGrid>
        <w:gridCol w:w="1710"/>
        <w:gridCol w:w="2826"/>
        <w:gridCol w:w="2731"/>
        <w:gridCol w:w="1367"/>
        <w:gridCol w:w="1716"/>
      </w:tblGrid>
      <w:tr w:rsidR="001444BB" w:rsidRPr="001444BB" w:rsidTr="006E2930">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E60B7" w:rsidRPr="001444BB" w:rsidRDefault="00FE60B7" w:rsidP="00EA79F4">
            <w:pPr>
              <w:pStyle w:val="Heading2"/>
              <w:spacing w:before="0" w:after="240" w:line="276" w:lineRule="auto"/>
              <w:jc w:val="center"/>
              <w:rPr>
                <w:rFonts w:ascii="Calibri" w:hAnsi="Calibri"/>
                <w:color w:val="auto"/>
                <w:lang w:val="en-GB"/>
              </w:rPr>
            </w:pPr>
            <w:bookmarkStart w:id="25" w:name="_Toc455410555"/>
            <w:r w:rsidRPr="001444BB">
              <w:rPr>
                <w:rFonts w:ascii="Calibri" w:hAnsi="Calibri"/>
                <w:color w:val="auto"/>
                <w:lang w:val="en-GB"/>
              </w:rPr>
              <w:t>1</w:t>
            </w:r>
            <w:r w:rsidR="00EA79F4" w:rsidRPr="001444BB">
              <w:rPr>
                <w:rFonts w:ascii="Calibri" w:hAnsi="Calibri"/>
                <w:color w:val="auto"/>
                <w:lang w:val="en-GB"/>
              </w:rPr>
              <w:t>5</w:t>
            </w:r>
            <w:r w:rsidRPr="001444BB">
              <w:rPr>
                <w:rFonts w:ascii="Calibri" w:hAnsi="Calibri"/>
                <w:color w:val="auto"/>
                <w:lang w:val="en-GB"/>
              </w:rPr>
              <w:t>. Open data and transparency in education</w:t>
            </w:r>
            <w:bookmarkEnd w:id="25"/>
          </w:p>
        </w:tc>
      </w:tr>
      <w:tr w:rsidR="00FE60B7" w:rsidRPr="001444BB" w:rsidTr="006E2930">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FE60B7" w:rsidRPr="001444BB" w:rsidRDefault="00FE60B7"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FE60B7" w:rsidRPr="001444BB" w:rsidTr="006E2930">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FE60B7" w:rsidRPr="001444BB" w:rsidRDefault="00FE60B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National Education and Scientific Research</w:t>
            </w:r>
          </w:p>
        </w:tc>
      </w:tr>
      <w:tr w:rsidR="00FE60B7" w:rsidRPr="001444BB" w:rsidTr="006E2930">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0B7" w:rsidRPr="001444BB" w:rsidRDefault="00FE60B7" w:rsidP="004E5690">
            <w:pPr>
              <w:spacing w:after="240" w:line="276" w:lineRule="auto"/>
              <w:rPr>
                <w:rFonts w:ascii="Calibri" w:eastAsia="Times New Roman" w:hAnsi="Calibri" w:cs="Times New Roman"/>
                <w:lang w:val="en-GB"/>
              </w:rPr>
            </w:pPr>
            <w:r w:rsidRPr="001444BB">
              <w:rPr>
                <w:rFonts w:ascii="Calibri" w:eastAsia="Times New Roman" w:hAnsi="Calibri"/>
                <w:lang w:val="en-GB"/>
              </w:rPr>
              <w:t xml:space="preserve">Daniel </w:t>
            </w:r>
            <w:proofErr w:type="spellStart"/>
            <w:r w:rsidRPr="001444BB">
              <w:rPr>
                <w:rFonts w:ascii="Calibri" w:eastAsia="Times New Roman" w:hAnsi="Calibri"/>
                <w:lang w:val="en-GB"/>
              </w:rPr>
              <w:t>Bojte</w:t>
            </w:r>
            <w:proofErr w:type="spellEnd"/>
          </w:p>
        </w:tc>
      </w:tr>
      <w:tr w:rsidR="00FE60B7" w:rsidRPr="001444BB" w:rsidTr="006E2930">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0B7" w:rsidRPr="001444BB" w:rsidRDefault="00FE60B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Advisor, IT in Education Unit</w:t>
            </w:r>
          </w:p>
        </w:tc>
      </w:tr>
      <w:tr w:rsidR="00FE60B7" w:rsidRPr="001444BB" w:rsidTr="006E2930">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0B7" w:rsidRPr="001444BB" w:rsidRDefault="008D7888" w:rsidP="004E5690">
            <w:pPr>
              <w:spacing w:after="240" w:line="276" w:lineRule="auto"/>
              <w:rPr>
                <w:rFonts w:ascii="Calibri" w:eastAsia="Times New Roman" w:hAnsi="Calibri" w:cs="Times New Roman"/>
                <w:lang w:val="en-GB"/>
              </w:rPr>
            </w:pPr>
            <w:hyperlink r:id="rId21" w:history="1">
              <w:r w:rsidR="00FE60B7" w:rsidRPr="001444BB">
                <w:rPr>
                  <w:rStyle w:val="Hyperlink"/>
                  <w:rFonts w:ascii="Calibri" w:eastAsia="Times New Roman" w:hAnsi="Calibri" w:cs="Times New Roman"/>
                  <w:color w:val="auto"/>
                  <w:lang w:val="en-GB"/>
                </w:rPr>
                <w:t>daniel.bojte@edu.gov.ro</w:t>
              </w:r>
            </w:hyperlink>
          </w:p>
        </w:tc>
      </w:tr>
      <w:tr w:rsidR="00FE60B7" w:rsidRPr="001444BB" w:rsidTr="006E2930">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0B7" w:rsidRPr="001444BB" w:rsidRDefault="00FE60B7"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+40745948285</w:t>
            </w:r>
          </w:p>
        </w:tc>
      </w:tr>
      <w:tr w:rsidR="001E04D3" w:rsidRPr="001444BB" w:rsidTr="008C5A3A">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1E04D3">
            <w:pPr>
              <w:spacing w:after="240" w:line="276" w:lineRule="auto"/>
              <w:rPr>
                <w:rFonts w:ascii="Calibri" w:hAnsi="Calibri"/>
                <w:lang w:val="en-GB"/>
              </w:rPr>
            </w:pPr>
            <w:r w:rsidRPr="001444BB">
              <w:rPr>
                <w:rFonts w:ascii="Calibri" w:hAnsi="Calibri"/>
                <w:lang w:val="en-GB"/>
              </w:rPr>
              <w:t>Subordinate agencies of the ministry (ARACIS,</w:t>
            </w:r>
            <w:r w:rsidR="00C031E6">
              <w:rPr>
                <w:rFonts w:ascii="Calibri" w:hAnsi="Calibri"/>
                <w:lang w:val="en-GB"/>
              </w:rPr>
              <w:t xml:space="preserve"> ARACIP,</w:t>
            </w:r>
            <w:r w:rsidRPr="001444BB">
              <w:rPr>
                <w:rFonts w:ascii="Calibri" w:hAnsi="Calibri"/>
                <w:lang w:val="en-GB"/>
              </w:rPr>
              <w:t xml:space="preserve"> UEFISCDI, UTIE)</w:t>
            </w:r>
          </w:p>
          <w:p w:rsidR="001E04D3" w:rsidRPr="001444BB" w:rsidRDefault="001E04D3" w:rsidP="001E04D3">
            <w:pPr>
              <w:spacing w:after="240" w:line="276" w:lineRule="auto"/>
              <w:rPr>
                <w:rFonts w:ascii="Calibri" w:eastAsia="Times New Roman" w:hAnsi="Calibri" w:cs="Times New Roman"/>
                <w:lang w:val="en-GB"/>
              </w:rPr>
            </w:pPr>
            <w:r w:rsidRPr="001444BB">
              <w:rPr>
                <w:rFonts w:ascii="Calibri" w:hAnsi="Calibri"/>
                <w:lang w:val="en-GB"/>
              </w:rPr>
              <w:t>Schools inspectorates</w:t>
            </w:r>
          </w:p>
        </w:tc>
      </w:tr>
      <w:tr w:rsidR="001E04D3" w:rsidRPr="001444BB" w:rsidTr="008C5A3A">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8C5A3A">
            <w:pPr>
              <w:spacing w:after="240" w:line="276" w:lineRule="auto"/>
              <w:rPr>
                <w:rFonts w:ascii="Calibri" w:hAnsi="Calibri"/>
                <w:lang w:val="en-GB"/>
              </w:rPr>
            </w:pPr>
            <w:r w:rsidRPr="001444BB">
              <w:rPr>
                <w:rFonts w:ascii="Calibri" w:hAnsi="Calibri"/>
                <w:lang w:val="en-GB"/>
              </w:rPr>
              <w:t>Open Educational Resources Coalition Romania</w:t>
            </w:r>
          </w:p>
        </w:tc>
      </w:tr>
      <w:tr w:rsidR="00FE60B7" w:rsidRPr="001444BB" w:rsidTr="006E2930">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E60B7" w:rsidRPr="001444BB" w:rsidRDefault="001B7BE7" w:rsidP="004E5690">
            <w:pPr>
              <w:spacing w:after="240" w:line="276" w:lineRule="auto"/>
              <w:jc w:val="both"/>
              <w:rPr>
                <w:rFonts w:ascii="Calibri" w:hAnsi="Calibri"/>
                <w:lang w:val="en-GB"/>
              </w:rPr>
            </w:pPr>
            <w:r w:rsidRPr="001444BB">
              <w:rPr>
                <w:rFonts w:ascii="Calibri" w:eastAsia="Times New Roman" w:hAnsi="Calibri" w:cs="Times New Roman"/>
                <w:lang w:val="en-GB"/>
              </w:rPr>
              <w:t xml:space="preserve">Educational policies and the perception of citizens about the public education system are encumbered by the lack of concrete, certified information about the system. Without </w:t>
            </w:r>
            <w:r w:rsidRPr="001444BB">
              <w:rPr>
                <w:rFonts w:ascii="Calibri" w:hAnsi="Calibri"/>
                <w:lang w:val="en-GB"/>
              </w:rPr>
              <w:t xml:space="preserve">relevant indicators, the debate on the educational system cannot have real substance and the </w:t>
            </w:r>
            <w:proofErr w:type="spellStart"/>
            <w:r w:rsidRPr="001444BB">
              <w:rPr>
                <w:rFonts w:ascii="Calibri" w:hAnsi="Calibri"/>
                <w:lang w:val="en-GB"/>
              </w:rPr>
              <w:t>sectorial</w:t>
            </w:r>
            <w:proofErr w:type="spellEnd"/>
            <w:r w:rsidRPr="001444BB">
              <w:rPr>
                <w:rFonts w:ascii="Calibri" w:hAnsi="Calibri"/>
                <w:lang w:val="en-GB"/>
              </w:rPr>
              <w:t xml:space="preserve"> policies can hardly be assessed.</w:t>
            </w:r>
          </w:p>
          <w:p w:rsidR="001B7BE7" w:rsidRPr="001444BB" w:rsidRDefault="001B7BE7" w:rsidP="004E5690">
            <w:pPr>
              <w:spacing w:after="240" w:line="276" w:lineRule="auto"/>
              <w:jc w:val="both"/>
              <w:rPr>
                <w:rFonts w:ascii="Calibri" w:eastAsia="Times New Roman" w:hAnsi="Calibri" w:cs="Times New Roman"/>
                <w:lang w:val="en-GB"/>
              </w:rPr>
            </w:pPr>
            <w:r w:rsidRPr="001444BB">
              <w:rPr>
                <w:rFonts w:ascii="Calibri" w:hAnsi="Calibri"/>
                <w:lang w:val="en-GB"/>
              </w:rPr>
              <w:t xml:space="preserve">In the past years, new computer systems </w:t>
            </w:r>
            <w:r w:rsidR="00D076E6" w:rsidRPr="001444BB">
              <w:rPr>
                <w:rFonts w:ascii="Calibri" w:hAnsi="Calibri"/>
                <w:lang w:val="en-GB"/>
              </w:rPr>
              <w:t xml:space="preserve">that allow the generation of data </w:t>
            </w:r>
            <w:r w:rsidRPr="001444BB">
              <w:rPr>
                <w:rFonts w:ascii="Calibri" w:hAnsi="Calibri"/>
                <w:lang w:val="en-GB"/>
              </w:rPr>
              <w:t xml:space="preserve">have been introduced or improved in </w:t>
            </w:r>
            <w:r w:rsidRPr="001444BB">
              <w:rPr>
                <w:rFonts w:ascii="Calibri" w:hAnsi="Calibri"/>
                <w:lang w:val="en-GB"/>
              </w:rPr>
              <w:lastRenderedPageBreak/>
              <w:t>the public education system</w:t>
            </w:r>
            <w:r w:rsidR="00D076E6" w:rsidRPr="001444BB">
              <w:rPr>
                <w:rFonts w:ascii="Calibri" w:hAnsi="Calibri"/>
                <w:lang w:val="en-GB"/>
              </w:rPr>
              <w:t>.</w:t>
            </w:r>
          </w:p>
        </w:tc>
      </w:tr>
      <w:tr w:rsidR="00FE60B7" w:rsidRPr="001444BB" w:rsidTr="006E293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E60B7" w:rsidRPr="001444BB" w:rsidRDefault="00D076E6" w:rsidP="004E5690">
            <w:pPr>
              <w:spacing w:after="240" w:line="276" w:lineRule="auto"/>
              <w:rPr>
                <w:rFonts w:ascii="Calibri" w:eastAsia="Times New Roman" w:hAnsi="Calibri" w:cs="Times New Roman"/>
                <w:lang w:val="en-GB"/>
              </w:rPr>
            </w:pPr>
            <w:r w:rsidRPr="001444BB">
              <w:rPr>
                <w:rFonts w:ascii="Calibri" w:hAnsi="Calibri"/>
                <w:lang w:val="en-GB"/>
              </w:rPr>
              <w:t>Improving transparency in the public education system</w:t>
            </w:r>
          </w:p>
        </w:tc>
      </w:tr>
      <w:tr w:rsidR="00FE60B7" w:rsidRPr="001444BB" w:rsidTr="006E2930">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E60B7" w:rsidRPr="001444BB" w:rsidRDefault="00D076E6"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The objective of the commitment is the publishing in an open format of the education data and indicators owned by the MENCS and subordinate institutions</w:t>
            </w:r>
          </w:p>
        </w:tc>
      </w:tr>
      <w:tr w:rsidR="00FE60B7" w:rsidRPr="001444BB" w:rsidTr="006E2930">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A210F" w:rsidRPr="001444BB" w:rsidRDefault="00D076E6" w:rsidP="00CA210F">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Efficient management of public resources;</w:t>
            </w:r>
            <w:r w:rsidR="00FE60B7" w:rsidRPr="001444BB">
              <w:rPr>
                <w:rFonts w:ascii="Calibri" w:eastAsia="Times New Roman" w:hAnsi="Calibri" w:cs="Times New Roman"/>
                <w:lang w:val="en-GB"/>
              </w:rPr>
              <w:t xml:space="preserve"> </w:t>
            </w:r>
          </w:p>
          <w:p w:rsidR="00FE60B7" w:rsidRPr="001444BB" w:rsidRDefault="00FE60B7" w:rsidP="00CA210F">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Improving public services</w:t>
            </w:r>
          </w:p>
        </w:tc>
      </w:tr>
      <w:tr w:rsidR="00FE60B7" w:rsidRPr="001444BB" w:rsidTr="006E2930">
        <w:trPr>
          <w:trHeight w:val="59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FE60B7" w:rsidRPr="001444BB" w:rsidRDefault="00D076E6"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 improves the access of the public to information from the education sector, increases public accountability of the decision-making authorities</w:t>
            </w:r>
            <w:r w:rsidR="0080171A" w:rsidRPr="001444BB">
              <w:rPr>
                <w:rFonts w:ascii="Calibri" w:eastAsia="Times New Roman" w:hAnsi="Calibri" w:cs="Times New Roman"/>
                <w:lang w:val="en-GB"/>
              </w:rPr>
              <w:t xml:space="preserve"> and makes use of new technologies.</w:t>
            </w:r>
          </w:p>
        </w:tc>
      </w:tr>
      <w:tr w:rsidR="00FE60B7" w:rsidRPr="001444BB" w:rsidTr="006E2930">
        <w:trPr>
          <w:trHeight w:val="853"/>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FE60B7" w:rsidRPr="001444BB" w:rsidRDefault="0080171A"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 brings transparency to internal processes that are already started, but also contributes significantly to the internal coherence of policy adoption and implementation.</w:t>
            </w:r>
          </w:p>
        </w:tc>
      </w:tr>
      <w:tr w:rsidR="00FE60B7" w:rsidRPr="001444BB" w:rsidTr="006E2930">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FE60B7" w:rsidRPr="001444BB" w:rsidRDefault="00FE60B7"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FE60B7"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FE60B7" w:rsidRPr="001444BB" w:rsidRDefault="0080171A"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Identification of all computer systems and databases of the MENCS and subordinate institutions</w:t>
            </w:r>
            <w:r w:rsidR="006A4E1A" w:rsidRPr="001444BB">
              <w:rPr>
                <w:rFonts w:ascii="Calibri" w:eastAsia="Times New Roman" w:hAnsi="Calibri" w:cs="Times New Roman"/>
                <w:lang w:val="en-GB"/>
              </w:rPr>
              <w:t xml:space="preserve"> that are either already in use, being implemented or being prepared.</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FE60B7" w:rsidRPr="001444BB" w:rsidRDefault="00FE60B7"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FE60B7" w:rsidRPr="001444BB" w:rsidRDefault="008017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Oct </w:t>
            </w:r>
            <w:r w:rsidR="00FE60B7" w:rsidRPr="001444BB">
              <w:rPr>
                <w:rFonts w:ascii="Calibri" w:eastAsia="Times New Roman" w:hAnsi="Calibri" w:cs="Times New Roman"/>
                <w:lang w:val="en-GB"/>
              </w:rPr>
              <w:t>201</w:t>
            </w:r>
            <w:r w:rsidRPr="001444BB">
              <w:rPr>
                <w:rFonts w:ascii="Calibri" w:eastAsia="Times New Roman" w:hAnsi="Calibri" w:cs="Times New Roman"/>
                <w:lang w:val="en-GB"/>
              </w:rPr>
              <w:t>6</w:t>
            </w:r>
            <w:r w:rsidR="00FE60B7" w:rsidRPr="001444BB">
              <w:rPr>
                <w:rFonts w:ascii="Calibri" w:eastAsia="Times New Roman" w:hAnsi="Calibri" w:cs="Times New Roman"/>
                <w:lang w:val="en-GB"/>
              </w:rPr>
              <w:t> </w:t>
            </w:r>
          </w:p>
        </w:tc>
      </w:tr>
      <w:tr w:rsidR="00FE60B7"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FE60B7" w:rsidRPr="001444BB" w:rsidRDefault="006A4E1A"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Determine, following public consultation, which are the essential datasets from the education system that are to be published on the national open data portal.</w:t>
            </w:r>
          </w:p>
        </w:tc>
        <w:tc>
          <w:tcPr>
            <w:tcW w:w="1367" w:type="dxa"/>
            <w:tcBorders>
              <w:top w:val="single" w:sz="8" w:space="0" w:color="auto"/>
              <w:left w:val="nil"/>
              <w:bottom w:val="single" w:sz="8" w:space="0" w:color="auto"/>
              <w:right w:val="single" w:sz="8" w:space="0" w:color="auto"/>
            </w:tcBorders>
            <w:shd w:val="clear" w:color="auto" w:fill="auto"/>
            <w:vAlign w:val="center"/>
          </w:tcPr>
          <w:p w:rsidR="00FE60B7"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 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FE60B7"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w:t>
            </w:r>
          </w:p>
        </w:tc>
      </w:tr>
      <w:tr w:rsidR="006A4E1A"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A4E1A" w:rsidRPr="001444BB" w:rsidRDefault="006A4E1A"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Establishing the internal procedures and publishing the datasets.</w:t>
            </w:r>
          </w:p>
        </w:tc>
        <w:tc>
          <w:tcPr>
            <w:tcW w:w="1367"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2017</w:t>
            </w:r>
          </w:p>
        </w:tc>
      </w:tr>
      <w:tr w:rsidR="006A4E1A"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A4E1A" w:rsidRPr="001444BB" w:rsidRDefault="006A4E1A"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Regulation of an internal policy of the MENCS to establish that any new computer system to be introduced will have a compulsory component that will allow export of data to the open data portal</w:t>
            </w:r>
          </w:p>
        </w:tc>
        <w:tc>
          <w:tcPr>
            <w:tcW w:w="1367"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Jan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2017</w:t>
            </w:r>
          </w:p>
        </w:tc>
      </w:tr>
    </w:tbl>
    <w:p w:rsidR="000E5F53" w:rsidRPr="001444BB" w:rsidRDefault="000E5F53" w:rsidP="004E5690">
      <w:pPr>
        <w:spacing w:after="240" w:line="276" w:lineRule="auto"/>
        <w:rPr>
          <w:rFonts w:ascii="Calibri" w:hAnsi="Calibri"/>
          <w:lang w:val="en-GB"/>
        </w:rPr>
      </w:pPr>
    </w:p>
    <w:p w:rsidR="006A4E1A" w:rsidRPr="001444BB" w:rsidRDefault="006A4E1A" w:rsidP="004E5690">
      <w:pPr>
        <w:spacing w:after="240" w:line="276" w:lineRule="auto"/>
        <w:rPr>
          <w:rFonts w:ascii="Calibri" w:hAnsi="Calibri"/>
          <w:lang w:val="en-GB"/>
        </w:rPr>
      </w:pPr>
    </w:p>
    <w:tbl>
      <w:tblPr>
        <w:tblW w:w="10350" w:type="dxa"/>
        <w:tblInd w:w="-342" w:type="dxa"/>
        <w:tblLook w:val="04A0"/>
      </w:tblPr>
      <w:tblGrid>
        <w:gridCol w:w="1710"/>
        <w:gridCol w:w="2826"/>
        <w:gridCol w:w="2731"/>
        <w:gridCol w:w="1367"/>
        <w:gridCol w:w="1716"/>
      </w:tblGrid>
      <w:tr w:rsidR="001444BB" w:rsidRPr="001444BB" w:rsidTr="006E2930">
        <w:trPr>
          <w:trHeight w:val="970"/>
        </w:trPr>
        <w:tc>
          <w:tcPr>
            <w:tcW w:w="10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A4E1A" w:rsidRPr="001444BB" w:rsidRDefault="006D4D65" w:rsidP="00EA79F4">
            <w:pPr>
              <w:pStyle w:val="Heading2"/>
              <w:spacing w:before="0" w:after="240" w:line="276" w:lineRule="auto"/>
              <w:jc w:val="center"/>
              <w:rPr>
                <w:rFonts w:ascii="Calibri" w:hAnsi="Calibri"/>
                <w:color w:val="auto"/>
                <w:lang w:val="en-GB"/>
              </w:rPr>
            </w:pPr>
            <w:bookmarkStart w:id="26" w:name="_Toc455410556"/>
            <w:r w:rsidRPr="001444BB">
              <w:rPr>
                <w:rFonts w:ascii="Calibri" w:hAnsi="Calibri"/>
                <w:color w:val="auto"/>
                <w:lang w:val="en-GB"/>
              </w:rPr>
              <w:lastRenderedPageBreak/>
              <w:t>1</w:t>
            </w:r>
            <w:r w:rsidR="00EA79F4" w:rsidRPr="001444BB">
              <w:rPr>
                <w:rFonts w:ascii="Calibri" w:hAnsi="Calibri"/>
                <w:color w:val="auto"/>
                <w:lang w:val="en-GB"/>
              </w:rPr>
              <w:t>6</w:t>
            </w:r>
            <w:r w:rsidR="006A4E1A" w:rsidRPr="001444BB">
              <w:rPr>
                <w:rFonts w:ascii="Calibri" w:hAnsi="Calibri"/>
                <w:color w:val="auto"/>
                <w:lang w:val="en-GB"/>
              </w:rPr>
              <w:t>. Virtual School Library and Open Educational Resources</w:t>
            </w:r>
            <w:bookmarkEnd w:id="26"/>
          </w:p>
        </w:tc>
      </w:tr>
      <w:tr w:rsidR="006A4E1A" w:rsidRPr="001444BB" w:rsidTr="006E2930">
        <w:trPr>
          <w:trHeight w:val="103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and End Date</w:t>
            </w:r>
          </w:p>
          <w:p w:rsidR="006A4E1A" w:rsidRPr="001444BB" w:rsidRDefault="006A4E1A" w:rsidP="00C031E6">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2016 - 2017</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New commitment</w:t>
            </w:r>
          </w:p>
        </w:tc>
      </w:tr>
      <w:tr w:rsidR="006A4E1A" w:rsidRPr="001444BB" w:rsidTr="006E2930">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4" w:space="0" w:color="auto"/>
              <w:right w:val="single" w:sz="8" w:space="0" w:color="000000"/>
            </w:tcBorders>
            <w:shd w:val="clear" w:color="auto" w:fill="auto"/>
            <w:vAlign w:val="center"/>
            <w:hideMark/>
          </w:tcPr>
          <w:p w:rsidR="006A4E1A" w:rsidRPr="001444BB" w:rsidRDefault="006A4E1A"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Ministry of National Education and Scientific Research (MENCS)</w:t>
            </w:r>
          </w:p>
        </w:tc>
      </w:tr>
      <w:tr w:rsidR="006A4E1A" w:rsidRPr="001444BB" w:rsidTr="006E2930">
        <w:trPr>
          <w:trHeight w:val="79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E1A" w:rsidRPr="001444BB" w:rsidRDefault="006A4E1A" w:rsidP="004E5690">
            <w:pPr>
              <w:spacing w:after="240" w:line="276" w:lineRule="auto"/>
              <w:rPr>
                <w:rFonts w:ascii="Calibri" w:eastAsia="Times New Roman" w:hAnsi="Calibri" w:cs="Times New Roman"/>
                <w:lang w:val="en-GB"/>
              </w:rPr>
            </w:pPr>
            <w:r w:rsidRPr="001444BB">
              <w:rPr>
                <w:rFonts w:ascii="Calibri" w:eastAsia="Times New Roman" w:hAnsi="Calibri"/>
                <w:lang w:val="en-GB"/>
              </w:rPr>
              <w:t xml:space="preserve">Daniel </w:t>
            </w:r>
            <w:proofErr w:type="spellStart"/>
            <w:r w:rsidRPr="001444BB">
              <w:rPr>
                <w:rFonts w:ascii="Calibri" w:eastAsia="Times New Roman" w:hAnsi="Calibri"/>
                <w:lang w:val="en-GB"/>
              </w:rPr>
              <w:t>Bojte</w:t>
            </w:r>
            <w:proofErr w:type="spellEnd"/>
          </w:p>
        </w:tc>
      </w:tr>
      <w:tr w:rsidR="006A4E1A" w:rsidRPr="001444BB" w:rsidTr="006E2930">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E1A" w:rsidRPr="001444BB" w:rsidRDefault="006A4E1A"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Advisor, IT in Education Unit</w:t>
            </w:r>
          </w:p>
        </w:tc>
      </w:tr>
      <w:tr w:rsidR="006A4E1A" w:rsidRPr="001444BB" w:rsidTr="006E2930">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E1A" w:rsidRPr="001444BB" w:rsidRDefault="008D7888" w:rsidP="004E5690">
            <w:pPr>
              <w:spacing w:after="240" w:line="276" w:lineRule="auto"/>
              <w:rPr>
                <w:rFonts w:ascii="Calibri" w:eastAsia="Times New Roman" w:hAnsi="Calibri" w:cs="Times New Roman"/>
                <w:lang w:val="en-GB"/>
              </w:rPr>
            </w:pPr>
            <w:hyperlink r:id="rId22" w:history="1">
              <w:r w:rsidR="006A4E1A" w:rsidRPr="001444BB">
                <w:rPr>
                  <w:rStyle w:val="Hyperlink"/>
                  <w:rFonts w:ascii="Calibri" w:eastAsia="Times New Roman" w:hAnsi="Calibri" w:cs="Times New Roman"/>
                  <w:color w:val="auto"/>
                  <w:lang w:val="en-GB"/>
                </w:rPr>
                <w:t>daniel.bojte@edu.gov.ro</w:t>
              </w:r>
            </w:hyperlink>
          </w:p>
        </w:tc>
      </w:tr>
      <w:tr w:rsidR="006A4E1A" w:rsidRPr="001444BB" w:rsidTr="006E2930">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E1A" w:rsidRPr="001444BB" w:rsidRDefault="006A4E1A" w:rsidP="004E569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+40745948285</w:t>
            </w:r>
          </w:p>
        </w:tc>
      </w:tr>
      <w:tr w:rsidR="001E04D3" w:rsidRPr="001444BB" w:rsidTr="008C5A3A">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1E04D3">
            <w:pPr>
              <w:spacing w:after="240" w:line="276" w:lineRule="auto"/>
              <w:rPr>
                <w:rFonts w:ascii="Calibri" w:hAnsi="Calibri"/>
                <w:lang w:val="en-GB"/>
              </w:rPr>
            </w:pPr>
            <w:r w:rsidRPr="001444BB">
              <w:rPr>
                <w:rFonts w:ascii="Calibri" w:hAnsi="Calibri"/>
                <w:lang w:val="en-GB"/>
              </w:rPr>
              <w:t>National Centre for Assessment and Examination</w:t>
            </w:r>
          </w:p>
          <w:p w:rsidR="001E04D3" w:rsidRPr="001444BB" w:rsidRDefault="001E04D3" w:rsidP="001E04D3">
            <w:pPr>
              <w:spacing w:after="240" w:line="276" w:lineRule="auto"/>
              <w:rPr>
                <w:rFonts w:ascii="Calibri" w:eastAsia="Times New Roman" w:hAnsi="Calibri" w:cs="Times New Roman"/>
                <w:lang w:val="en-GB"/>
              </w:rPr>
            </w:pPr>
            <w:r w:rsidRPr="001444BB">
              <w:rPr>
                <w:rFonts w:ascii="Calibri" w:hAnsi="Calibri"/>
                <w:lang w:val="en-GB"/>
              </w:rPr>
              <w:t>Education Sciences Institute</w:t>
            </w:r>
          </w:p>
        </w:tc>
      </w:tr>
      <w:tr w:rsidR="001E04D3" w:rsidRPr="001444BB" w:rsidTr="008C5A3A">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8C5A3A">
            <w:pPr>
              <w:spacing w:after="240" w:line="276" w:lineRule="auto"/>
              <w:rPr>
                <w:rFonts w:ascii="Calibri" w:hAnsi="Calibri"/>
                <w:lang w:val="en-GB"/>
              </w:rPr>
            </w:pPr>
            <w:r w:rsidRPr="001444BB">
              <w:rPr>
                <w:rFonts w:ascii="Calibri" w:hAnsi="Calibri"/>
                <w:lang w:val="en-GB"/>
              </w:rPr>
              <w:t>Open Educational Resources Coalition Romania</w:t>
            </w:r>
          </w:p>
        </w:tc>
      </w:tr>
      <w:tr w:rsidR="006A4E1A" w:rsidRPr="001444BB" w:rsidTr="006E2930">
        <w:trPr>
          <w:trHeight w:val="7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4A6E37" w:rsidRPr="001444BB" w:rsidRDefault="004A6E3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Open e</w:t>
            </w:r>
            <w:r w:rsidR="006A4E1A" w:rsidRPr="001444BB">
              <w:rPr>
                <w:rFonts w:ascii="Calibri" w:eastAsia="Times New Roman" w:hAnsi="Calibri" w:cs="Times New Roman"/>
                <w:lang w:val="en-GB"/>
              </w:rPr>
              <w:t xml:space="preserve">ducational </w:t>
            </w:r>
            <w:r w:rsidRPr="001444BB">
              <w:rPr>
                <w:rFonts w:ascii="Calibri" w:eastAsia="Times New Roman" w:hAnsi="Calibri" w:cs="Times New Roman"/>
                <w:lang w:val="en-GB"/>
              </w:rPr>
              <w:t>resources (OER) are freely accessible, openly licensed documents and media that are useful for teaching, learning, and assessing as well as for research purposes. These materials can be found in any medium, digital or otherwise, and reside in the public domain or have been released under an open license that permits no-cost access, use, adaptation and redistribution by others with no or limited restrictions.</w:t>
            </w:r>
          </w:p>
          <w:p w:rsidR="004A6E37" w:rsidRPr="001444BB" w:rsidRDefault="004A6E3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Using OER can, at low costs, bring significant advantages to the public education system, especially in the secondary education sector: improvement of access to quality education, increasing citizens’ interest in education, improving the quality of education through peer assessment and innovation.</w:t>
            </w:r>
          </w:p>
          <w:p w:rsidR="006A4E1A" w:rsidRPr="001444BB" w:rsidRDefault="004A6E37"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 xml:space="preserve">Through the </w:t>
            </w:r>
            <w:r w:rsidR="007508C6" w:rsidRPr="001444BB">
              <w:rPr>
                <w:rFonts w:ascii="Calibri" w:eastAsia="Times New Roman" w:hAnsi="Calibri" w:cs="Times New Roman"/>
                <w:lang w:val="en-GB"/>
              </w:rPr>
              <w:t xml:space="preserve">Law on national education no. 1/2011, </w:t>
            </w:r>
            <w:r w:rsidRPr="001444BB">
              <w:rPr>
                <w:rFonts w:ascii="Calibri" w:eastAsia="Times New Roman" w:hAnsi="Calibri" w:cs="Times New Roman"/>
                <w:lang w:val="en-GB"/>
              </w:rPr>
              <w:t xml:space="preserve">Romania has created the legal framework </w:t>
            </w:r>
            <w:r w:rsidR="007508C6" w:rsidRPr="001444BB">
              <w:rPr>
                <w:rFonts w:ascii="Calibri" w:eastAsia="Times New Roman" w:hAnsi="Calibri" w:cs="Times New Roman"/>
                <w:lang w:val="en-GB"/>
              </w:rPr>
              <w:t>for the use of OER: the Virtual School Library. However, the provisions of the law have not yet been implemented.</w:t>
            </w:r>
          </w:p>
        </w:tc>
      </w:tr>
      <w:tr w:rsidR="006A4E1A" w:rsidRPr="001444BB" w:rsidTr="006E293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A4E1A" w:rsidRPr="001444BB" w:rsidRDefault="007508C6" w:rsidP="004E5690">
            <w:pPr>
              <w:spacing w:after="240" w:line="276" w:lineRule="auto"/>
              <w:rPr>
                <w:rFonts w:ascii="Calibri" w:eastAsia="Times New Roman" w:hAnsi="Calibri" w:cs="Times New Roman"/>
                <w:lang w:val="en-GB"/>
              </w:rPr>
            </w:pPr>
            <w:r w:rsidRPr="001444BB">
              <w:rPr>
                <w:rFonts w:ascii="Calibri" w:hAnsi="Calibri"/>
                <w:lang w:val="en-GB"/>
              </w:rPr>
              <w:t>Creation of the Virtual School Library and its population with open educational resources</w:t>
            </w:r>
          </w:p>
        </w:tc>
      </w:tr>
      <w:tr w:rsidR="006A4E1A" w:rsidRPr="001444BB" w:rsidTr="006E2930">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A4E1A" w:rsidRPr="001444BB" w:rsidRDefault="007508C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By creating the Virtual School Library and defining a national policy regarding open educational resources, the commitment aims to increase access to quality education and foster innovation.</w:t>
            </w:r>
          </w:p>
          <w:p w:rsidR="007508C6" w:rsidRPr="001444BB" w:rsidRDefault="007508C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sources for these materials will be:</w:t>
            </w:r>
          </w:p>
          <w:p w:rsidR="007508C6" w:rsidRPr="001444BB" w:rsidRDefault="007508C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documents produced by the MENCS and subordinate agencies, particularly curricula and textbooks that the ministry buys directly;</w:t>
            </w:r>
          </w:p>
          <w:p w:rsidR="007508C6" w:rsidRDefault="007508C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w:t>
            </w:r>
            <w:proofErr w:type="gramStart"/>
            <w:r w:rsidRPr="001444BB">
              <w:rPr>
                <w:rFonts w:ascii="Calibri" w:eastAsia="Times New Roman" w:hAnsi="Calibri" w:cs="Times New Roman"/>
                <w:lang w:val="en-GB"/>
              </w:rPr>
              <w:t>resources</w:t>
            </w:r>
            <w:proofErr w:type="gramEnd"/>
            <w:r w:rsidRPr="001444BB">
              <w:rPr>
                <w:rFonts w:ascii="Calibri" w:eastAsia="Times New Roman" w:hAnsi="Calibri" w:cs="Times New Roman"/>
                <w:lang w:val="en-GB"/>
              </w:rPr>
              <w:t xml:space="preserve"> produced in EU funded programs, regardless of the beneficiary. The financing contracts will  included clauses stating that the produces resources  will be published under an open license and will be uploaded on the national portal;</w:t>
            </w:r>
          </w:p>
          <w:p w:rsidR="007508C6" w:rsidRPr="001444BB" w:rsidRDefault="007508C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w:t>
            </w:r>
            <w:proofErr w:type="gramStart"/>
            <w:r w:rsidR="00AC36D3">
              <w:rPr>
                <w:rFonts w:ascii="Calibri" w:eastAsia="Times New Roman" w:hAnsi="Calibri" w:cs="Times New Roman"/>
                <w:lang w:val="en-GB"/>
              </w:rPr>
              <w:t>new</w:t>
            </w:r>
            <w:proofErr w:type="gramEnd"/>
            <w:r w:rsidR="00AC36D3">
              <w:rPr>
                <w:rFonts w:ascii="Calibri" w:eastAsia="Times New Roman" w:hAnsi="Calibri" w:cs="Times New Roman"/>
                <w:lang w:val="en-GB"/>
              </w:rPr>
              <w:t xml:space="preserve"> </w:t>
            </w:r>
            <w:r w:rsidR="001E04D3" w:rsidRPr="001444BB">
              <w:rPr>
                <w:rFonts w:ascii="Calibri" w:eastAsia="Times New Roman" w:hAnsi="Calibri" w:cs="Times New Roman"/>
                <w:lang w:val="en-GB"/>
              </w:rPr>
              <w:t>resources</w:t>
            </w:r>
            <w:r w:rsidRPr="001444BB">
              <w:rPr>
                <w:rFonts w:ascii="Calibri" w:eastAsia="Times New Roman" w:hAnsi="Calibri" w:cs="Times New Roman"/>
                <w:lang w:val="en-GB"/>
              </w:rPr>
              <w:t xml:space="preserve"> created by teaches and used </w:t>
            </w:r>
            <w:r w:rsidR="00D26416" w:rsidRPr="001444BB">
              <w:rPr>
                <w:rFonts w:ascii="Calibri" w:eastAsia="Times New Roman" w:hAnsi="Calibri" w:cs="Times New Roman"/>
                <w:lang w:val="en-GB"/>
              </w:rPr>
              <w:t>for</w:t>
            </w:r>
            <w:r w:rsidR="00AC36D3">
              <w:rPr>
                <w:rFonts w:ascii="Calibri" w:eastAsia="Times New Roman" w:hAnsi="Calibri" w:cs="Times New Roman"/>
                <w:lang w:val="en-GB"/>
              </w:rPr>
              <w:t xml:space="preserve"> teaching activities, including</w:t>
            </w:r>
            <w:r w:rsidR="00D26416" w:rsidRPr="001444BB">
              <w:rPr>
                <w:rFonts w:ascii="Calibri" w:eastAsia="Times New Roman" w:hAnsi="Calibri" w:cs="Times New Roman"/>
                <w:lang w:val="en-GB"/>
              </w:rPr>
              <w:t xml:space="preserve"> school inspections. It is well known that teachers are permanently creating a host of teaching materials, and </w:t>
            </w:r>
            <w:r w:rsidR="00AC36D3">
              <w:rPr>
                <w:rFonts w:ascii="Calibri" w:eastAsia="Times New Roman" w:hAnsi="Calibri" w:cs="Times New Roman"/>
                <w:lang w:val="en-GB"/>
              </w:rPr>
              <w:t>t</w:t>
            </w:r>
            <w:r w:rsidR="00D26416" w:rsidRPr="001444BB">
              <w:rPr>
                <w:rFonts w:ascii="Calibri" w:eastAsia="Times New Roman" w:hAnsi="Calibri" w:cs="Times New Roman"/>
                <w:lang w:val="en-GB"/>
              </w:rPr>
              <w:t>hese materials can also be uploaded to the portal;</w:t>
            </w:r>
          </w:p>
          <w:p w:rsidR="00D26416" w:rsidRPr="001444BB" w:rsidRDefault="00D2641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w:t>
            </w:r>
            <w:proofErr w:type="gramStart"/>
            <w:r w:rsidRPr="001444BB">
              <w:rPr>
                <w:rFonts w:ascii="Calibri" w:eastAsia="Times New Roman" w:hAnsi="Calibri" w:cs="Times New Roman"/>
                <w:lang w:val="en-GB"/>
              </w:rPr>
              <w:t>resources</w:t>
            </w:r>
            <w:proofErr w:type="gramEnd"/>
            <w:r w:rsidRPr="001444BB">
              <w:rPr>
                <w:rFonts w:ascii="Calibri" w:eastAsia="Times New Roman" w:hAnsi="Calibri" w:cs="Times New Roman"/>
                <w:lang w:val="en-GB"/>
              </w:rPr>
              <w:t xml:space="preserve"> that are already developed by teachers and are distributed to other communities. The users of these communities will be encouraged to </w:t>
            </w:r>
            <w:proofErr w:type="spellStart"/>
            <w:r w:rsidRPr="001444BB">
              <w:rPr>
                <w:rFonts w:ascii="Calibri" w:eastAsia="Times New Roman" w:hAnsi="Calibri" w:cs="Times New Roman"/>
                <w:lang w:val="en-GB"/>
              </w:rPr>
              <w:t>to</w:t>
            </w:r>
            <w:proofErr w:type="spellEnd"/>
            <w:r w:rsidRPr="001444BB">
              <w:rPr>
                <w:rFonts w:ascii="Calibri" w:eastAsia="Times New Roman" w:hAnsi="Calibri" w:cs="Times New Roman"/>
                <w:lang w:val="en-GB"/>
              </w:rPr>
              <w:t xml:space="preserve"> transfer the most valuable resources to the national portal;</w:t>
            </w:r>
          </w:p>
          <w:p w:rsidR="00D26416" w:rsidRPr="001444BB" w:rsidRDefault="00D26416"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educational resources that </w:t>
            </w:r>
            <w:r w:rsidR="00690D01" w:rsidRPr="001444BB">
              <w:rPr>
                <w:rFonts w:ascii="Calibri" w:eastAsia="Times New Roman" w:hAnsi="Calibri" w:cs="Times New Roman"/>
                <w:lang w:val="en-GB"/>
              </w:rPr>
              <w:t>resulted from the implementation of EU funded projects will be part of this library;</w:t>
            </w:r>
          </w:p>
          <w:p w:rsidR="00690D01" w:rsidRPr="001444BB" w:rsidRDefault="00690D01"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 starting a public consultation process regarding the </w:t>
            </w:r>
            <w:r w:rsidR="001E04D3" w:rsidRPr="001444BB">
              <w:rPr>
                <w:rFonts w:ascii="Calibri" w:eastAsia="Times New Roman" w:hAnsi="Calibri" w:cs="Times New Roman"/>
                <w:lang w:val="en-GB"/>
              </w:rPr>
              <w:lastRenderedPageBreak/>
              <w:t>acquisition</w:t>
            </w:r>
            <w:r w:rsidRPr="001444BB">
              <w:rPr>
                <w:rFonts w:ascii="Calibri" w:eastAsia="Times New Roman" w:hAnsi="Calibri" w:cs="Times New Roman"/>
                <w:lang w:val="en-GB"/>
              </w:rPr>
              <w:t xml:space="preserve"> of textbooks, so that the content of the textbooks is also bought and becomes the property of MENCS;</w:t>
            </w:r>
          </w:p>
          <w:p w:rsidR="00690D01" w:rsidRPr="001444BB" w:rsidRDefault="00690D01"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implementation terms will be discussed and agreed within the MENCS.</w:t>
            </w:r>
          </w:p>
        </w:tc>
      </w:tr>
      <w:tr w:rsidR="006A4E1A" w:rsidRPr="001444BB" w:rsidTr="006E2930">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CA210F" w:rsidRPr="001444BB" w:rsidRDefault="00CA210F"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More effectively managing public resources;</w:t>
            </w:r>
          </w:p>
          <w:p w:rsidR="006A4E1A" w:rsidRPr="001444BB" w:rsidRDefault="006A4E1A"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Improving public services</w:t>
            </w:r>
          </w:p>
        </w:tc>
      </w:tr>
      <w:tr w:rsidR="006A4E1A" w:rsidRPr="001444BB" w:rsidTr="006E2930">
        <w:trPr>
          <w:trHeight w:val="592"/>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Relevance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6A4E1A" w:rsidRPr="001444BB" w:rsidRDefault="006A4E1A" w:rsidP="006E293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w:t>
            </w:r>
            <w:r w:rsidR="00690D01" w:rsidRPr="001444BB">
              <w:rPr>
                <w:rFonts w:ascii="Calibri" w:eastAsia="Times New Roman" w:hAnsi="Calibri" w:cs="Times New Roman"/>
                <w:lang w:val="en-GB"/>
              </w:rPr>
              <w:t xml:space="preserve"> improves the quality of education through open access to educational resources that are created with public funds</w:t>
            </w:r>
            <w:r w:rsidRPr="001444BB">
              <w:rPr>
                <w:rFonts w:ascii="Calibri" w:eastAsia="Times New Roman" w:hAnsi="Calibri" w:cs="Times New Roman"/>
                <w:lang w:val="en-GB"/>
              </w:rPr>
              <w:t>, increases public accountability of the decision-making authorities and makes use of new technologies.</w:t>
            </w:r>
          </w:p>
        </w:tc>
      </w:tr>
      <w:tr w:rsidR="006A4E1A" w:rsidRPr="001444BB" w:rsidTr="006E2930">
        <w:trPr>
          <w:trHeight w:val="853"/>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AC36D3" w:rsidRPr="001444BB" w:rsidRDefault="00AC36D3" w:rsidP="006E2930">
            <w:pPr>
              <w:spacing w:after="240" w:line="276" w:lineRule="auto"/>
              <w:jc w:val="both"/>
              <w:rPr>
                <w:rFonts w:ascii="Calibri" w:eastAsia="Times New Roman" w:hAnsi="Calibri" w:cs="Times New Roman"/>
                <w:lang w:val="en-GB"/>
              </w:rPr>
            </w:pPr>
            <w:r>
              <w:rPr>
                <w:rFonts w:ascii="Calibri" w:eastAsia="Times New Roman" w:hAnsi="Calibri" w:cs="Times New Roman"/>
                <w:lang w:val="en-GB"/>
              </w:rPr>
              <w:t>Improve student performance by facilitating access to educational resources for teachers.</w:t>
            </w:r>
          </w:p>
        </w:tc>
      </w:tr>
      <w:tr w:rsidR="006A4E1A" w:rsidRPr="001444BB" w:rsidTr="006E2930">
        <w:trPr>
          <w:trHeight w:val="808"/>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A4E1A" w:rsidRPr="001444BB" w:rsidRDefault="006A4E1A"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6A4E1A" w:rsidRPr="001444BB" w:rsidTr="00AC36D3">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A4E1A" w:rsidRPr="001444BB" w:rsidRDefault="00690D01"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Create the technical support for the Virtual School Library</w:t>
            </w:r>
          </w:p>
        </w:tc>
        <w:tc>
          <w:tcPr>
            <w:tcW w:w="1367"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6A4E1A" w:rsidRPr="001444BB" w:rsidRDefault="00690D01"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w:t>
            </w:r>
            <w:r w:rsidR="006A4E1A" w:rsidRPr="001444BB">
              <w:rPr>
                <w:rFonts w:ascii="Calibri" w:eastAsia="Times New Roman" w:hAnsi="Calibri" w:cs="Times New Roman"/>
                <w:lang w:val="en-GB"/>
              </w:rPr>
              <w:t xml:space="preserve"> 2016 </w:t>
            </w:r>
          </w:p>
        </w:tc>
      </w:tr>
      <w:tr w:rsidR="006A4E1A"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A4E1A" w:rsidRPr="001444BB" w:rsidRDefault="00690D01"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Collect, from public and private sources, and publish the initial repository for the Library</w:t>
            </w:r>
          </w:p>
        </w:tc>
        <w:tc>
          <w:tcPr>
            <w:tcW w:w="1367"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w:t>
            </w:r>
          </w:p>
        </w:tc>
      </w:tr>
      <w:tr w:rsidR="006A4E1A"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A4E1A" w:rsidRPr="001444BB" w:rsidRDefault="00AC65C9"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Select an open licence for the Library</w:t>
            </w:r>
          </w:p>
        </w:tc>
        <w:tc>
          <w:tcPr>
            <w:tcW w:w="1367"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90D01"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w:t>
            </w:r>
          </w:p>
        </w:tc>
      </w:tr>
      <w:tr w:rsidR="006A4E1A"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A4E1A" w:rsidRPr="001444BB" w:rsidRDefault="00AC65C9"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Introduction in all operational programs funded from the EU of a contractual clause stating that any educational resource that is created will be published under an open license and uploaded to the Library</w:t>
            </w:r>
          </w:p>
        </w:tc>
        <w:tc>
          <w:tcPr>
            <w:tcW w:w="1367"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6A4E1A"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6A4E1A" w:rsidRPr="001444BB" w:rsidRDefault="00AC65C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w:t>
            </w:r>
            <w:r w:rsidR="00690D01" w:rsidRPr="001444BB">
              <w:rPr>
                <w:rFonts w:ascii="Calibri" w:eastAsia="Times New Roman" w:hAnsi="Calibri" w:cs="Times New Roman"/>
                <w:lang w:val="en-GB"/>
              </w:rPr>
              <w:t xml:space="preserve"> 2016</w:t>
            </w:r>
          </w:p>
        </w:tc>
      </w:tr>
      <w:tr w:rsidR="00AC65C9"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C65C9" w:rsidRPr="001444BB" w:rsidRDefault="00AC65C9"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Regulation of the way in which educational resources will be entered in the Library, a mandatory clause for projects developed with public funds and on demand for private projects</w:t>
            </w:r>
          </w:p>
        </w:tc>
        <w:tc>
          <w:tcPr>
            <w:tcW w:w="1367" w:type="dxa"/>
            <w:tcBorders>
              <w:top w:val="single" w:sz="8" w:space="0" w:color="auto"/>
              <w:left w:val="nil"/>
              <w:bottom w:val="single" w:sz="8" w:space="0" w:color="auto"/>
              <w:right w:val="single" w:sz="8" w:space="0" w:color="auto"/>
            </w:tcBorders>
            <w:shd w:val="clear" w:color="auto" w:fill="auto"/>
            <w:vAlign w:val="center"/>
          </w:tcPr>
          <w:p w:rsidR="00AC65C9" w:rsidRPr="001444BB" w:rsidRDefault="00AC65C9"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AC65C9" w:rsidRPr="001444BB" w:rsidRDefault="00AC65C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w:t>
            </w:r>
          </w:p>
        </w:tc>
      </w:tr>
      <w:tr w:rsidR="00AC65C9"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C65C9" w:rsidRPr="001444BB" w:rsidRDefault="00AC65C9"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Review, following public debates, of the procedures for buying school textbooks, so that they are available to the public under an open licence</w:t>
            </w:r>
          </w:p>
        </w:tc>
        <w:tc>
          <w:tcPr>
            <w:tcW w:w="1367" w:type="dxa"/>
            <w:tcBorders>
              <w:top w:val="single" w:sz="8" w:space="0" w:color="auto"/>
              <w:left w:val="nil"/>
              <w:bottom w:val="single" w:sz="8" w:space="0" w:color="auto"/>
              <w:right w:val="single" w:sz="8" w:space="0" w:color="auto"/>
            </w:tcBorders>
            <w:shd w:val="clear" w:color="auto" w:fill="auto"/>
            <w:vAlign w:val="center"/>
          </w:tcPr>
          <w:p w:rsidR="00AC65C9" w:rsidRPr="001444BB" w:rsidRDefault="00AC65C9"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AC65C9" w:rsidRPr="001444BB" w:rsidRDefault="00AC65C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w:t>
            </w:r>
          </w:p>
        </w:tc>
      </w:tr>
      <w:tr w:rsidR="00AC65C9"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C65C9" w:rsidRPr="001444BB" w:rsidRDefault="00AC65C9"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Draft and adopt a national strategy for the development of the Virtual </w:t>
            </w:r>
            <w:r w:rsidRPr="001444BB">
              <w:rPr>
                <w:rFonts w:ascii="Calibri" w:eastAsia="Times New Roman" w:hAnsi="Calibri" w:cs="Times New Roman"/>
                <w:lang w:val="en-GB"/>
              </w:rPr>
              <w:lastRenderedPageBreak/>
              <w:t>School Library and the use of OER in the public education system</w:t>
            </w:r>
          </w:p>
        </w:tc>
        <w:tc>
          <w:tcPr>
            <w:tcW w:w="1367" w:type="dxa"/>
            <w:tcBorders>
              <w:top w:val="single" w:sz="8" w:space="0" w:color="auto"/>
              <w:left w:val="nil"/>
              <w:bottom w:val="single" w:sz="8" w:space="0" w:color="auto"/>
              <w:right w:val="single" w:sz="8" w:space="0" w:color="auto"/>
            </w:tcBorders>
            <w:shd w:val="clear" w:color="auto" w:fill="auto"/>
            <w:vAlign w:val="center"/>
          </w:tcPr>
          <w:p w:rsidR="00AC65C9" w:rsidRPr="001444BB" w:rsidRDefault="00AC65C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Jan 2017</w:t>
            </w:r>
          </w:p>
        </w:tc>
        <w:tc>
          <w:tcPr>
            <w:tcW w:w="1716" w:type="dxa"/>
            <w:tcBorders>
              <w:top w:val="single" w:sz="8" w:space="0" w:color="auto"/>
              <w:left w:val="nil"/>
              <w:bottom w:val="single" w:sz="8" w:space="0" w:color="auto"/>
              <w:right w:val="single" w:sz="8" w:space="0" w:color="auto"/>
            </w:tcBorders>
            <w:shd w:val="clear" w:color="auto" w:fill="auto"/>
            <w:vAlign w:val="center"/>
          </w:tcPr>
          <w:p w:rsidR="00AC65C9" w:rsidRPr="001444BB" w:rsidRDefault="00AC65C9"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2017</w:t>
            </w:r>
          </w:p>
        </w:tc>
      </w:tr>
    </w:tbl>
    <w:p w:rsidR="006A4E1A" w:rsidRPr="001444BB" w:rsidRDefault="006A4E1A" w:rsidP="004E5690">
      <w:pPr>
        <w:spacing w:after="240" w:line="276" w:lineRule="auto"/>
        <w:rPr>
          <w:rFonts w:ascii="Calibri" w:hAnsi="Calibri"/>
          <w:lang w:val="en-GB"/>
        </w:rPr>
      </w:pPr>
    </w:p>
    <w:p w:rsidR="00AC65C9" w:rsidRPr="001444BB" w:rsidRDefault="00AC65C9" w:rsidP="004E5690">
      <w:pPr>
        <w:spacing w:after="240" w:line="276" w:lineRule="auto"/>
        <w:rPr>
          <w:rFonts w:ascii="Calibri" w:hAnsi="Calibri"/>
          <w:lang w:val="en-GB"/>
        </w:rPr>
      </w:pPr>
      <w:r w:rsidRPr="001444BB">
        <w:rPr>
          <w:rFonts w:ascii="Calibri" w:hAnsi="Calibri"/>
          <w:lang w:val="en-GB"/>
        </w:rPr>
        <w:br w:type="page"/>
      </w:r>
    </w:p>
    <w:p w:rsidR="000141FA" w:rsidRPr="001444BB" w:rsidRDefault="000141FA" w:rsidP="004E5690">
      <w:pPr>
        <w:spacing w:after="240" w:line="276" w:lineRule="auto"/>
        <w:rPr>
          <w:rFonts w:ascii="Calibri" w:hAnsi="Calibri"/>
          <w:lang w:val="en-GB"/>
        </w:rPr>
      </w:pPr>
    </w:p>
    <w:p w:rsidR="00B6642B" w:rsidRPr="001444BB" w:rsidRDefault="00B6642B" w:rsidP="006E2930">
      <w:pPr>
        <w:pStyle w:val="Heading1"/>
        <w:spacing w:before="0" w:after="240" w:line="276" w:lineRule="auto"/>
        <w:jc w:val="center"/>
        <w:rPr>
          <w:rFonts w:ascii="Calibri" w:hAnsi="Calibri"/>
          <w:color w:val="auto"/>
          <w:lang w:val="en-GB"/>
        </w:rPr>
      </w:pPr>
      <w:bookmarkStart w:id="27" w:name="_Toc455410557"/>
      <w:r w:rsidRPr="001444BB">
        <w:rPr>
          <w:rFonts w:ascii="Calibri" w:hAnsi="Calibri"/>
          <w:color w:val="auto"/>
          <w:lang w:val="en-GB"/>
        </w:rPr>
        <w:t>Open Contracting</w:t>
      </w:r>
      <w:bookmarkEnd w:id="27"/>
    </w:p>
    <w:p w:rsidR="00B6642B" w:rsidRPr="001444BB" w:rsidRDefault="00B6642B" w:rsidP="004E5690">
      <w:pPr>
        <w:spacing w:after="240" w:line="276" w:lineRule="auto"/>
        <w:jc w:val="center"/>
        <w:rPr>
          <w:rFonts w:ascii="Calibri" w:hAnsi="Calibri"/>
          <w:lang w:val="en-GB"/>
        </w:rPr>
      </w:pPr>
    </w:p>
    <w:tbl>
      <w:tblPr>
        <w:tblW w:w="10350" w:type="dxa"/>
        <w:tblInd w:w="-342" w:type="dxa"/>
        <w:tblLook w:val="04A0"/>
      </w:tblPr>
      <w:tblGrid>
        <w:gridCol w:w="1710"/>
        <w:gridCol w:w="2826"/>
        <w:gridCol w:w="2731"/>
        <w:gridCol w:w="1367"/>
        <w:gridCol w:w="1716"/>
      </w:tblGrid>
      <w:tr w:rsidR="001444BB" w:rsidRPr="001444BB" w:rsidTr="006E2930">
        <w:trPr>
          <w:trHeight w:val="673"/>
        </w:trPr>
        <w:tc>
          <w:tcPr>
            <w:tcW w:w="10350" w:type="dxa"/>
            <w:gridSpan w:val="5"/>
            <w:tcBorders>
              <w:top w:val="single" w:sz="8" w:space="0" w:color="auto"/>
              <w:left w:val="single" w:sz="8" w:space="0" w:color="auto"/>
              <w:bottom w:val="nil"/>
              <w:right w:val="single" w:sz="8" w:space="0" w:color="000000"/>
            </w:tcBorders>
            <w:shd w:val="clear" w:color="auto" w:fill="auto"/>
            <w:vAlign w:val="center"/>
            <w:hideMark/>
          </w:tcPr>
          <w:p w:rsidR="00B6642B" w:rsidRPr="001444BB" w:rsidRDefault="00B6642B" w:rsidP="00EA79F4">
            <w:pPr>
              <w:pStyle w:val="Heading2"/>
              <w:spacing w:before="0" w:after="240" w:line="276" w:lineRule="auto"/>
              <w:jc w:val="center"/>
              <w:rPr>
                <w:rFonts w:ascii="Calibri" w:eastAsia="Times New Roman" w:hAnsi="Calibri" w:cs="Times New Roman"/>
                <w:color w:val="auto"/>
                <w:lang w:val="en-GB"/>
              </w:rPr>
            </w:pPr>
            <w:bookmarkStart w:id="28" w:name="_Toc455410558"/>
            <w:r w:rsidRPr="001444BB">
              <w:rPr>
                <w:rFonts w:ascii="Calibri" w:hAnsi="Calibri"/>
                <w:color w:val="auto"/>
                <w:lang w:val="en-GB"/>
              </w:rPr>
              <w:t>1</w:t>
            </w:r>
            <w:r w:rsidR="00EA79F4" w:rsidRPr="001444BB">
              <w:rPr>
                <w:rFonts w:ascii="Calibri" w:hAnsi="Calibri"/>
                <w:color w:val="auto"/>
                <w:lang w:val="en-GB"/>
              </w:rPr>
              <w:t>7</w:t>
            </w:r>
            <w:r w:rsidRPr="001444BB">
              <w:rPr>
                <w:rFonts w:ascii="Calibri" w:hAnsi="Calibri"/>
                <w:color w:val="auto"/>
                <w:lang w:val="en-GB"/>
              </w:rPr>
              <w:t>. Open Contracting</w:t>
            </w:r>
            <w:bookmarkEnd w:id="28"/>
          </w:p>
        </w:tc>
      </w:tr>
      <w:tr w:rsidR="00B6642B" w:rsidRPr="001444BB" w:rsidTr="006E2930">
        <w:trPr>
          <w:trHeight w:val="1493"/>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Commitment Start and End Date </w:t>
            </w:r>
          </w:p>
          <w:p w:rsidR="00B6642B" w:rsidRPr="001444BB" w:rsidRDefault="00B6642B" w:rsidP="00AC36D3">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2016 - 2018</w:t>
            </w:r>
          </w:p>
        </w:tc>
        <w:tc>
          <w:tcPr>
            <w:tcW w:w="5814" w:type="dxa"/>
            <w:gridSpan w:val="3"/>
            <w:tcBorders>
              <w:top w:val="single" w:sz="4" w:space="0" w:color="auto"/>
              <w:left w:val="nil"/>
              <w:bottom w:val="single" w:sz="4" w:space="0" w:color="auto"/>
              <w:right w:val="single" w:sz="4" w:space="0" w:color="auto"/>
            </w:tcBorders>
            <w:shd w:val="clear" w:color="auto" w:fill="auto"/>
            <w:vAlign w:val="center"/>
            <w:hideMark/>
          </w:tcPr>
          <w:p w:rsidR="00B6642B" w:rsidRPr="001444BB" w:rsidRDefault="00B6642B" w:rsidP="00D553B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Ongoing commitment</w:t>
            </w:r>
          </w:p>
        </w:tc>
      </w:tr>
      <w:tr w:rsidR="00B6642B" w:rsidRPr="001444BB" w:rsidTr="006E2930">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14" w:type="dxa"/>
            <w:gridSpan w:val="3"/>
            <w:tcBorders>
              <w:top w:val="nil"/>
              <w:left w:val="nil"/>
              <w:bottom w:val="single" w:sz="8" w:space="0" w:color="auto"/>
              <w:right w:val="single" w:sz="8" w:space="0" w:color="000000"/>
            </w:tcBorders>
            <w:shd w:val="clear" w:color="auto" w:fill="auto"/>
            <w:vAlign w:val="center"/>
            <w:hideMark/>
          </w:tcPr>
          <w:p w:rsidR="00B6642B" w:rsidRPr="001444BB" w:rsidRDefault="00B6642B" w:rsidP="00D553B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National Agency for Public Procurement (ANAP)</w:t>
            </w:r>
          </w:p>
          <w:p w:rsidR="00B6642B" w:rsidRPr="001444BB" w:rsidRDefault="00B6642B" w:rsidP="00D553B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Digital Agenda Agency (AADR) </w:t>
            </w:r>
          </w:p>
        </w:tc>
      </w:tr>
      <w:tr w:rsidR="00B6642B" w:rsidRPr="001444BB" w:rsidTr="006E2930">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14" w:type="dxa"/>
            <w:gridSpan w:val="3"/>
            <w:vMerge w:val="restart"/>
            <w:tcBorders>
              <w:top w:val="single" w:sz="8" w:space="0" w:color="auto"/>
              <w:left w:val="nil"/>
              <w:right w:val="single" w:sz="8" w:space="0" w:color="000000"/>
            </w:tcBorders>
            <w:shd w:val="clear" w:color="auto" w:fill="auto"/>
            <w:vAlign w:val="center"/>
            <w:hideMark/>
          </w:tcPr>
          <w:p w:rsidR="00B6642B" w:rsidRPr="001444BB" w:rsidRDefault="00B6642B" w:rsidP="004E5690">
            <w:pPr>
              <w:spacing w:after="240" w:line="276" w:lineRule="auto"/>
              <w:rPr>
                <w:rFonts w:ascii="Calibri" w:eastAsia="Times New Roman" w:hAnsi="Calibri"/>
                <w:lang w:val="en-GB"/>
              </w:rPr>
            </w:pPr>
            <w:proofErr w:type="spellStart"/>
            <w:r w:rsidRPr="001444BB">
              <w:rPr>
                <w:rFonts w:ascii="Calibri" w:eastAsia="Times New Roman" w:hAnsi="Calibri"/>
                <w:lang w:val="en-GB"/>
              </w:rPr>
              <w:t>Oana</w:t>
            </w:r>
            <w:proofErr w:type="spellEnd"/>
            <w:r w:rsidRPr="001444BB">
              <w:rPr>
                <w:rFonts w:ascii="Calibri" w:eastAsia="Times New Roman" w:hAnsi="Calibri"/>
                <w:lang w:val="en-GB"/>
              </w:rPr>
              <w:t xml:space="preserve"> Marc, Legal Advisor,</w:t>
            </w:r>
          </w:p>
          <w:p w:rsidR="00B6642B" w:rsidRPr="001444BB" w:rsidRDefault="00B6642B" w:rsidP="004E5690">
            <w:pPr>
              <w:spacing w:after="240" w:line="276" w:lineRule="auto"/>
              <w:rPr>
                <w:rFonts w:ascii="Calibri" w:eastAsia="Times New Roman" w:hAnsi="Calibri"/>
                <w:lang w:val="en-GB"/>
              </w:rPr>
            </w:pPr>
            <w:r w:rsidRPr="001444BB">
              <w:rPr>
                <w:rFonts w:ascii="Calibri" w:eastAsia="Times New Roman" w:hAnsi="Calibri" w:cs="Times New Roman"/>
                <w:lang w:val="en-GB"/>
              </w:rPr>
              <w:t>National Agency for Public Procurement, phone</w:t>
            </w:r>
            <w:r w:rsidRPr="001444BB">
              <w:rPr>
                <w:rFonts w:ascii="Calibri" w:eastAsia="Times New Roman" w:hAnsi="Calibri"/>
                <w:lang w:val="en-GB"/>
              </w:rPr>
              <w:t>: +40213118090, oana.marc@anap.gov.ro</w:t>
            </w:r>
          </w:p>
          <w:p w:rsidR="00B6642B" w:rsidRPr="001444BB" w:rsidRDefault="00B6642B" w:rsidP="004E5690">
            <w:pPr>
              <w:spacing w:after="240" w:line="276" w:lineRule="auto"/>
              <w:rPr>
                <w:rFonts w:ascii="Calibri" w:eastAsia="Times New Roman" w:hAnsi="Calibri"/>
                <w:lang w:val="en-GB"/>
              </w:rPr>
            </w:pPr>
            <w:r w:rsidRPr="001444BB">
              <w:rPr>
                <w:rFonts w:ascii="Calibri" w:eastAsia="Times New Roman" w:hAnsi="Calibri"/>
                <w:lang w:val="en-GB"/>
              </w:rPr>
              <w:t xml:space="preserve">Delia </w:t>
            </w:r>
            <w:proofErr w:type="spellStart"/>
            <w:r w:rsidRPr="001444BB">
              <w:rPr>
                <w:rFonts w:ascii="Calibri" w:eastAsia="Times New Roman" w:hAnsi="Calibri"/>
                <w:lang w:val="en-GB"/>
              </w:rPr>
              <w:t>Popescu</w:t>
            </w:r>
            <w:proofErr w:type="spellEnd"/>
            <w:r w:rsidRPr="001444BB">
              <w:rPr>
                <w:rFonts w:ascii="Calibri" w:eastAsia="Times New Roman" w:hAnsi="Calibri"/>
                <w:lang w:val="en-GB"/>
              </w:rPr>
              <w:t xml:space="preserve">, President, </w:t>
            </w:r>
          </w:p>
          <w:p w:rsidR="00B6642B" w:rsidRPr="001444BB" w:rsidRDefault="00B6642B" w:rsidP="006E293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Digital Agenda Agency, phone</w:t>
            </w:r>
            <w:r w:rsidRPr="001444BB">
              <w:rPr>
                <w:rFonts w:ascii="Calibri" w:eastAsia="Times New Roman" w:hAnsi="Calibri"/>
                <w:lang w:val="en-GB"/>
              </w:rPr>
              <w:t>:  +40 21 305 28 08, delia.popescu@aadr.ro</w:t>
            </w:r>
          </w:p>
        </w:tc>
      </w:tr>
      <w:tr w:rsidR="00B6642B" w:rsidRPr="001444BB" w:rsidTr="006E293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14" w:type="dxa"/>
            <w:gridSpan w:val="3"/>
            <w:vMerge/>
            <w:tcBorders>
              <w:left w:val="nil"/>
              <w:right w:val="single" w:sz="8" w:space="0" w:color="000000"/>
            </w:tcBorders>
            <w:shd w:val="clear" w:color="auto" w:fill="auto"/>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p>
        </w:tc>
      </w:tr>
      <w:tr w:rsidR="00B6642B" w:rsidRPr="001444BB" w:rsidTr="006E293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14" w:type="dxa"/>
            <w:gridSpan w:val="3"/>
            <w:vMerge/>
            <w:tcBorders>
              <w:left w:val="nil"/>
              <w:right w:val="single" w:sz="8" w:space="0" w:color="000000"/>
            </w:tcBorders>
            <w:shd w:val="clear" w:color="auto" w:fill="auto"/>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p>
        </w:tc>
      </w:tr>
      <w:tr w:rsidR="00B6642B" w:rsidRPr="001444BB" w:rsidTr="006E293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14" w:type="dxa"/>
            <w:gridSpan w:val="3"/>
            <w:vMerge/>
            <w:tcBorders>
              <w:left w:val="nil"/>
              <w:bottom w:val="single" w:sz="8" w:space="0" w:color="auto"/>
              <w:right w:val="single" w:sz="8" w:space="0" w:color="000000"/>
            </w:tcBorders>
            <w:shd w:val="clear" w:color="auto" w:fill="auto"/>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p>
        </w:tc>
      </w:tr>
      <w:tr w:rsidR="001E04D3" w:rsidRPr="001444BB" w:rsidTr="008C5A3A">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8C5A3A">
            <w:pPr>
              <w:spacing w:after="240" w:line="276" w:lineRule="auto"/>
              <w:rPr>
                <w:rFonts w:ascii="Calibri" w:hAnsi="Calibri"/>
                <w:lang w:val="en-GB"/>
              </w:rPr>
            </w:pPr>
            <w:r w:rsidRPr="001444BB">
              <w:rPr>
                <w:rFonts w:ascii="Calibri" w:eastAsia="Times New Roman" w:hAnsi="Calibri" w:cs="Times New Roman"/>
                <w:lang w:val="en-GB"/>
              </w:rPr>
              <w:t> Chancellery of the Prime-Minister</w:t>
            </w:r>
          </w:p>
        </w:tc>
      </w:tr>
      <w:tr w:rsidR="001E04D3" w:rsidRPr="001444BB" w:rsidTr="008C5A3A">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 xml:space="preserve">Funky Citizens; </w:t>
            </w:r>
          </w:p>
          <w:p w:rsidR="001E04D3" w:rsidRPr="001444BB" w:rsidRDefault="001E04D3" w:rsidP="001E04D3">
            <w:pPr>
              <w:spacing w:after="240" w:line="276" w:lineRule="auto"/>
              <w:rPr>
                <w:rFonts w:ascii="Calibri" w:hAnsi="Calibri"/>
                <w:lang w:val="en-GB"/>
              </w:rPr>
            </w:pPr>
            <w:r w:rsidRPr="001444BB">
              <w:rPr>
                <w:rFonts w:ascii="Calibri" w:eastAsia="Times New Roman" w:hAnsi="Calibri" w:cs="Times New Roman"/>
                <w:lang w:val="en-GB"/>
              </w:rPr>
              <w:t>Open Society Foundation </w:t>
            </w:r>
          </w:p>
        </w:tc>
      </w:tr>
      <w:tr w:rsidR="00B6642B" w:rsidRPr="001444BB" w:rsidTr="006E2930">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B6642B" w:rsidRPr="001444BB" w:rsidRDefault="00B6642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As public procurement represents one of the most important topics related to government transparency, the Government of Romania is in the process of implementing the Open Contracting Data Standard, as a tool to increase the transparency of public acquisitions and for the correct transposition of European directives.</w:t>
            </w:r>
          </w:p>
        </w:tc>
      </w:tr>
      <w:tr w:rsidR="00B6642B" w:rsidRPr="001444BB" w:rsidTr="006E2930">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Main objective</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B6642B" w:rsidRPr="001444BB" w:rsidRDefault="00B6642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Increase the transparency and efficiency of public </w:t>
            </w:r>
            <w:r w:rsidRPr="001444BB">
              <w:rPr>
                <w:rFonts w:ascii="Calibri" w:eastAsia="Times New Roman" w:hAnsi="Calibri" w:cs="Times New Roman"/>
                <w:lang w:val="en-GB"/>
              </w:rPr>
              <w:lastRenderedPageBreak/>
              <w:t>spending</w:t>
            </w:r>
          </w:p>
        </w:tc>
      </w:tr>
      <w:tr w:rsidR="001444BB" w:rsidRPr="001444BB" w:rsidTr="006E2930">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lastRenderedPageBreak/>
              <w:t>Brief description of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7E7A11" w:rsidRPr="001444BB" w:rsidRDefault="00B6642B" w:rsidP="007E7A1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 commitment is a continuation of one of the priorities of the 2014-2016 NAP and its objective is to increase the transparency and efficiency of public spending by</w:t>
            </w:r>
            <w:r w:rsidR="007E7A11" w:rsidRPr="001444BB">
              <w:rPr>
                <w:rFonts w:ascii="Calibri" w:eastAsia="Times New Roman" w:hAnsi="Calibri" w:cs="Times New Roman"/>
                <w:lang w:val="en-GB"/>
              </w:rPr>
              <w:t xml:space="preserve"> opening data collected through the electronic procurement system in the OCD standard, as well as by</w:t>
            </w:r>
            <w:r w:rsidRPr="001444BB">
              <w:rPr>
                <w:rFonts w:ascii="Calibri" w:eastAsia="Times New Roman" w:hAnsi="Calibri" w:cs="Times New Roman"/>
                <w:lang w:val="en-GB"/>
              </w:rPr>
              <w:t xml:space="preserve"> engaging citizens in the process</w:t>
            </w:r>
            <w:r w:rsidR="007E7A11" w:rsidRPr="001444BB">
              <w:rPr>
                <w:rFonts w:ascii="Calibri" w:eastAsia="Times New Roman" w:hAnsi="Calibri" w:cs="Times New Roman"/>
                <w:lang w:val="en-GB"/>
              </w:rPr>
              <w:t>.</w:t>
            </w:r>
          </w:p>
          <w:p w:rsidR="007E7A11" w:rsidRPr="001444BB" w:rsidRDefault="007E7A11" w:rsidP="007E7A1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Data will cover planning, award, implementation, performance, and completion of public contracts.</w:t>
            </w:r>
          </w:p>
          <w:p w:rsidR="00B6642B" w:rsidRPr="001444BB" w:rsidRDefault="007E7A11" w:rsidP="007E7A11">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OCDS data will be directly accessible in the </w:t>
            </w:r>
            <w:proofErr w:type="spellStart"/>
            <w:r w:rsidRPr="001444BB">
              <w:rPr>
                <w:rFonts w:ascii="Calibri" w:eastAsia="Times New Roman" w:hAnsi="Calibri" w:cs="Times New Roman"/>
                <w:lang w:val="en-GB"/>
              </w:rPr>
              <w:t>eLicitatie</w:t>
            </w:r>
            <w:proofErr w:type="spellEnd"/>
            <w:r w:rsidRPr="001444BB">
              <w:rPr>
                <w:rFonts w:ascii="Calibri" w:eastAsia="Times New Roman" w:hAnsi="Calibri" w:cs="Times New Roman"/>
                <w:lang w:val="en-GB"/>
              </w:rPr>
              <w:t xml:space="preserve"> platform, even for users unskilled in automatic data collection / processing, by applying search filters on criteria such as contracting authority,  economic operator, procurement name etc.</w:t>
            </w:r>
          </w:p>
        </w:tc>
      </w:tr>
      <w:tr w:rsidR="001444BB" w:rsidRPr="001444BB" w:rsidTr="006E2930">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553B0" w:rsidRPr="001444BB" w:rsidRDefault="00D553B0" w:rsidP="00D553B0">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Increasing public integrity</w:t>
            </w:r>
          </w:p>
          <w:p w:rsidR="00B6642B" w:rsidRPr="001444BB" w:rsidRDefault="00D553B0" w:rsidP="00D553B0">
            <w:pPr>
              <w:spacing w:after="240" w:line="276" w:lineRule="auto"/>
              <w:jc w:val="both"/>
              <w:rPr>
                <w:rFonts w:ascii="Calibri" w:eastAsia="Times New Roman" w:hAnsi="Calibri" w:cs="Times New Roman"/>
                <w:lang w:val="en-GB"/>
              </w:rPr>
            </w:pPr>
            <w:r w:rsidRPr="001444BB">
              <w:rPr>
                <w:rFonts w:ascii="Calibri" w:eastAsia="Times New Roman" w:hAnsi="Calibri" w:cs="Times New Roman"/>
              </w:rPr>
              <w:t>More Effectively Managing Public Resources</w:t>
            </w:r>
          </w:p>
        </w:tc>
      </w:tr>
      <w:tr w:rsidR="001444BB" w:rsidRPr="001444BB" w:rsidTr="006E2930">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D553B0" w:rsidRPr="001444BB" w:rsidRDefault="00D553B0" w:rsidP="004E5690">
            <w:pPr>
              <w:spacing w:after="240" w:line="276" w:lineRule="auto"/>
              <w:jc w:val="center"/>
              <w:rPr>
                <w:rFonts w:ascii="Calibri" w:eastAsia="Times New Roman" w:hAnsi="Calibri" w:cs="Times New Roman"/>
                <w:lang w:val="en-GB"/>
              </w:rPr>
            </w:pPr>
          </w:p>
        </w:tc>
        <w:tc>
          <w:tcPr>
            <w:tcW w:w="5814" w:type="dxa"/>
            <w:gridSpan w:val="3"/>
            <w:tcBorders>
              <w:top w:val="single" w:sz="8" w:space="0" w:color="auto"/>
              <w:left w:val="nil"/>
              <w:bottom w:val="single" w:sz="8" w:space="0" w:color="auto"/>
              <w:right w:val="single" w:sz="8" w:space="0" w:color="000000"/>
            </w:tcBorders>
            <w:shd w:val="clear" w:color="auto" w:fill="auto"/>
            <w:vAlign w:val="center"/>
          </w:tcPr>
          <w:p w:rsidR="00D553B0" w:rsidRPr="001444BB" w:rsidRDefault="00D553B0" w:rsidP="00D553B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Access to information; Public Accountability; </w:t>
            </w:r>
          </w:p>
          <w:p w:rsidR="00D553B0" w:rsidRPr="001444BB" w:rsidRDefault="00D553B0" w:rsidP="00D553B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Civic Participation;  Technology and Innovation</w:t>
            </w:r>
          </w:p>
        </w:tc>
      </w:tr>
      <w:tr w:rsidR="001444BB" w:rsidRPr="001444BB" w:rsidTr="006E2930">
        <w:trPr>
          <w:trHeight w:val="21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14" w:type="dxa"/>
            <w:gridSpan w:val="3"/>
            <w:tcBorders>
              <w:top w:val="single" w:sz="8" w:space="0" w:color="auto"/>
              <w:left w:val="nil"/>
              <w:bottom w:val="single" w:sz="8" w:space="0" w:color="auto"/>
              <w:right w:val="single" w:sz="8" w:space="0" w:color="000000"/>
            </w:tcBorders>
            <w:shd w:val="clear" w:color="auto" w:fill="auto"/>
            <w:vAlign w:val="center"/>
            <w:hideMark/>
          </w:tcPr>
          <w:p w:rsidR="00D553B0" w:rsidRPr="001444BB" w:rsidRDefault="00B6642B" w:rsidP="00D553B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Implementation of Open Contracting principles in a pilot conducted in </w:t>
            </w:r>
            <w:r w:rsidR="00D553B0" w:rsidRPr="001444BB">
              <w:rPr>
                <w:rFonts w:ascii="Calibri" w:eastAsia="Times New Roman" w:hAnsi="Calibri" w:cs="Times New Roman"/>
                <w:lang w:val="en-GB"/>
              </w:rPr>
              <w:t>one or more public institutions;</w:t>
            </w:r>
          </w:p>
          <w:p w:rsidR="00B6642B" w:rsidRPr="001444BB" w:rsidRDefault="00B6642B" w:rsidP="00D553B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Implementation of the Open Contracting Data Standard in the national public procurement system</w:t>
            </w:r>
            <w:r w:rsidR="00D553B0" w:rsidRPr="001444BB">
              <w:rPr>
                <w:rFonts w:ascii="Calibri" w:eastAsia="Times New Roman" w:hAnsi="Calibri" w:cs="Times New Roman"/>
                <w:lang w:val="en-GB"/>
              </w:rPr>
              <w:t>.</w:t>
            </w:r>
          </w:p>
        </w:tc>
      </w:tr>
      <w:tr w:rsidR="00B6642B" w:rsidRPr="001444BB" w:rsidTr="001E04D3">
        <w:trPr>
          <w:trHeight w:val="673"/>
        </w:trPr>
        <w:tc>
          <w:tcPr>
            <w:tcW w:w="726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B6642B" w:rsidRPr="001444BB" w:rsidRDefault="00B6642B"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6" w:type="dxa"/>
            <w:tcBorders>
              <w:top w:val="nil"/>
              <w:left w:val="nil"/>
              <w:bottom w:val="single" w:sz="8" w:space="0" w:color="auto"/>
              <w:right w:val="single" w:sz="8" w:space="0" w:color="auto"/>
            </w:tcBorders>
            <w:shd w:val="clear" w:color="000000" w:fill="D9D9D9"/>
            <w:vAlign w:val="center"/>
            <w:hideMark/>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1444BB" w:rsidRPr="001444BB" w:rsidTr="00AC36D3">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642B" w:rsidRPr="001444BB" w:rsidRDefault="00B6642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Informing and training the public procurement staff in local and central public institutions</w:t>
            </w:r>
          </w:p>
        </w:tc>
        <w:tc>
          <w:tcPr>
            <w:tcW w:w="1367"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B6642B"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B6642B" w:rsidRPr="001444BB" w:rsidRDefault="00B6642B" w:rsidP="00D553B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Dec 2016 </w:t>
            </w:r>
          </w:p>
        </w:tc>
      </w:tr>
      <w:tr w:rsidR="00B6642B"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B6642B" w:rsidRPr="001444BB" w:rsidRDefault="00B6642B" w:rsidP="00457DE5">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Implementation of the OCDS in the e-licitatie.ro portal (public procurement portal)</w:t>
            </w:r>
            <w:r w:rsidR="00D553B0" w:rsidRPr="001444BB">
              <w:rPr>
                <w:rFonts w:ascii="Calibri" w:eastAsia="Times New Roman" w:hAnsi="Calibri" w:cs="Times New Roman"/>
                <w:lang w:val="en-GB"/>
              </w:rPr>
              <w:t xml:space="preserve">. </w:t>
            </w:r>
            <w:r w:rsidR="00457DE5" w:rsidRPr="001444BB">
              <w:rPr>
                <w:rFonts w:ascii="Calibri" w:eastAsia="Times New Roman" w:hAnsi="Calibri" w:cs="Times New Roman"/>
                <w:lang w:val="en-GB"/>
              </w:rPr>
              <w:t>Following</w:t>
            </w:r>
            <w:r w:rsidR="00D553B0" w:rsidRPr="001444BB">
              <w:rPr>
                <w:rFonts w:ascii="Calibri" w:eastAsia="Times New Roman" w:hAnsi="Calibri" w:cs="Times New Roman"/>
                <w:lang w:val="en-GB"/>
              </w:rPr>
              <w:t xml:space="preserve"> the JSON standard, a </w:t>
            </w:r>
            <w:proofErr w:type="spellStart"/>
            <w:r w:rsidR="00D553B0" w:rsidRPr="001444BB">
              <w:rPr>
                <w:rFonts w:ascii="Calibri" w:eastAsia="Times New Roman" w:hAnsi="Calibri" w:cs="Times New Roman"/>
                <w:lang w:val="en-GB"/>
              </w:rPr>
              <w:t>webservice</w:t>
            </w:r>
            <w:proofErr w:type="spellEnd"/>
            <w:r w:rsidR="00D553B0" w:rsidRPr="001444BB">
              <w:rPr>
                <w:rFonts w:ascii="Calibri" w:eastAsia="Times New Roman" w:hAnsi="Calibri" w:cs="Times New Roman"/>
                <w:lang w:val="en-GB"/>
              </w:rPr>
              <w:t xml:space="preserve"> will </w:t>
            </w:r>
            <w:r w:rsidR="00457DE5" w:rsidRPr="001444BB">
              <w:rPr>
                <w:rFonts w:ascii="Calibri" w:eastAsia="Times New Roman" w:hAnsi="Calibri" w:cs="Times New Roman"/>
                <w:lang w:val="en-GB"/>
              </w:rPr>
              <w:t xml:space="preserve">serve API calls according to the OCDS, covering: </w:t>
            </w:r>
            <w:r w:rsidR="00457DE5" w:rsidRPr="001444BB">
              <w:rPr>
                <w:rFonts w:ascii="Calibri" w:eastAsia="Times New Roman" w:hAnsi="Calibri" w:cs="Times New Roman"/>
                <w:i/>
                <w:lang w:val="en-GB"/>
              </w:rPr>
              <w:t xml:space="preserve">Buyer Information, Tender/Initiation, Award, Contract, Implementation, Planning, </w:t>
            </w:r>
            <w:r w:rsidR="00457DE5" w:rsidRPr="001444BB">
              <w:rPr>
                <w:rFonts w:ascii="Calibri" w:eastAsia="Times New Roman" w:hAnsi="Calibri" w:cs="Times New Roman"/>
                <w:i/>
                <w:lang w:val="en-GB"/>
              </w:rPr>
              <w:lastRenderedPageBreak/>
              <w:t xml:space="preserve">Document, Budget, Item, Amendment, Classification, Contact Point, Value, </w:t>
            </w:r>
            <w:proofErr w:type="gramStart"/>
            <w:r w:rsidR="00457DE5" w:rsidRPr="001444BB">
              <w:rPr>
                <w:rFonts w:ascii="Calibri" w:eastAsia="Times New Roman" w:hAnsi="Calibri" w:cs="Times New Roman"/>
                <w:i/>
                <w:lang w:val="en-GB"/>
              </w:rPr>
              <w:t>Period</w:t>
            </w:r>
            <w:proofErr w:type="gramEnd"/>
            <w:r w:rsidR="00457DE5" w:rsidRPr="001444BB">
              <w:rPr>
                <w:rFonts w:ascii="Calibri" w:eastAsia="Times New Roman" w:hAnsi="Calibri" w:cs="Times New Roman"/>
                <w:i/>
                <w:lang w:val="en-GB"/>
              </w:rPr>
              <w:t>.</w:t>
            </w:r>
          </w:p>
        </w:tc>
        <w:tc>
          <w:tcPr>
            <w:tcW w:w="1367"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B6642B" w:rsidP="004E5690">
            <w:pPr>
              <w:spacing w:after="240" w:line="276" w:lineRule="auto"/>
              <w:jc w:val="center"/>
              <w:rPr>
                <w:rFonts w:ascii="Calibri" w:eastAsia="Times New Roman" w:hAnsi="Calibri" w:cs="Times New Roman"/>
                <w:lang w:val="en-GB"/>
              </w:rPr>
            </w:pPr>
          </w:p>
        </w:tc>
        <w:tc>
          <w:tcPr>
            <w:tcW w:w="1716"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Ongoing</w:t>
            </w:r>
          </w:p>
        </w:tc>
      </w:tr>
      <w:tr w:rsidR="00B6642B"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B6642B" w:rsidRPr="001444BB" w:rsidRDefault="00B6642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Publishing the datasets resulted from the OCDS implementation, on the data.gov.ro portal</w:t>
            </w:r>
          </w:p>
        </w:tc>
        <w:tc>
          <w:tcPr>
            <w:tcW w:w="1367"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September 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B6642B"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Ongoing</w:t>
            </w:r>
          </w:p>
        </w:tc>
      </w:tr>
      <w:tr w:rsidR="00B6642B" w:rsidRPr="001444BB" w:rsidTr="006E2930">
        <w:trPr>
          <w:trHeight w:val="300"/>
        </w:trPr>
        <w:tc>
          <w:tcPr>
            <w:tcW w:w="72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B6642B" w:rsidRPr="001444BB" w:rsidRDefault="00B6642B"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Selection of one or more public institutions for the implementation of a pilot on applying the OC principles (for all phases of the contracting process)</w:t>
            </w:r>
          </w:p>
        </w:tc>
        <w:tc>
          <w:tcPr>
            <w:tcW w:w="1367"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B6642B" w:rsidP="00457DE5">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Aug</w:t>
            </w:r>
            <w:r w:rsidR="00457DE5" w:rsidRPr="001444BB">
              <w:rPr>
                <w:rFonts w:ascii="Calibri" w:eastAsia="Times New Roman" w:hAnsi="Calibri" w:cs="Times New Roman"/>
                <w:lang w:val="en-GB"/>
              </w:rPr>
              <w:t xml:space="preserve"> </w:t>
            </w:r>
            <w:r w:rsidRPr="001444BB">
              <w:rPr>
                <w:rFonts w:ascii="Calibri" w:eastAsia="Times New Roman" w:hAnsi="Calibri" w:cs="Times New Roman"/>
                <w:lang w:val="en-GB"/>
              </w:rPr>
              <w:t>2016</w:t>
            </w:r>
          </w:p>
        </w:tc>
        <w:tc>
          <w:tcPr>
            <w:tcW w:w="1716" w:type="dxa"/>
            <w:tcBorders>
              <w:top w:val="single" w:sz="8" w:space="0" w:color="auto"/>
              <w:left w:val="nil"/>
              <w:bottom w:val="single" w:sz="8" w:space="0" w:color="auto"/>
              <w:right w:val="single" w:sz="8" w:space="0" w:color="auto"/>
            </w:tcBorders>
            <w:shd w:val="clear" w:color="auto" w:fill="auto"/>
            <w:vAlign w:val="center"/>
          </w:tcPr>
          <w:p w:rsidR="00B6642B" w:rsidRPr="001444BB" w:rsidRDefault="00457DE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2016</w:t>
            </w:r>
          </w:p>
        </w:tc>
      </w:tr>
      <w:tr w:rsidR="00B6642B" w:rsidRPr="001444BB" w:rsidTr="006E2930">
        <w:trPr>
          <w:trHeight w:val="300"/>
        </w:trPr>
        <w:tc>
          <w:tcPr>
            <w:tcW w:w="726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B6642B" w:rsidRPr="001444BB" w:rsidRDefault="00B6642B" w:rsidP="00457DE5">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Piloting the implementation of OC principles in one public institution, in collaboration with civil society</w:t>
            </w:r>
            <w:r w:rsidR="00457DE5" w:rsidRPr="001444BB">
              <w:rPr>
                <w:rFonts w:ascii="Calibri" w:eastAsia="Times New Roman" w:hAnsi="Calibri" w:cs="Times New Roman"/>
                <w:lang w:val="en-GB"/>
              </w:rPr>
              <w:t>, in all phases: development/planning, awarding, execution, implementation/monitoring, completion, assessment</w:t>
            </w:r>
          </w:p>
        </w:tc>
        <w:tc>
          <w:tcPr>
            <w:tcW w:w="1367" w:type="dxa"/>
            <w:tcBorders>
              <w:top w:val="single" w:sz="8" w:space="0" w:color="auto"/>
              <w:left w:val="nil"/>
              <w:bottom w:val="single" w:sz="4" w:space="0" w:color="auto"/>
              <w:right w:val="single" w:sz="8" w:space="0" w:color="auto"/>
            </w:tcBorders>
            <w:shd w:val="clear" w:color="auto" w:fill="auto"/>
            <w:vAlign w:val="center"/>
          </w:tcPr>
          <w:p w:rsidR="00B6642B" w:rsidRPr="001444BB" w:rsidRDefault="00457DE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Oct 2016</w:t>
            </w:r>
          </w:p>
        </w:tc>
        <w:tc>
          <w:tcPr>
            <w:tcW w:w="1716" w:type="dxa"/>
            <w:tcBorders>
              <w:top w:val="single" w:sz="8" w:space="0" w:color="auto"/>
              <w:left w:val="nil"/>
              <w:bottom w:val="single" w:sz="4" w:space="0" w:color="auto"/>
              <w:right w:val="single" w:sz="8" w:space="0" w:color="auto"/>
            </w:tcBorders>
            <w:shd w:val="clear" w:color="auto" w:fill="auto"/>
            <w:vAlign w:val="center"/>
          </w:tcPr>
          <w:p w:rsidR="00B6642B" w:rsidRPr="001444BB" w:rsidRDefault="00457DE5"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bl>
    <w:p w:rsidR="00D553B0" w:rsidRPr="001444BB" w:rsidRDefault="00D553B0" w:rsidP="004E5690">
      <w:pPr>
        <w:spacing w:after="240" w:line="276" w:lineRule="auto"/>
        <w:rPr>
          <w:rFonts w:ascii="Calibri" w:hAnsi="Calibri"/>
          <w:lang w:val="en-GB"/>
        </w:rPr>
      </w:pPr>
    </w:p>
    <w:p w:rsidR="00D553B0" w:rsidRPr="001444BB" w:rsidRDefault="00D553B0">
      <w:pPr>
        <w:rPr>
          <w:rFonts w:ascii="Calibri" w:hAnsi="Calibri"/>
          <w:lang w:val="en-GB"/>
        </w:rPr>
      </w:pPr>
      <w:r w:rsidRPr="001444BB">
        <w:rPr>
          <w:rFonts w:ascii="Calibri" w:hAnsi="Calibri"/>
          <w:lang w:val="en-GB"/>
        </w:rPr>
        <w:br w:type="page"/>
      </w:r>
    </w:p>
    <w:p w:rsidR="00B6642B" w:rsidRPr="001444BB" w:rsidRDefault="00B6642B" w:rsidP="004E5690">
      <w:pPr>
        <w:spacing w:after="240" w:line="276" w:lineRule="auto"/>
        <w:rPr>
          <w:rFonts w:ascii="Calibri" w:hAnsi="Calibri"/>
          <w:lang w:val="en-GB"/>
        </w:rPr>
      </w:pPr>
    </w:p>
    <w:p w:rsidR="00A91EBB" w:rsidRPr="001444BB" w:rsidRDefault="00A91EBB" w:rsidP="004E5690">
      <w:pPr>
        <w:spacing w:after="240" w:line="276" w:lineRule="auto"/>
        <w:rPr>
          <w:rFonts w:ascii="Calibri" w:hAnsi="Calibri"/>
          <w:lang w:val="en-GB"/>
        </w:rPr>
      </w:pPr>
    </w:p>
    <w:p w:rsidR="006F42A2" w:rsidRPr="001444BB" w:rsidRDefault="006F42A2" w:rsidP="006E2930">
      <w:pPr>
        <w:pStyle w:val="Heading1"/>
        <w:spacing w:before="0" w:after="240" w:line="276" w:lineRule="auto"/>
        <w:jc w:val="center"/>
        <w:rPr>
          <w:rFonts w:ascii="Calibri" w:hAnsi="Calibri"/>
          <w:color w:val="auto"/>
          <w:lang w:val="en-GB"/>
        </w:rPr>
      </w:pPr>
      <w:bookmarkStart w:id="29" w:name="_Toc455410559"/>
      <w:r w:rsidRPr="001444BB">
        <w:rPr>
          <w:rFonts w:ascii="Calibri" w:hAnsi="Calibri"/>
          <w:color w:val="auto"/>
          <w:lang w:val="en-GB"/>
        </w:rPr>
        <w:t>Open Data</w:t>
      </w:r>
      <w:bookmarkEnd w:id="29"/>
    </w:p>
    <w:tbl>
      <w:tblPr>
        <w:tblW w:w="10412" w:type="dxa"/>
        <w:tblInd w:w="-342" w:type="dxa"/>
        <w:tblLook w:val="04A0"/>
      </w:tblPr>
      <w:tblGrid>
        <w:gridCol w:w="1710"/>
        <w:gridCol w:w="2826"/>
        <w:gridCol w:w="2816"/>
        <w:gridCol w:w="1350"/>
        <w:gridCol w:w="1710"/>
      </w:tblGrid>
      <w:tr w:rsidR="001444BB" w:rsidRPr="001444BB" w:rsidTr="00704A74">
        <w:trPr>
          <w:trHeight w:val="772"/>
        </w:trPr>
        <w:tc>
          <w:tcPr>
            <w:tcW w:w="104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F42A2" w:rsidRPr="001444BB" w:rsidRDefault="002A398B" w:rsidP="00EA79F4">
            <w:pPr>
              <w:pStyle w:val="Heading2"/>
              <w:spacing w:before="0" w:after="240" w:line="276" w:lineRule="auto"/>
              <w:jc w:val="center"/>
              <w:rPr>
                <w:rFonts w:ascii="Calibri" w:hAnsi="Calibri"/>
                <w:color w:val="auto"/>
                <w:lang w:val="en-GB"/>
              </w:rPr>
            </w:pPr>
            <w:bookmarkStart w:id="30" w:name="_Toc387069443"/>
            <w:bookmarkStart w:id="31" w:name="_Toc455410560"/>
            <w:r w:rsidRPr="001444BB">
              <w:rPr>
                <w:rFonts w:ascii="Calibri" w:hAnsi="Calibri"/>
                <w:color w:val="auto"/>
                <w:lang w:val="en-GB"/>
              </w:rPr>
              <w:t>1</w:t>
            </w:r>
            <w:r w:rsidR="00EA79F4" w:rsidRPr="001444BB">
              <w:rPr>
                <w:rFonts w:ascii="Calibri" w:hAnsi="Calibri"/>
                <w:color w:val="auto"/>
                <w:lang w:val="en-GB"/>
              </w:rPr>
              <w:t>8</w:t>
            </w:r>
            <w:r w:rsidRPr="001444BB">
              <w:rPr>
                <w:rFonts w:ascii="Calibri" w:hAnsi="Calibri"/>
                <w:color w:val="auto"/>
                <w:lang w:val="en-GB"/>
              </w:rPr>
              <w:t xml:space="preserve">. </w:t>
            </w:r>
            <w:r w:rsidR="006F42A2" w:rsidRPr="001444BB">
              <w:rPr>
                <w:rFonts w:ascii="Calibri" w:hAnsi="Calibri"/>
                <w:color w:val="auto"/>
                <w:lang w:val="en-GB"/>
              </w:rPr>
              <w:t xml:space="preserve">Increasing the </w:t>
            </w:r>
            <w:r w:rsidR="001E04D3" w:rsidRPr="001444BB">
              <w:rPr>
                <w:rFonts w:ascii="Calibri" w:hAnsi="Calibri"/>
                <w:color w:val="auto"/>
                <w:lang w:val="en-GB"/>
              </w:rPr>
              <w:t>quality and quantity of published open data</w:t>
            </w:r>
            <w:bookmarkEnd w:id="30"/>
            <w:bookmarkEnd w:id="31"/>
          </w:p>
        </w:tc>
      </w:tr>
      <w:tr w:rsidR="001444BB" w:rsidRPr="001444BB" w:rsidTr="00704A74">
        <w:trPr>
          <w:trHeight w:val="124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 xml:space="preserve">Commitment Start and End Date </w:t>
            </w:r>
          </w:p>
          <w:p w:rsidR="006F42A2" w:rsidRPr="001444BB" w:rsidRDefault="006F42A2" w:rsidP="00AC36D3">
            <w:pPr>
              <w:spacing w:after="240" w:line="276" w:lineRule="auto"/>
              <w:jc w:val="center"/>
              <w:rPr>
                <w:rFonts w:ascii="Calibri" w:eastAsia="Times New Roman" w:hAnsi="Calibri" w:cs="Times New Roman"/>
                <w:lang w:val="en-GB"/>
              </w:rPr>
            </w:pPr>
            <w:r w:rsidRPr="001444BB">
              <w:rPr>
                <w:rFonts w:ascii="Calibri" w:eastAsia="Times New Roman" w:hAnsi="Calibri"/>
                <w:lang w:val="en-GB"/>
              </w:rPr>
              <w:t>2016 - 2018</w:t>
            </w:r>
          </w:p>
        </w:tc>
        <w:tc>
          <w:tcPr>
            <w:tcW w:w="5876" w:type="dxa"/>
            <w:gridSpan w:val="3"/>
            <w:tcBorders>
              <w:top w:val="single" w:sz="4" w:space="0" w:color="auto"/>
              <w:left w:val="nil"/>
              <w:bottom w:val="single" w:sz="4" w:space="0" w:color="auto"/>
              <w:right w:val="single" w:sz="4" w:space="0" w:color="auto"/>
            </w:tcBorders>
            <w:shd w:val="clear" w:color="auto" w:fill="auto"/>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Ongoing commitment</w:t>
            </w:r>
          </w:p>
        </w:tc>
      </w:tr>
      <w:tr w:rsidR="001444BB" w:rsidRPr="001444BB" w:rsidTr="00704A74">
        <w:trPr>
          <w:trHeight w:val="6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Lead implementing agency</w:t>
            </w:r>
          </w:p>
        </w:tc>
        <w:tc>
          <w:tcPr>
            <w:tcW w:w="5876" w:type="dxa"/>
            <w:gridSpan w:val="3"/>
            <w:tcBorders>
              <w:top w:val="nil"/>
              <w:left w:val="nil"/>
              <w:bottom w:val="single" w:sz="4" w:space="0" w:color="auto"/>
              <w:right w:val="single" w:sz="8" w:space="0" w:color="000000"/>
            </w:tcBorders>
            <w:shd w:val="clear" w:color="auto" w:fill="auto"/>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Chancellery of the Prime-Minister</w:t>
            </w:r>
          </w:p>
        </w:tc>
      </w:tr>
      <w:tr w:rsidR="001444BB" w:rsidRPr="001444BB" w:rsidTr="00704A74">
        <w:trPr>
          <w:trHeight w:val="90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Name of responsible person from implementing agency</w:t>
            </w:r>
          </w:p>
        </w:tc>
        <w:tc>
          <w:tcPr>
            <w:tcW w:w="5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42A2" w:rsidRPr="001444BB" w:rsidRDefault="006E2930" w:rsidP="006E2930">
            <w:pPr>
              <w:spacing w:after="240" w:line="276" w:lineRule="auto"/>
              <w:rPr>
                <w:rFonts w:ascii="Calibri" w:eastAsia="Times New Roman" w:hAnsi="Calibri"/>
                <w:lang w:val="en-GB"/>
              </w:rPr>
            </w:pPr>
            <w:r w:rsidRPr="001444BB">
              <w:rPr>
                <w:rFonts w:ascii="Calibri" w:eastAsia="Times New Roman" w:hAnsi="Calibri"/>
                <w:lang w:val="en-GB"/>
              </w:rPr>
              <w:t xml:space="preserve">Angela </w:t>
            </w:r>
            <w:proofErr w:type="spellStart"/>
            <w:r w:rsidRPr="001444BB">
              <w:rPr>
                <w:rFonts w:ascii="Calibri" w:eastAsia="Times New Roman" w:hAnsi="Calibri"/>
                <w:lang w:val="en-GB"/>
              </w:rPr>
              <w:t>Benga</w:t>
            </w:r>
            <w:proofErr w:type="spellEnd"/>
            <w:r w:rsidRPr="001444BB">
              <w:rPr>
                <w:rFonts w:ascii="Calibri" w:eastAsia="Times New Roman" w:hAnsi="Calibri"/>
                <w:lang w:val="en-GB"/>
              </w:rPr>
              <w:t xml:space="preserve">, Larisa </w:t>
            </w:r>
            <w:proofErr w:type="spellStart"/>
            <w:r w:rsidRPr="001444BB">
              <w:rPr>
                <w:rFonts w:ascii="Calibri" w:eastAsia="Times New Roman" w:hAnsi="Calibri"/>
                <w:lang w:val="en-GB"/>
              </w:rPr>
              <w:t>Panait</w:t>
            </w:r>
            <w:proofErr w:type="spellEnd"/>
            <w:r w:rsidRPr="001444BB">
              <w:rPr>
                <w:rFonts w:ascii="Calibri" w:eastAsia="Times New Roman" w:hAnsi="Calibri" w:cs="Times New Roman"/>
                <w:lang w:val="en-GB"/>
              </w:rPr>
              <w:t> </w:t>
            </w:r>
            <w:r w:rsidR="006F42A2" w:rsidRPr="001444BB">
              <w:rPr>
                <w:rFonts w:ascii="Calibri" w:eastAsia="Times New Roman" w:hAnsi="Calibri" w:cs="Times New Roman"/>
                <w:lang w:val="en-GB"/>
              </w:rPr>
              <w:t> </w:t>
            </w:r>
          </w:p>
        </w:tc>
      </w:tr>
      <w:tr w:rsidR="001444BB" w:rsidRPr="001444BB" w:rsidTr="00704A7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Title, Department</w:t>
            </w:r>
          </w:p>
        </w:tc>
        <w:tc>
          <w:tcPr>
            <w:tcW w:w="5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Advisors, Department for Online Services and Design</w:t>
            </w:r>
          </w:p>
        </w:tc>
      </w:tr>
      <w:tr w:rsidR="001444BB" w:rsidRPr="001444BB" w:rsidTr="00704A7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Email</w:t>
            </w:r>
          </w:p>
        </w:tc>
        <w:tc>
          <w:tcPr>
            <w:tcW w:w="5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42A2" w:rsidRPr="001444BB" w:rsidRDefault="008D7888" w:rsidP="004E5690">
            <w:pPr>
              <w:spacing w:after="240" w:line="276" w:lineRule="auto"/>
              <w:jc w:val="center"/>
              <w:rPr>
                <w:rFonts w:ascii="Calibri" w:eastAsia="Times New Roman" w:hAnsi="Calibri" w:cs="Times New Roman"/>
                <w:lang w:val="en-GB"/>
              </w:rPr>
            </w:pPr>
            <w:hyperlink r:id="rId23" w:history="1">
              <w:r w:rsidR="00A629E4" w:rsidRPr="001444BB">
                <w:rPr>
                  <w:rStyle w:val="Hyperlink"/>
                  <w:rFonts w:ascii="Calibri" w:eastAsia="Times New Roman" w:hAnsi="Calibri" w:cs="Times New Roman"/>
                  <w:color w:val="auto"/>
                  <w:lang w:val="en-GB"/>
                </w:rPr>
                <w:t>ogp@gov.ro</w:t>
              </w:r>
            </w:hyperlink>
          </w:p>
        </w:tc>
      </w:tr>
      <w:tr w:rsidR="001444BB" w:rsidRPr="001444BB" w:rsidTr="00704A74">
        <w:trPr>
          <w:trHeight w:val="320"/>
        </w:trPr>
        <w:tc>
          <w:tcPr>
            <w:tcW w:w="4536"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Phone</w:t>
            </w:r>
          </w:p>
        </w:tc>
        <w:tc>
          <w:tcPr>
            <w:tcW w:w="5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42A2" w:rsidRPr="001444BB" w:rsidRDefault="00A629E4"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+40213143400/1152</w:t>
            </w:r>
          </w:p>
        </w:tc>
      </w:tr>
      <w:tr w:rsidR="001444BB" w:rsidRPr="001444BB" w:rsidTr="00704A74">
        <w:trPr>
          <w:trHeight w:val="320"/>
        </w:trPr>
        <w:tc>
          <w:tcPr>
            <w:tcW w:w="1710" w:type="dxa"/>
            <w:vMerge w:val="restart"/>
            <w:tcBorders>
              <w:top w:val="single" w:sz="8" w:space="0" w:color="auto"/>
              <w:left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Other Actors Involved</w:t>
            </w: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Government Ministries, Department/Agency</w:t>
            </w:r>
          </w:p>
        </w:tc>
        <w:tc>
          <w:tcPr>
            <w:tcW w:w="5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t>Ministries;</w:t>
            </w:r>
          </w:p>
          <w:p w:rsidR="001E04D3" w:rsidRPr="001444BB" w:rsidRDefault="001E04D3" w:rsidP="001E04D3">
            <w:pPr>
              <w:spacing w:after="240" w:line="276" w:lineRule="auto"/>
              <w:rPr>
                <w:rFonts w:ascii="Calibri" w:hAnsi="Calibri"/>
                <w:lang w:val="en-GB"/>
              </w:rPr>
            </w:pPr>
            <w:r w:rsidRPr="001444BB">
              <w:rPr>
                <w:rFonts w:ascii="Calibri" w:eastAsia="Times New Roman" w:hAnsi="Calibri" w:cs="Times New Roman"/>
                <w:lang w:val="en-GB"/>
              </w:rPr>
              <w:t>Local public authorities</w:t>
            </w:r>
          </w:p>
        </w:tc>
      </w:tr>
      <w:tr w:rsidR="001444BB" w:rsidRPr="001444BB" w:rsidTr="00704A74">
        <w:trPr>
          <w:trHeight w:val="320"/>
        </w:trPr>
        <w:tc>
          <w:tcPr>
            <w:tcW w:w="1710" w:type="dxa"/>
            <w:vMerge/>
            <w:tcBorders>
              <w:left w:val="single" w:sz="8" w:space="0" w:color="auto"/>
              <w:bottom w:val="single" w:sz="8" w:space="0" w:color="auto"/>
              <w:right w:val="single" w:sz="4" w:space="0" w:color="auto"/>
            </w:tcBorders>
            <w:shd w:val="clear" w:color="000000" w:fill="D9D9D9"/>
            <w:noWrap/>
            <w:vAlign w:val="center"/>
          </w:tcPr>
          <w:p w:rsidR="001E04D3" w:rsidRPr="001444BB" w:rsidRDefault="001E04D3" w:rsidP="008C5A3A">
            <w:pPr>
              <w:spacing w:after="240" w:line="276" w:lineRule="auto"/>
              <w:jc w:val="center"/>
              <w:rPr>
                <w:rFonts w:ascii="Calibri" w:eastAsia="Times New Roman" w:hAnsi="Calibri" w:cs="Times New Roman"/>
                <w:lang w:val="en-GB"/>
              </w:rPr>
            </w:pPr>
          </w:p>
        </w:tc>
        <w:tc>
          <w:tcPr>
            <w:tcW w:w="2826" w:type="dxa"/>
            <w:tcBorders>
              <w:top w:val="single" w:sz="8" w:space="0" w:color="auto"/>
              <w:left w:val="single" w:sz="8" w:space="0" w:color="auto"/>
              <w:bottom w:val="single" w:sz="8" w:space="0" w:color="auto"/>
              <w:right w:val="single" w:sz="4" w:space="0" w:color="auto"/>
            </w:tcBorders>
            <w:shd w:val="clear" w:color="000000" w:fill="D9D9D9"/>
            <w:vAlign w:val="center"/>
          </w:tcPr>
          <w:p w:rsidR="001E04D3" w:rsidRPr="001444BB" w:rsidRDefault="001E04D3" w:rsidP="008C5A3A">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CSOs, private sector, multilaterals, working</w:t>
            </w:r>
          </w:p>
        </w:tc>
        <w:tc>
          <w:tcPr>
            <w:tcW w:w="5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04D3" w:rsidRPr="001444BB" w:rsidRDefault="001E04D3" w:rsidP="008C5A3A">
            <w:pPr>
              <w:spacing w:after="240" w:line="276" w:lineRule="auto"/>
              <w:rPr>
                <w:rFonts w:ascii="Calibri" w:hAnsi="Calibri"/>
                <w:lang w:val="en-GB"/>
              </w:rPr>
            </w:pPr>
            <w:r w:rsidRPr="001444BB">
              <w:rPr>
                <w:rFonts w:ascii="Calibri" w:eastAsia="Times New Roman" w:hAnsi="Calibri" w:cs="Times New Roman"/>
                <w:lang w:val="en-GB"/>
              </w:rPr>
              <w:t>Coalition for Open Data</w:t>
            </w:r>
          </w:p>
        </w:tc>
      </w:tr>
      <w:tr w:rsidR="001444BB" w:rsidRPr="001444BB" w:rsidTr="00704A74">
        <w:trPr>
          <w:trHeight w:val="900"/>
        </w:trPr>
        <w:tc>
          <w:tcPr>
            <w:tcW w:w="4536" w:type="dxa"/>
            <w:gridSpan w:val="2"/>
            <w:tcBorders>
              <w:top w:val="nil"/>
              <w:left w:val="single" w:sz="8" w:space="0" w:color="auto"/>
              <w:bottom w:val="single" w:sz="8" w:space="0" w:color="auto"/>
              <w:right w:val="single" w:sz="8" w:space="0" w:color="000000"/>
            </w:tcBorders>
            <w:shd w:val="clear" w:color="000000" w:fill="D9D9D9"/>
            <w:vAlign w:val="center"/>
            <w:hideMark/>
          </w:tcPr>
          <w:p w:rsidR="006F42A2" w:rsidRPr="001444BB" w:rsidRDefault="006F42A2"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Status quo or problem addressed by the commitment</w:t>
            </w:r>
          </w:p>
        </w:tc>
        <w:tc>
          <w:tcPr>
            <w:tcW w:w="5876" w:type="dxa"/>
            <w:gridSpan w:val="3"/>
            <w:tcBorders>
              <w:top w:val="single" w:sz="8" w:space="0" w:color="auto"/>
              <w:left w:val="nil"/>
              <w:bottom w:val="single" w:sz="8" w:space="0" w:color="auto"/>
              <w:right w:val="single" w:sz="8" w:space="0" w:color="000000"/>
            </w:tcBorders>
            <w:shd w:val="clear" w:color="auto" w:fill="auto"/>
            <w:vAlign w:val="center"/>
            <w:hideMark/>
          </w:tcPr>
          <w:p w:rsidR="006F42A2" w:rsidRPr="001444BB" w:rsidRDefault="001E04D3" w:rsidP="001E04D3">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Publishing </w:t>
            </w:r>
            <w:r w:rsidR="00A629E4" w:rsidRPr="001444BB">
              <w:rPr>
                <w:rFonts w:ascii="Calibri" w:eastAsia="Times New Roman" w:hAnsi="Calibri" w:cs="Times New Roman"/>
                <w:lang w:val="en-GB"/>
              </w:rPr>
              <w:t xml:space="preserve">open data from the public authorities and institutions represents one of the modern means to increase transparency and efficiency in public administration. Law 109/2007 </w:t>
            </w:r>
            <w:r w:rsidR="00A0434D" w:rsidRPr="001444BB">
              <w:rPr>
                <w:rFonts w:ascii="Calibri" w:eastAsia="Times New Roman" w:hAnsi="Calibri" w:cs="Times New Roman"/>
                <w:lang w:val="en-GB"/>
              </w:rPr>
              <w:t xml:space="preserve">on </w:t>
            </w:r>
            <w:r w:rsidR="00A0434D" w:rsidRPr="001444BB">
              <w:rPr>
                <w:rFonts w:ascii="Calibri" w:hAnsi="Calibri"/>
                <w:lang w:val="en-GB"/>
              </w:rPr>
              <w:t>the re-use of public information</w:t>
            </w:r>
            <w:r w:rsidR="004A14F8" w:rsidRPr="001444BB">
              <w:rPr>
                <w:rFonts w:ascii="Calibri" w:hAnsi="Calibri"/>
                <w:lang w:val="en-GB"/>
              </w:rPr>
              <w:t>, that was the first regulation of the open data framework in Romania, is not widely known nor implemented, and Romania</w:t>
            </w:r>
            <w:r w:rsidR="00140ABF" w:rsidRPr="001444BB">
              <w:rPr>
                <w:rFonts w:ascii="Calibri" w:hAnsi="Calibri"/>
                <w:lang w:val="en-GB"/>
              </w:rPr>
              <w:t xml:space="preserve">’s open data publishing and re-use commitments are deemed unsatisfactory by both civil society and international researchers. </w:t>
            </w:r>
            <w:r w:rsidR="004A14F8" w:rsidRPr="001444BB">
              <w:rPr>
                <w:rFonts w:ascii="Calibri" w:hAnsi="Calibri"/>
                <w:lang w:val="en-GB"/>
              </w:rPr>
              <w:t xml:space="preserve"> </w:t>
            </w:r>
          </w:p>
        </w:tc>
      </w:tr>
      <w:tr w:rsidR="001444BB" w:rsidRPr="001444BB" w:rsidTr="00704A74">
        <w:trPr>
          <w:trHeight w:val="32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F42A2" w:rsidRPr="001444BB" w:rsidRDefault="006F42A2"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Main objective</w:t>
            </w:r>
          </w:p>
        </w:tc>
        <w:tc>
          <w:tcPr>
            <w:tcW w:w="5876" w:type="dxa"/>
            <w:gridSpan w:val="3"/>
            <w:tcBorders>
              <w:top w:val="single" w:sz="8" w:space="0" w:color="auto"/>
              <w:left w:val="nil"/>
              <w:bottom w:val="single" w:sz="8" w:space="0" w:color="auto"/>
              <w:right w:val="single" w:sz="8" w:space="0" w:color="000000"/>
            </w:tcBorders>
            <w:shd w:val="clear" w:color="auto" w:fill="auto"/>
            <w:vAlign w:val="center"/>
            <w:hideMark/>
          </w:tcPr>
          <w:p w:rsidR="006F42A2" w:rsidRPr="001444BB" w:rsidRDefault="00140ABF"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The main objective of this commitment is to promote and </w:t>
            </w:r>
            <w:r w:rsidRPr="001444BB">
              <w:rPr>
                <w:rFonts w:ascii="Calibri" w:eastAsia="Times New Roman" w:hAnsi="Calibri" w:cs="Times New Roman"/>
                <w:lang w:val="en-GB"/>
              </w:rPr>
              <w:lastRenderedPageBreak/>
              <w:t xml:space="preserve">increase transparency in public administration and improve citizen dialogue by improving the means and procedures to publish open data from the </w:t>
            </w:r>
            <w:r w:rsidR="00C4009D" w:rsidRPr="001444BB">
              <w:rPr>
                <w:rFonts w:ascii="Calibri" w:eastAsia="Times New Roman" w:hAnsi="Calibri" w:cs="Times New Roman"/>
                <w:lang w:val="en-GB"/>
              </w:rPr>
              <w:t>public institutions and authorities.</w:t>
            </w:r>
          </w:p>
        </w:tc>
      </w:tr>
      <w:tr w:rsidR="001444BB" w:rsidRPr="001444BB" w:rsidTr="00704A74">
        <w:trPr>
          <w:trHeight w:val="9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F42A2" w:rsidRPr="001444BB" w:rsidRDefault="006F42A2"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lastRenderedPageBreak/>
              <w:t>Brief description of commitment</w:t>
            </w:r>
          </w:p>
        </w:tc>
        <w:tc>
          <w:tcPr>
            <w:tcW w:w="5876" w:type="dxa"/>
            <w:gridSpan w:val="3"/>
            <w:tcBorders>
              <w:top w:val="single" w:sz="8" w:space="0" w:color="auto"/>
              <w:left w:val="nil"/>
              <w:bottom w:val="single" w:sz="8" w:space="0" w:color="auto"/>
              <w:right w:val="single" w:sz="8" w:space="0" w:color="000000"/>
            </w:tcBorders>
            <w:shd w:val="clear" w:color="auto" w:fill="auto"/>
            <w:vAlign w:val="center"/>
            <w:hideMark/>
          </w:tcPr>
          <w:p w:rsidR="002F29E6" w:rsidRPr="001444BB" w:rsidRDefault="006F42A2"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The</w:t>
            </w:r>
            <w:r w:rsidR="002F29E6" w:rsidRPr="001444BB">
              <w:rPr>
                <w:rFonts w:ascii="Calibri" w:eastAsia="Times New Roman" w:hAnsi="Calibri" w:cs="Times New Roman"/>
                <w:lang w:val="en-GB"/>
              </w:rPr>
              <w:t xml:space="preserve"> </w:t>
            </w:r>
            <w:r w:rsidRPr="001444BB">
              <w:rPr>
                <w:rFonts w:ascii="Calibri" w:eastAsia="Times New Roman" w:hAnsi="Calibri" w:cs="Times New Roman"/>
                <w:lang w:val="en-GB"/>
              </w:rPr>
              <w:t>commitment</w:t>
            </w:r>
            <w:r w:rsidR="007E7A11" w:rsidRPr="001444BB">
              <w:rPr>
                <w:rFonts w:ascii="Calibri" w:eastAsia="Times New Roman" w:hAnsi="Calibri" w:cs="Times New Roman"/>
                <w:lang w:val="en-GB"/>
              </w:rPr>
              <w:t xml:space="preserve"> is part of the project ”Improving the quality and number of datasets published by public institutions” that will be funded through the European Social Fund 2020</w:t>
            </w:r>
            <w:r w:rsidR="00AA48CD" w:rsidRPr="001444BB">
              <w:rPr>
                <w:rFonts w:ascii="Calibri" w:eastAsia="Times New Roman" w:hAnsi="Calibri" w:cs="Times New Roman"/>
                <w:lang w:val="en-GB"/>
              </w:rPr>
              <w:t xml:space="preserve"> and aims to:</w:t>
            </w:r>
          </w:p>
          <w:p w:rsidR="002F29E6" w:rsidRPr="001444BB" w:rsidRDefault="002F29E6"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 improve the open data publishing methodology;</w:t>
            </w:r>
          </w:p>
          <w:p w:rsidR="002F29E6" w:rsidRPr="001444BB" w:rsidRDefault="002F29E6"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B) provide a series of training sessions and support documents for open data management for the staff in public</w:t>
            </w:r>
            <w:r w:rsidR="006B714D" w:rsidRPr="001444BB">
              <w:rPr>
                <w:rFonts w:ascii="Calibri" w:eastAsia="Times New Roman" w:hAnsi="Calibri" w:cs="Times New Roman"/>
                <w:lang w:val="en-GB"/>
              </w:rPr>
              <w:t xml:space="preserve"> central and local institutions;</w:t>
            </w:r>
          </w:p>
          <w:p w:rsidR="006B714D" w:rsidRPr="001444BB" w:rsidRDefault="006B714D" w:rsidP="006B714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C) </w:t>
            </w:r>
            <w:r w:rsidR="00704A74" w:rsidRPr="001444BB">
              <w:rPr>
                <w:rFonts w:ascii="Calibri" w:eastAsia="Times New Roman" w:hAnsi="Calibri" w:cs="Times New Roman"/>
                <w:lang w:val="en-GB"/>
              </w:rPr>
              <w:t>improve the quality of data published on data.gov.ro</w:t>
            </w:r>
            <w:r w:rsidRPr="001444BB">
              <w:rPr>
                <w:rFonts w:ascii="Calibri" w:eastAsia="Times New Roman" w:hAnsi="Calibri" w:cs="Times New Roman"/>
                <w:lang w:val="en-GB"/>
              </w:rPr>
              <w:t>;</w:t>
            </w:r>
          </w:p>
          <w:p w:rsidR="006B714D" w:rsidRPr="001444BB" w:rsidRDefault="006B714D" w:rsidP="006B714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D) Encourage </w:t>
            </w:r>
            <w:r w:rsidR="00704A74" w:rsidRPr="001444BB">
              <w:rPr>
                <w:rFonts w:ascii="Calibri" w:eastAsia="Times New Roman" w:hAnsi="Calibri" w:cs="Times New Roman"/>
                <w:lang w:val="en-GB"/>
              </w:rPr>
              <w:t>the re-use of data;</w:t>
            </w:r>
          </w:p>
          <w:p w:rsidR="006B714D" w:rsidRPr="001444BB" w:rsidRDefault="006B714D" w:rsidP="00704A74">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E) </w:t>
            </w:r>
            <w:r w:rsidR="00704A74" w:rsidRPr="001444BB">
              <w:rPr>
                <w:rFonts w:ascii="Calibri" w:eastAsia="Times New Roman" w:hAnsi="Calibri" w:cs="Times New Roman"/>
                <w:lang w:val="en-GB"/>
              </w:rPr>
              <w:t>increase the number of datasets published on data.gov.ro</w:t>
            </w:r>
          </w:p>
        </w:tc>
      </w:tr>
      <w:tr w:rsidR="001444BB" w:rsidRPr="001444BB" w:rsidTr="00704A74">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F42A2" w:rsidRPr="001444BB" w:rsidRDefault="006F42A2"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OPG challenge addressed by the commitment</w:t>
            </w:r>
          </w:p>
        </w:tc>
        <w:tc>
          <w:tcPr>
            <w:tcW w:w="5876" w:type="dxa"/>
            <w:gridSpan w:val="3"/>
            <w:tcBorders>
              <w:top w:val="single" w:sz="8" w:space="0" w:color="auto"/>
              <w:left w:val="nil"/>
              <w:bottom w:val="single" w:sz="8" w:space="0" w:color="auto"/>
              <w:right w:val="single" w:sz="8" w:space="0" w:color="000000"/>
            </w:tcBorders>
            <w:shd w:val="clear" w:color="auto" w:fill="auto"/>
            <w:vAlign w:val="center"/>
            <w:hideMark/>
          </w:tcPr>
          <w:p w:rsidR="006F42A2" w:rsidRPr="001444BB" w:rsidRDefault="00457DE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Increasing public integrity;</w:t>
            </w:r>
          </w:p>
          <w:p w:rsidR="00457DE5" w:rsidRPr="001444BB" w:rsidRDefault="00457DE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More effectively managing public resources</w:t>
            </w:r>
          </w:p>
        </w:tc>
      </w:tr>
      <w:tr w:rsidR="001444BB" w:rsidRPr="001444BB" w:rsidTr="00704A74">
        <w:trPr>
          <w:trHeight w:val="600"/>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457DE5" w:rsidRPr="001444BB" w:rsidRDefault="00457DE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Relevance</w:t>
            </w:r>
          </w:p>
        </w:tc>
        <w:tc>
          <w:tcPr>
            <w:tcW w:w="5876" w:type="dxa"/>
            <w:gridSpan w:val="3"/>
            <w:tcBorders>
              <w:top w:val="single" w:sz="8" w:space="0" w:color="auto"/>
              <w:left w:val="nil"/>
              <w:bottom w:val="single" w:sz="8" w:space="0" w:color="auto"/>
              <w:right w:val="single" w:sz="8" w:space="0" w:color="000000"/>
            </w:tcBorders>
            <w:shd w:val="clear" w:color="auto" w:fill="auto"/>
            <w:vAlign w:val="center"/>
          </w:tcPr>
          <w:p w:rsidR="00457DE5" w:rsidRPr="001444BB" w:rsidRDefault="00457DE5"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Access to information; Public Accountability; Civic participation; Technology and Innovation</w:t>
            </w:r>
          </w:p>
        </w:tc>
      </w:tr>
      <w:tr w:rsidR="001444BB" w:rsidRPr="001444BB" w:rsidTr="00704A74">
        <w:trPr>
          <w:trHeight w:val="925"/>
        </w:trPr>
        <w:tc>
          <w:tcPr>
            <w:tcW w:w="45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Ambition</w:t>
            </w:r>
          </w:p>
        </w:tc>
        <w:tc>
          <w:tcPr>
            <w:tcW w:w="5876" w:type="dxa"/>
            <w:gridSpan w:val="3"/>
            <w:tcBorders>
              <w:top w:val="single" w:sz="8" w:space="0" w:color="auto"/>
              <w:left w:val="nil"/>
              <w:bottom w:val="single" w:sz="8" w:space="0" w:color="auto"/>
              <w:right w:val="single" w:sz="8" w:space="0" w:color="000000"/>
            </w:tcBorders>
            <w:shd w:val="clear" w:color="auto" w:fill="auto"/>
            <w:vAlign w:val="center"/>
            <w:hideMark/>
          </w:tcPr>
          <w:p w:rsidR="006F42A2" w:rsidRPr="001444BB" w:rsidRDefault="002F29E6"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1. </w:t>
            </w:r>
            <w:r w:rsidR="00C4009D" w:rsidRPr="001444BB">
              <w:rPr>
                <w:rFonts w:ascii="Calibri" w:eastAsia="Times New Roman" w:hAnsi="Calibri" w:cs="Times New Roman"/>
                <w:lang w:val="en-GB"/>
              </w:rPr>
              <w:t xml:space="preserve">Development of an open data methodology and a public policy that would represent landmarks for the public institutions publishing </w:t>
            </w:r>
            <w:r w:rsidRPr="001444BB">
              <w:rPr>
                <w:rFonts w:ascii="Calibri" w:eastAsia="Times New Roman" w:hAnsi="Calibri" w:cs="Times New Roman"/>
                <w:lang w:val="en-GB"/>
              </w:rPr>
              <w:t>open data;</w:t>
            </w:r>
          </w:p>
          <w:p w:rsidR="002F29E6" w:rsidRPr="001444BB" w:rsidRDefault="002F29E6"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2. Training for 200 persons from the local and central public administration</w:t>
            </w:r>
          </w:p>
          <w:p w:rsidR="006B714D" w:rsidRPr="001444BB" w:rsidRDefault="006B714D" w:rsidP="006B714D">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3. </w:t>
            </w:r>
            <w:r w:rsidR="00704A74" w:rsidRPr="001444BB">
              <w:rPr>
                <w:rFonts w:ascii="Calibri" w:eastAsia="Times New Roman" w:hAnsi="Calibri" w:cs="Times New Roman"/>
                <w:lang w:val="en-GB"/>
              </w:rPr>
              <w:t>Improve the quality and number of open datasets;</w:t>
            </w:r>
          </w:p>
          <w:p w:rsidR="006B714D" w:rsidRPr="001444BB" w:rsidRDefault="00F70929" w:rsidP="00F70929">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4. Advance the re-use of available datasets in the benefit of both p</w:t>
            </w:r>
            <w:r w:rsidR="00704A74" w:rsidRPr="001444BB">
              <w:rPr>
                <w:rFonts w:ascii="Calibri" w:eastAsia="Times New Roman" w:hAnsi="Calibri" w:cs="Times New Roman"/>
                <w:lang w:val="en-GB"/>
              </w:rPr>
              <w:t>ublic institutions and citizens.</w:t>
            </w:r>
          </w:p>
        </w:tc>
      </w:tr>
      <w:tr w:rsidR="001444BB" w:rsidRPr="001444BB" w:rsidTr="00704A74">
        <w:trPr>
          <w:trHeight w:val="700"/>
        </w:trPr>
        <w:tc>
          <w:tcPr>
            <w:tcW w:w="7352"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F42A2" w:rsidRPr="001444BB" w:rsidRDefault="001E04D3" w:rsidP="001E04D3">
            <w:pPr>
              <w:spacing w:after="240" w:line="276" w:lineRule="auto"/>
              <w:rPr>
                <w:rFonts w:ascii="Calibri" w:eastAsia="Times New Roman" w:hAnsi="Calibri" w:cs="Times New Roman"/>
                <w:lang w:val="en-GB"/>
              </w:rPr>
            </w:pPr>
            <w:r w:rsidRPr="001444BB">
              <w:rPr>
                <w:rFonts w:ascii="Calibri" w:eastAsia="Times New Roman" w:hAnsi="Calibri" w:cs="Times New Roman"/>
                <w:lang w:val="en-GB"/>
              </w:rPr>
              <w:lastRenderedPageBreak/>
              <w:t xml:space="preserve">Milestone </w:t>
            </w:r>
            <w:r w:rsidR="006F42A2" w:rsidRPr="001444BB">
              <w:rPr>
                <w:rFonts w:ascii="Calibri" w:eastAsia="Times New Roman" w:hAnsi="Calibri" w:cs="Times New Roman"/>
                <w:lang w:val="en-GB"/>
              </w:rPr>
              <w:t xml:space="preserve"> Activity with a verifiable deliverable and completion date</w:t>
            </w:r>
          </w:p>
        </w:tc>
        <w:tc>
          <w:tcPr>
            <w:tcW w:w="1350" w:type="dxa"/>
            <w:tcBorders>
              <w:top w:val="nil"/>
              <w:left w:val="nil"/>
              <w:bottom w:val="single" w:sz="8" w:space="0" w:color="auto"/>
              <w:right w:val="single" w:sz="8" w:space="0" w:color="auto"/>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Start Date:</w:t>
            </w:r>
          </w:p>
        </w:tc>
        <w:tc>
          <w:tcPr>
            <w:tcW w:w="1710" w:type="dxa"/>
            <w:tcBorders>
              <w:top w:val="nil"/>
              <w:left w:val="nil"/>
              <w:bottom w:val="single" w:sz="8" w:space="0" w:color="auto"/>
              <w:right w:val="single" w:sz="8" w:space="0" w:color="auto"/>
            </w:tcBorders>
            <w:shd w:val="clear" w:color="000000" w:fill="D9D9D9"/>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End Date:</w:t>
            </w:r>
          </w:p>
        </w:tc>
      </w:tr>
      <w:tr w:rsidR="001444BB" w:rsidRPr="001444BB" w:rsidTr="00704A74">
        <w:trPr>
          <w:trHeight w:val="300"/>
        </w:trPr>
        <w:tc>
          <w:tcPr>
            <w:tcW w:w="73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F42A2" w:rsidRPr="001444BB" w:rsidRDefault="000D36A0" w:rsidP="001B05FF">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Improve the open data publishing</w:t>
            </w:r>
            <w:r w:rsidR="00C4009D" w:rsidRPr="001444BB">
              <w:rPr>
                <w:rFonts w:ascii="Calibri" w:eastAsia="Times New Roman" w:hAnsi="Calibri" w:cs="Times New Roman"/>
                <w:lang w:val="en-GB"/>
              </w:rPr>
              <w:t xml:space="preserve"> methodology </w:t>
            </w:r>
            <w:r w:rsidR="001B05FF" w:rsidRPr="001444BB">
              <w:rPr>
                <w:rFonts w:ascii="Calibri" w:eastAsia="Times New Roman" w:hAnsi="Calibri" w:cs="Times New Roman"/>
                <w:lang w:val="en-GB"/>
              </w:rPr>
              <w:t>by updating and improving the 2015 Guide and assessing the framework for a public policy proposal that would ensure implementation of procedures in all public institutions, publication of datasets on a regular basis and correlation with the linked governmental strategies.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6F42A2" w:rsidRPr="001444BB" w:rsidRDefault="006F42A2"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w:t>
            </w:r>
            <w:r w:rsidR="00C4009D" w:rsidRPr="001444BB">
              <w:rPr>
                <w:rFonts w:ascii="Calibri" w:eastAsia="Times New Roman" w:hAnsi="Calibri" w:cs="Times New Roman"/>
                <w:lang w:val="en-GB"/>
              </w:rPr>
              <w:t>an</w:t>
            </w:r>
            <w:r w:rsidRPr="001444BB">
              <w:rPr>
                <w:rFonts w:ascii="Calibri" w:eastAsia="Times New Roman" w:hAnsi="Calibri" w:cs="Times New Roman"/>
                <w:lang w:val="en-GB"/>
              </w:rPr>
              <w:t xml:space="preserve"> 201</w:t>
            </w:r>
            <w:r w:rsidR="00C4009D" w:rsidRPr="001444BB">
              <w:rPr>
                <w:rFonts w:ascii="Calibri" w:eastAsia="Times New Roman" w:hAnsi="Calibri" w:cs="Times New Roman"/>
                <w:lang w:val="en-GB"/>
              </w:rPr>
              <w:t>7</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6F42A2" w:rsidRPr="001444BB" w:rsidRDefault="00C4009D"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March 2017</w:t>
            </w:r>
            <w:r w:rsidR="006F42A2" w:rsidRPr="001444BB">
              <w:rPr>
                <w:rFonts w:ascii="Calibri" w:eastAsia="Times New Roman" w:hAnsi="Calibri" w:cs="Times New Roman"/>
                <w:lang w:val="en-GB"/>
              </w:rPr>
              <w:t> </w:t>
            </w:r>
          </w:p>
        </w:tc>
      </w:tr>
      <w:tr w:rsidR="001444BB" w:rsidRPr="001444BB" w:rsidTr="00704A74">
        <w:trPr>
          <w:trHeight w:val="300"/>
        </w:trPr>
        <w:tc>
          <w:tcPr>
            <w:tcW w:w="73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0D36A0" w:rsidRPr="001444BB" w:rsidRDefault="000D36A0" w:rsidP="001B05FF">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Organise </w:t>
            </w:r>
            <w:r w:rsidR="001B05FF" w:rsidRPr="001444BB">
              <w:rPr>
                <w:rFonts w:ascii="Calibri" w:eastAsia="Times New Roman" w:hAnsi="Calibri" w:cs="Times New Roman"/>
                <w:lang w:val="en-GB"/>
              </w:rPr>
              <w:t>13</w:t>
            </w:r>
            <w:r w:rsidRPr="001444BB">
              <w:rPr>
                <w:rFonts w:ascii="Calibri" w:eastAsia="Times New Roman" w:hAnsi="Calibri" w:cs="Times New Roman"/>
                <w:lang w:val="en-GB"/>
              </w:rPr>
              <w:t xml:space="preserve"> training session for staff in local and central public administration (</w:t>
            </w:r>
            <w:r w:rsidR="001B05FF" w:rsidRPr="001444BB">
              <w:rPr>
                <w:rFonts w:ascii="Calibri" w:eastAsia="Times New Roman" w:hAnsi="Calibri" w:cs="Times New Roman"/>
                <w:lang w:val="en-GB"/>
              </w:rPr>
              <w:t>20</w:t>
            </w:r>
            <w:r w:rsidRPr="001444BB">
              <w:rPr>
                <w:rFonts w:ascii="Calibri" w:eastAsia="Times New Roman" w:hAnsi="Calibri" w:cs="Times New Roman"/>
                <w:lang w:val="en-GB"/>
              </w:rPr>
              <w:t xml:space="preserve">0 </w:t>
            </w:r>
            <w:r w:rsidR="001B05FF" w:rsidRPr="001444BB">
              <w:rPr>
                <w:rFonts w:ascii="Calibri" w:eastAsia="Times New Roman" w:hAnsi="Calibri" w:cs="Times New Roman"/>
                <w:lang w:val="en-GB"/>
              </w:rPr>
              <w:t>persons</w:t>
            </w:r>
            <w:r w:rsidRPr="001444BB">
              <w:rPr>
                <w:rFonts w:ascii="Calibri" w:eastAsia="Times New Roman" w:hAnsi="Calibri" w:cs="Times New Roman"/>
                <w:lang w:val="en-GB"/>
              </w:rPr>
              <w:t>)</w:t>
            </w:r>
          </w:p>
        </w:tc>
        <w:tc>
          <w:tcPr>
            <w:tcW w:w="1350" w:type="dxa"/>
            <w:tcBorders>
              <w:top w:val="single" w:sz="8" w:space="0" w:color="auto"/>
              <w:left w:val="nil"/>
              <w:bottom w:val="single" w:sz="8" w:space="0" w:color="auto"/>
              <w:right w:val="single" w:sz="8" w:space="0" w:color="auto"/>
            </w:tcBorders>
            <w:shd w:val="clear" w:color="auto" w:fill="auto"/>
            <w:vAlign w:val="center"/>
          </w:tcPr>
          <w:p w:rsidR="000D36A0" w:rsidRPr="001444BB" w:rsidRDefault="000D36A0" w:rsidP="000D36A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May 2017 </w:t>
            </w:r>
          </w:p>
        </w:tc>
        <w:tc>
          <w:tcPr>
            <w:tcW w:w="1710" w:type="dxa"/>
            <w:tcBorders>
              <w:top w:val="single" w:sz="8" w:space="0" w:color="auto"/>
              <w:left w:val="nil"/>
              <w:bottom w:val="single" w:sz="8" w:space="0" w:color="auto"/>
              <w:right w:val="single" w:sz="8" w:space="0" w:color="auto"/>
            </w:tcBorders>
            <w:shd w:val="clear" w:color="auto" w:fill="auto"/>
            <w:vAlign w:val="center"/>
          </w:tcPr>
          <w:p w:rsidR="000D36A0" w:rsidRPr="001444BB" w:rsidRDefault="00704A74" w:rsidP="000D36A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July</w:t>
            </w:r>
            <w:r w:rsidR="000D36A0" w:rsidRPr="001444BB">
              <w:rPr>
                <w:rFonts w:ascii="Calibri" w:eastAsia="Times New Roman" w:hAnsi="Calibri" w:cs="Times New Roman"/>
                <w:lang w:val="en-GB"/>
              </w:rPr>
              <w:t xml:space="preserve"> 2017 </w:t>
            </w:r>
          </w:p>
        </w:tc>
      </w:tr>
      <w:tr w:rsidR="001444BB" w:rsidRPr="001444BB" w:rsidTr="00704A74">
        <w:trPr>
          <w:trHeight w:val="1015"/>
        </w:trPr>
        <w:tc>
          <w:tcPr>
            <w:tcW w:w="73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F42A2" w:rsidRPr="001444BB" w:rsidRDefault="000D36A0" w:rsidP="000D36A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 xml:space="preserve">Pilot the automatic publishing on the data.gov.ro portal of open data from public procurement (open contracting), tax registers and air </w:t>
            </w:r>
            <w:r w:rsidR="002F5706" w:rsidRPr="001444BB">
              <w:rPr>
                <w:rFonts w:ascii="Calibri" w:eastAsia="Times New Roman" w:hAnsi="Calibri" w:cs="Times New Roman"/>
                <w:lang w:val="en-GB"/>
              </w:rPr>
              <w:t>quality (through APIs)</w:t>
            </w:r>
          </w:p>
        </w:tc>
        <w:tc>
          <w:tcPr>
            <w:tcW w:w="1350" w:type="dxa"/>
            <w:tcBorders>
              <w:top w:val="single" w:sz="8" w:space="0" w:color="auto"/>
              <w:left w:val="nil"/>
              <w:bottom w:val="single" w:sz="8" w:space="0" w:color="auto"/>
              <w:right w:val="single" w:sz="8" w:space="0" w:color="auto"/>
            </w:tcBorders>
            <w:shd w:val="clear" w:color="auto" w:fill="auto"/>
            <w:vAlign w:val="center"/>
          </w:tcPr>
          <w:p w:rsidR="006F42A2" w:rsidRPr="001444BB" w:rsidRDefault="001B05FF"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2016</w:t>
            </w:r>
          </w:p>
        </w:tc>
        <w:tc>
          <w:tcPr>
            <w:tcW w:w="1710" w:type="dxa"/>
            <w:tcBorders>
              <w:top w:val="single" w:sz="8" w:space="0" w:color="auto"/>
              <w:left w:val="nil"/>
              <w:bottom w:val="single" w:sz="8" w:space="0" w:color="auto"/>
              <w:right w:val="single" w:sz="8" w:space="0" w:color="auto"/>
            </w:tcBorders>
            <w:shd w:val="clear" w:color="auto" w:fill="auto"/>
            <w:vAlign w:val="center"/>
          </w:tcPr>
          <w:p w:rsidR="006F42A2" w:rsidRPr="001444BB" w:rsidRDefault="001B05FF"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Apr 2017</w:t>
            </w:r>
          </w:p>
        </w:tc>
      </w:tr>
      <w:tr w:rsidR="001444BB" w:rsidRPr="001444BB" w:rsidTr="00704A74">
        <w:trPr>
          <w:trHeight w:val="300"/>
        </w:trPr>
        <w:tc>
          <w:tcPr>
            <w:tcW w:w="73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F42A2" w:rsidRPr="001444BB" w:rsidRDefault="002F5706" w:rsidP="004E5690">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Encourage and assist public institutions in organising competitions (</w:t>
            </w:r>
            <w:proofErr w:type="spellStart"/>
            <w:r w:rsidRPr="001444BB">
              <w:rPr>
                <w:rFonts w:ascii="Calibri" w:eastAsia="Times New Roman" w:hAnsi="Calibri" w:cs="Times New Roman"/>
                <w:lang w:val="en-GB"/>
              </w:rPr>
              <w:t>hackathons</w:t>
            </w:r>
            <w:proofErr w:type="spellEnd"/>
            <w:r w:rsidRPr="001444BB">
              <w:rPr>
                <w:rFonts w:ascii="Calibri" w:eastAsia="Times New Roman" w:hAnsi="Calibri" w:cs="Times New Roman"/>
                <w:lang w:val="en-GB"/>
              </w:rPr>
              <w:t>) using open data, to develop solutions for specific issues</w:t>
            </w:r>
            <w:r w:rsidR="001B05FF" w:rsidRPr="001444BB">
              <w:rPr>
                <w:rFonts w:ascii="Calibri" w:eastAsia="Times New Roman" w:hAnsi="Calibri" w:cs="Times New Roman"/>
                <w:lang w:val="en-GB"/>
              </w:rPr>
              <w:t xml:space="preserve">. At least 4 </w:t>
            </w:r>
            <w:proofErr w:type="spellStart"/>
            <w:r w:rsidR="001B05FF" w:rsidRPr="001444BB">
              <w:rPr>
                <w:rFonts w:ascii="Calibri" w:eastAsia="Times New Roman" w:hAnsi="Calibri" w:cs="Times New Roman"/>
                <w:lang w:val="en-GB"/>
              </w:rPr>
              <w:t>hackathons</w:t>
            </w:r>
            <w:proofErr w:type="spellEnd"/>
            <w:r w:rsidR="001B05FF" w:rsidRPr="001444BB">
              <w:rPr>
                <w:rFonts w:ascii="Calibri" w:eastAsia="Times New Roman" w:hAnsi="Calibri" w:cs="Times New Roman"/>
                <w:lang w:val="en-GB"/>
              </w:rPr>
              <w:t xml:space="preserve"> will be organised, in sectors where institutions already showed interest in promoting the re-use of data, and civil society representatives agreed on the utility of such competitions (culture, education, local government, anti-corruption, </w:t>
            </w:r>
            <w:proofErr w:type="gramStart"/>
            <w:r w:rsidR="001B05FF" w:rsidRPr="001444BB">
              <w:rPr>
                <w:rFonts w:ascii="Calibri" w:eastAsia="Times New Roman" w:hAnsi="Calibri" w:cs="Times New Roman"/>
                <w:lang w:val="en-GB"/>
              </w:rPr>
              <w:t>citizens</w:t>
            </w:r>
            <w:proofErr w:type="gramEnd"/>
            <w:r w:rsidR="001B05FF" w:rsidRPr="001444BB">
              <w:rPr>
                <w:rFonts w:ascii="Calibri" w:eastAsia="Times New Roman" w:hAnsi="Calibri" w:cs="Times New Roman"/>
                <w:lang w:val="en-GB"/>
              </w:rPr>
              <w:t xml:space="preserve"> budgets etc.)</w:t>
            </w:r>
          </w:p>
        </w:tc>
        <w:tc>
          <w:tcPr>
            <w:tcW w:w="1350" w:type="dxa"/>
            <w:tcBorders>
              <w:top w:val="single" w:sz="8" w:space="0" w:color="auto"/>
              <w:left w:val="nil"/>
              <w:bottom w:val="single" w:sz="8" w:space="0" w:color="auto"/>
              <w:right w:val="single" w:sz="8" w:space="0" w:color="auto"/>
            </w:tcBorders>
            <w:shd w:val="clear" w:color="auto" w:fill="auto"/>
            <w:vAlign w:val="center"/>
          </w:tcPr>
          <w:p w:rsidR="006F42A2" w:rsidRPr="001444BB" w:rsidRDefault="001B05FF"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Sept 2016</w:t>
            </w:r>
          </w:p>
        </w:tc>
        <w:tc>
          <w:tcPr>
            <w:tcW w:w="1710" w:type="dxa"/>
            <w:tcBorders>
              <w:top w:val="single" w:sz="8" w:space="0" w:color="auto"/>
              <w:left w:val="nil"/>
              <w:bottom w:val="single" w:sz="8" w:space="0" w:color="auto"/>
              <w:right w:val="single" w:sz="8" w:space="0" w:color="auto"/>
            </w:tcBorders>
            <w:shd w:val="clear" w:color="auto" w:fill="auto"/>
            <w:vAlign w:val="center"/>
          </w:tcPr>
          <w:p w:rsidR="006F42A2" w:rsidRPr="001444BB" w:rsidRDefault="001B05FF"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June 2018</w:t>
            </w:r>
          </w:p>
        </w:tc>
      </w:tr>
      <w:tr w:rsidR="001444BB" w:rsidRPr="001444BB" w:rsidTr="00704A74">
        <w:trPr>
          <w:trHeight w:val="1060"/>
        </w:trPr>
        <w:tc>
          <w:tcPr>
            <w:tcW w:w="73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2F5706" w:rsidRPr="001444BB" w:rsidRDefault="002F5706" w:rsidP="001B05FF">
            <w:pPr>
              <w:spacing w:after="240" w:line="276" w:lineRule="auto"/>
              <w:jc w:val="both"/>
              <w:rPr>
                <w:rFonts w:ascii="Calibri" w:eastAsia="Times New Roman" w:hAnsi="Calibri" w:cs="Times New Roman"/>
                <w:lang w:val="en-GB"/>
              </w:rPr>
            </w:pPr>
            <w:r w:rsidRPr="001444BB">
              <w:rPr>
                <w:rFonts w:ascii="Calibri" w:eastAsia="Times New Roman" w:hAnsi="Calibri" w:cs="Times New Roman"/>
                <w:lang w:val="en-GB"/>
              </w:rPr>
              <w:t>Centralised publishing on the national open data portal of priority, high value datasets (budget, education, culture, health, labour, environment and others)</w:t>
            </w:r>
            <w:r w:rsidR="001B05FF" w:rsidRPr="001444BB">
              <w:rPr>
                <w:rFonts w:ascii="Calibri" w:eastAsia="Times New Roman" w:hAnsi="Calibri" w:cs="Times New Roman"/>
                <w:lang w:val="en-GB"/>
              </w:rPr>
              <w:t xml:space="preserve">. Monitoring of regular updates of datasets that are already published. Identify </w:t>
            </w:r>
            <w:r w:rsidR="00CA210F" w:rsidRPr="001444BB">
              <w:rPr>
                <w:rFonts w:ascii="Calibri" w:eastAsia="Times New Roman" w:hAnsi="Calibri" w:cs="Times New Roman"/>
                <w:lang w:val="en-GB"/>
              </w:rPr>
              <w:t>and publish new datasets, in collaboration with civil society.</w:t>
            </w:r>
          </w:p>
        </w:tc>
        <w:tc>
          <w:tcPr>
            <w:tcW w:w="1350" w:type="dxa"/>
            <w:tcBorders>
              <w:top w:val="single" w:sz="8" w:space="0" w:color="auto"/>
              <w:left w:val="nil"/>
              <w:bottom w:val="single" w:sz="8" w:space="0" w:color="auto"/>
              <w:right w:val="single" w:sz="8" w:space="0" w:color="auto"/>
            </w:tcBorders>
            <w:shd w:val="clear" w:color="auto" w:fill="auto"/>
            <w:vAlign w:val="center"/>
          </w:tcPr>
          <w:p w:rsidR="002F5706" w:rsidRPr="001444BB" w:rsidRDefault="00CA210F"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Ongoing</w:t>
            </w:r>
          </w:p>
        </w:tc>
        <w:tc>
          <w:tcPr>
            <w:tcW w:w="1710" w:type="dxa"/>
            <w:tcBorders>
              <w:top w:val="single" w:sz="8" w:space="0" w:color="auto"/>
              <w:left w:val="nil"/>
              <w:bottom w:val="single" w:sz="8" w:space="0" w:color="auto"/>
              <w:right w:val="single" w:sz="8" w:space="0" w:color="auto"/>
            </w:tcBorders>
            <w:shd w:val="clear" w:color="auto" w:fill="auto"/>
            <w:vAlign w:val="center"/>
          </w:tcPr>
          <w:p w:rsidR="002F5706" w:rsidRPr="001444BB" w:rsidRDefault="00CA210F" w:rsidP="004E5690">
            <w:pPr>
              <w:spacing w:after="240" w:line="276" w:lineRule="auto"/>
              <w:jc w:val="center"/>
              <w:rPr>
                <w:rFonts w:ascii="Calibri" w:eastAsia="Times New Roman" w:hAnsi="Calibri" w:cs="Times New Roman"/>
                <w:lang w:val="en-GB"/>
              </w:rPr>
            </w:pPr>
            <w:r w:rsidRPr="001444BB">
              <w:rPr>
                <w:rFonts w:ascii="Calibri" w:eastAsia="Times New Roman" w:hAnsi="Calibri" w:cs="Times New Roman"/>
                <w:lang w:val="en-GB"/>
              </w:rPr>
              <w:t>Ongoing</w:t>
            </w:r>
          </w:p>
        </w:tc>
      </w:tr>
    </w:tbl>
    <w:p w:rsidR="005B6506" w:rsidRPr="001444BB" w:rsidRDefault="005B6506" w:rsidP="008C5A3A">
      <w:pPr>
        <w:spacing w:after="240" w:line="276" w:lineRule="auto"/>
        <w:rPr>
          <w:rFonts w:ascii="Calibri" w:hAnsi="Calibri"/>
          <w:lang w:val="en-GB"/>
        </w:rPr>
      </w:pPr>
    </w:p>
    <w:sectPr w:rsidR="005B6506" w:rsidRPr="001444BB" w:rsidSect="0045798C">
      <w:headerReference w:type="default" r:id="rId24"/>
      <w:footerReference w:type="default" r:id="rId25"/>
      <w:footnotePr>
        <w:numRestart w:val="eachPage"/>
      </w:footnotePr>
      <w:type w:val="continuous"/>
      <w:pgSz w:w="12240" w:h="15840"/>
      <w:pgMar w:top="1170" w:right="99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32" w:rsidRDefault="00B86432" w:rsidP="002F5706">
      <w:r>
        <w:separator/>
      </w:r>
    </w:p>
  </w:endnote>
  <w:endnote w:type="continuationSeparator" w:id="0">
    <w:p w:rsidR="00B86432" w:rsidRDefault="00B86432" w:rsidP="002F5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59584"/>
      <w:docPartObj>
        <w:docPartGallery w:val="Page Numbers (Bottom of Page)"/>
        <w:docPartUnique/>
      </w:docPartObj>
    </w:sdtPr>
    <w:sdtEndPr>
      <w:rPr>
        <w:noProof/>
      </w:rPr>
    </w:sdtEndPr>
    <w:sdtContent>
      <w:p w:rsidR="00B86432" w:rsidRDefault="008D7888">
        <w:pPr>
          <w:pStyle w:val="Footer"/>
          <w:jc w:val="right"/>
        </w:pPr>
        <w:r>
          <w:fldChar w:fldCharType="begin"/>
        </w:r>
        <w:r w:rsidR="00B86432">
          <w:instrText xml:space="preserve"> PAGE   \* MERGEFORMAT </w:instrText>
        </w:r>
        <w:r>
          <w:fldChar w:fldCharType="separate"/>
        </w:r>
        <w:r w:rsidR="00156E97">
          <w:rPr>
            <w:noProof/>
          </w:rPr>
          <w:t>2</w:t>
        </w:r>
        <w:r>
          <w:rPr>
            <w:noProof/>
          </w:rPr>
          <w:fldChar w:fldCharType="end"/>
        </w:r>
      </w:p>
    </w:sdtContent>
  </w:sdt>
  <w:p w:rsidR="00B86432" w:rsidRDefault="00B86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32" w:rsidRDefault="00B86432" w:rsidP="002F5706">
      <w:r>
        <w:separator/>
      </w:r>
    </w:p>
  </w:footnote>
  <w:footnote w:type="continuationSeparator" w:id="0">
    <w:p w:rsidR="00B86432" w:rsidRDefault="00B86432" w:rsidP="002F5706">
      <w:r>
        <w:continuationSeparator/>
      </w:r>
    </w:p>
  </w:footnote>
  <w:footnote w:id="1">
    <w:p w:rsidR="00B86432" w:rsidRPr="0045798C" w:rsidRDefault="00B86432">
      <w:pPr>
        <w:pStyle w:val="FootnoteText"/>
        <w:rPr>
          <w:rFonts w:ascii="Calibri" w:hAnsi="Calibri"/>
        </w:rPr>
      </w:pPr>
      <w:r w:rsidRPr="0045798C">
        <w:rPr>
          <w:rStyle w:val="FootnoteReference"/>
          <w:rFonts w:ascii="Calibri" w:hAnsi="Calibri"/>
        </w:rPr>
        <w:footnoteRef/>
      </w:r>
      <w:r w:rsidRPr="0045798C">
        <w:rPr>
          <w:rFonts w:ascii="Calibri" w:hAnsi="Calibri"/>
        </w:rPr>
        <w:t xml:space="preserve"> </w:t>
      </w:r>
      <w:hyperlink r:id="rId1" w:history="1">
        <w:r w:rsidRPr="0045798C">
          <w:rPr>
            <w:rStyle w:val="Hyperlink"/>
            <w:rFonts w:ascii="Calibri" w:hAnsi="Calibri"/>
          </w:rPr>
          <w:t>http://ogp.gov.ro/</w:t>
        </w:r>
      </w:hyperlink>
    </w:p>
  </w:footnote>
  <w:footnote w:id="2">
    <w:p w:rsidR="00B86432" w:rsidRPr="0045798C" w:rsidRDefault="00B86432">
      <w:pPr>
        <w:pStyle w:val="FootnoteText"/>
        <w:rPr>
          <w:rFonts w:ascii="Calibri" w:hAnsi="Calibri"/>
        </w:rPr>
      </w:pPr>
      <w:r w:rsidRPr="0045798C">
        <w:rPr>
          <w:rStyle w:val="FootnoteReference"/>
          <w:rFonts w:ascii="Calibri" w:hAnsi="Calibri"/>
        </w:rPr>
        <w:footnoteRef/>
      </w:r>
      <w:r w:rsidRPr="0045798C">
        <w:rPr>
          <w:rFonts w:ascii="Calibri" w:hAnsi="Calibri"/>
        </w:rPr>
        <w:t xml:space="preserve"> </w:t>
      </w:r>
      <w:hyperlink r:id="rId2" w:history="1">
        <w:r w:rsidRPr="0045798C">
          <w:rPr>
            <w:rStyle w:val="Hyperlink"/>
            <w:rFonts w:ascii="Calibri" w:hAnsi="Calibri"/>
          </w:rPr>
          <w:t>http://datedeschise.fundatia.ro/</w:t>
        </w:r>
      </w:hyperlink>
    </w:p>
  </w:footnote>
  <w:footnote w:id="3">
    <w:p w:rsidR="00B86432" w:rsidRDefault="00B86432">
      <w:pPr>
        <w:pStyle w:val="FootnoteText"/>
      </w:pPr>
      <w:r w:rsidRPr="0045798C">
        <w:rPr>
          <w:rStyle w:val="FootnoteReference"/>
          <w:rFonts w:ascii="Calibri" w:hAnsi="Calibri"/>
        </w:rPr>
        <w:footnoteRef/>
      </w:r>
      <w:r w:rsidRPr="0045798C">
        <w:rPr>
          <w:rFonts w:ascii="Calibri" w:hAnsi="Calibri"/>
        </w:rPr>
        <w:t xml:space="preserve"> </w:t>
      </w:r>
      <w:hyperlink r:id="rId3" w:history="1">
        <w:r w:rsidRPr="0045798C">
          <w:rPr>
            <w:rStyle w:val="Hyperlink"/>
            <w:rFonts w:ascii="Calibri" w:hAnsi="Calibri"/>
          </w:rPr>
          <w:t>http://www.dialogcivic.gov.ro</w:t>
        </w:r>
      </w:hyperlink>
    </w:p>
  </w:footnote>
  <w:footnote w:id="4">
    <w:p w:rsidR="00B86432" w:rsidRPr="0045798C" w:rsidRDefault="00B86432">
      <w:pPr>
        <w:pStyle w:val="FootnoteText"/>
        <w:rPr>
          <w:rFonts w:ascii="Calibri" w:hAnsi="Calibri"/>
        </w:rPr>
      </w:pPr>
      <w:r w:rsidRPr="0045798C">
        <w:rPr>
          <w:rStyle w:val="FootnoteReference"/>
          <w:rFonts w:ascii="Calibri" w:hAnsi="Calibri"/>
        </w:rPr>
        <w:footnoteRef/>
      </w:r>
      <w:r w:rsidRPr="0045798C">
        <w:rPr>
          <w:rFonts w:ascii="Calibri" w:hAnsi="Calibri"/>
        </w:rPr>
        <w:t xml:space="preserve"> </w:t>
      </w:r>
      <w:hyperlink r:id="rId4" w:history="1">
        <w:r w:rsidRPr="0045798C">
          <w:rPr>
            <w:rStyle w:val="Hyperlink"/>
            <w:rFonts w:ascii="Calibri" w:hAnsi="Calibri"/>
          </w:rPr>
          <w:t>http://ogp.gov.ro/open-gov-week/</w:t>
        </w:r>
      </w:hyperlink>
    </w:p>
  </w:footnote>
  <w:footnote w:id="5">
    <w:p w:rsidR="00B86432" w:rsidRDefault="00B86432">
      <w:pPr>
        <w:pStyle w:val="FootnoteText"/>
      </w:pPr>
      <w:r>
        <w:rPr>
          <w:rStyle w:val="FootnoteReference"/>
        </w:rPr>
        <w:footnoteRef/>
      </w:r>
      <w:r>
        <w:t xml:space="preserve"> </w:t>
      </w:r>
      <w:hyperlink r:id="rId5" w:history="1">
        <w:r w:rsidRPr="0045798C">
          <w:rPr>
            <w:rStyle w:val="Hyperlink"/>
            <w:rFonts w:ascii="Calibri" w:hAnsi="Calibri"/>
          </w:rPr>
          <w:t>http://ogp.gov.ro/planul-national/calendar-2016/</w:t>
        </w:r>
      </w:hyperlink>
    </w:p>
  </w:footnote>
  <w:footnote w:id="6">
    <w:p w:rsidR="00B86432" w:rsidRDefault="00B86432">
      <w:pPr>
        <w:pStyle w:val="FootnoteText"/>
      </w:pPr>
      <w:r>
        <w:rPr>
          <w:rStyle w:val="FootnoteReference"/>
        </w:rPr>
        <w:footnoteRef/>
      </w:r>
      <w:r>
        <w:t xml:space="preserve"> </w:t>
      </w:r>
      <w:hyperlink r:id="rId6" w:history="1">
        <w:r w:rsidRPr="0045798C">
          <w:rPr>
            <w:rFonts w:ascii="Calibri" w:eastAsia="Times New Roman" w:hAnsi="Calibri" w:cs="Times New Roman"/>
            <w:color w:val="0000FF"/>
            <w:u w:val="single"/>
          </w:rPr>
          <w:t>http://ogp.gov.ro/club-ogp/incepem-al-3-lea-an-de-dezbateri-la-club-ogp/</w:t>
        </w:r>
      </w:hyperlink>
    </w:p>
  </w:footnote>
  <w:footnote w:id="7">
    <w:p w:rsidR="00B86432" w:rsidRDefault="00B86432">
      <w:pPr>
        <w:pStyle w:val="FootnoteText"/>
      </w:pPr>
      <w:r>
        <w:rPr>
          <w:rStyle w:val="FootnoteReference"/>
        </w:rPr>
        <w:footnoteRef/>
      </w:r>
      <w:r>
        <w:t xml:space="preserve"> </w:t>
      </w:r>
      <w:hyperlink r:id="rId7" w:anchor="more-381" w:history="1">
        <w:r w:rsidRPr="00FD0AC2">
          <w:rPr>
            <w:rFonts w:ascii="Calibri" w:eastAsia="Times New Roman" w:hAnsi="Calibri" w:cs="Times New Roman"/>
            <w:color w:val="0000FF"/>
            <w:u w:val="single"/>
          </w:rPr>
          <w:t>http://www.inovarepublica.ro/propuneriogp2016/#more-381</w:t>
        </w:r>
      </w:hyperlink>
    </w:p>
  </w:footnote>
  <w:footnote w:id="8">
    <w:p w:rsidR="00B86432" w:rsidRDefault="00B86432">
      <w:pPr>
        <w:pStyle w:val="FootnoteText"/>
      </w:pPr>
      <w:r>
        <w:rPr>
          <w:rStyle w:val="FootnoteReference"/>
        </w:rPr>
        <w:footnoteRef/>
      </w:r>
      <w:r>
        <w:t xml:space="preserve"> </w:t>
      </w:r>
      <w:hyperlink r:id="rId8" w:history="1">
        <w:r w:rsidRPr="00F67C2D">
          <w:rPr>
            <w:rFonts w:ascii="Calibri" w:eastAsia="Times New Roman" w:hAnsi="Calibri" w:cs="Times New Roman"/>
            <w:color w:val="0000FF"/>
            <w:u w:val="single"/>
          </w:rPr>
          <w:t>http://ogp.gov.ro/planul-national/pna-2016-2018/consultare-publica-pna-2016-2018-etapa-i/</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32" w:rsidRPr="002E3165" w:rsidRDefault="00B86432" w:rsidP="002F5706">
    <w:pPr>
      <w:pStyle w:val="Header"/>
      <w:jc w:val="right"/>
      <w:rPr>
        <w:rFonts w:asciiTheme="majorHAnsi" w:hAnsiTheme="majorHAnsi"/>
        <w:sz w:val="20"/>
        <w:szCs w:val="20"/>
      </w:rPr>
    </w:pPr>
    <w:r w:rsidRPr="002E3165">
      <w:rPr>
        <w:rFonts w:asciiTheme="majorHAnsi" w:hAnsiTheme="majorHAnsi"/>
        <w:sz w:val="20"/>
        <w:szCs w:val="20"/>
      </w:rPr>
      <w:t>ROMANIA NATIONAL ACTION PLAN 2016-2018</w:t>
    </w:r>
  </w:p>
  <w:p w:rsidR="00B86432" w:rsidRDefault="00B86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0F48"/>
    <w:multiLevelType w:val="hybridMultilevel"/>
    <w:tmpl w:val="5254EA0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41FD4132"/>
    <w:multiLevelType w:val="hybridMultilevel"/>
    <w:tmpl w:val="ACC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35CD0"/>
    <w:multiLevelType w:val="hybridMultilevel"/>
    <w:tmpl w:val="150E215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50B90DED"/>
    <w:multiLevelType w:val="multilevel"/>
    <w:tmpl w:val="E0689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F2E2E01"/>
    <w:multiLevelType w:val="hybridMultilevel"/>
    <w:tmpl w:val="9F86868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F673020"/>
    <w:multiLevelType w:val="hybridMultilevel"/>
    <w:tmpl w:val="D37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23E7B"/>
    <w:multiLevelType w:val="hybridMultilevel"/>
    <w:tmpl w:val="47E4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BF1447"/>
    <w:multiLevelType w:val="hybridMultilevel"/>
    <w:tmpl w:val="4A84FF6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7B23EBB"/>
    <w:multiLevelType w:val="hybridMultilevel"/>
    <w:tmpl w:val="A0601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A41AF8"/>
    <w:multiLevelType w:val="hybridMultilevel"/>
    <w:tmpl w:val="B8D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1"/>
  </w:hdrShapeDefaults>
  <w:footnotePr>
    <w:numRestart w:val="eachPage"/>
    <w:footnote w:id="-1"/>
    <w:footnote w:id="0"/>
  </w:footnotePr>
  <w:endnotePr>
    <w:endnote w:id="-1"/>
    <w:endnote w:id="0"/>
  </w:endnotePr>
  <w:compat>
    <w:useFELayout/>
  </w:compat>
  <w:rsids>
    <w:rsidRoot w:val="00FC283C"/>
    <w:rsid w:val="00001FD2"/>
    <w:rsid w:val="000141FA"/>
    <w:rsid w:val="0002413C"/>
    <w:rsid w:val="00051DE4"/>
    <w:rsid w:val="00064E23"/>
    <w:rsid w:val="0007163F"/>
    <w:rsid w:val="000909E5"/>
    <w:rsid w:val="000D1D04"/>
    <w:rsid w:val="000D36A0"/>
    <w:rsid w:val="000D4DE0"/>
    <w:rsid w:val="000E50A0"/>
    <w:rsid w:val="000E5F53"/>
    <w:rsid w:val="0010491B"/>
    <w:rsid w:val="00111AA8"/>
    <w:rsid w:val="00126AF5"/>
    <w:rsid w:val="00127585"/>
    <w:rsid w:val="00137E6E"/>
    <w:rsid w:val="00140ABF"/>
    <w:rsid w:val="001444BB"/>
    <w:rsid w:val="00152CF4"/>
    <w:rsid w:val="001548C9"/>
    <w:rsid w:val="00156E97"/>
    <w:rsid w:val="00167700"/>
    <w:rsid w:val="00171A48"/>
    <w:rsid w:val="001A3EC2"/>
    <w:rsid w:val="001A7B7A"/>
    <w:rsid w:val="001B05FF"/>
    <w:rsid w:val="001B4E15"/>
    <w:rsid w:val="001B7BE7"/>
    <w:rsid w:val="001E04D3"/>
    <w:rsid w:val="0021119A"/>
    <w:rsid w:val="00217AE5"/>
    <w:rsid w:val="002357F4"/>
    <w:rsid w:val="002502C5"/>
    <w:rsid w:val="0025684A"/>
    <w:rsid w:val="002814B2"/>
    <w:rsid w:val="00282A61"/>
    <w:rsid w:val="002A398B"/>
    <w:rsid w:val="002A74C3"/>
    <w:rsid w:val="002D3567"/>
    <w:rsid w:val="002D6DDC"/>
    <w:rsid w:val="002E3165"/>
    <w:rsid w:val="002F29E6"/>
    <w:rsid w:val="002F49BE"/>
    <w:rsid w:val="002F5706"/>
    <w:rsid w:val="002F5848"/>
    <w:rsid w:val="00303FE1"/>
    <w:rsid w:val="0031313D"/>
    <w:rsid w:val="0032717C"/>
    <w:rsid w:val="00360607"/>
    <w:rsid w:val="00367E38"/>
    <w:rsid w:val="00395898"/>
    <w:rsid w:val="00396494"/>
    <w:rsid w:val="003C2410"/>
    <w:rsid w:val="003C6231"/>
    <w:rsid w:val="003F4D0A"/>
    <w:rsid w:val="004223A8"/>
    <w:rsid w:val="00422925"/>
    <w:rsid w:val="00424E27"/>
    <w:rsid w:val="0045798C"/>
    <w:rsid w:val="00457DE5"/>
    <w:rsid w:val="004A14F8"/>
    <w:rsid w:val="004A6708"/>
    <w:rsid w:val="004A6E37"/>
    <w:rsid w:val="004B0642"/>
    <w:rsid w:val="004C6956"/>
    <w:rsid w:val="004E5690"/>
    <w:rsid w:val="004F4E46"/>
    <w:rsid w:val="00534A9D"/>
    <w:rsid w:val="00536158"/>
    <w:rsid w:val="00550E4F"/>
    <w:rsid w:val="00560C2B"/>
    <w:rsid w:val="005612E7"/>
    <w:rsid w:val="00571EB0"/>
    <w:rsid w:val="005763ED"/>
    <w:rsid w:val="005776E9"/>
    <w:rsid w:val="00586040"/>
    <w:rsid w:val="005A2B58"/>
    <w:rsid w:val="005B3570"/>
    <w:rsid w:val="005B6506"/>
    <w:rsid w:val="005C0C80"/>
    <w:rsid w:val="005C2096"/>
    <w:rsid w:val="005C27ED"/>
    <w:rsid w:val="005D309B"/>
    <w:rsid w:val="005D7467"/>
    <w:rsid w:val="00614E08"/>
    <w:rsid w:val="00625B8E"/>
    <w:rsid w:val="0065289E"/>
    <w:rsid w:val="00690D01"/>
    <w:rsid w:val="00696E76"/>
    <w:rsid w:val="006A098D"/>
    <w:rsid w:val="006A1CD2"/>
    <w:rsid w:val="006A3242"/>
    <w:rsid w:val="006A4E1A"/>
    <w:rsid w:val="006A7467"/>
    <w:rsid w:val="006B714D"/>
    <w:rsid w:val="006D4D65"/>
    <w:rsid w:val="006E2930"/>
    <w:rsid w:val="006E2FE3"/>
    <w:rsid w:val="006E4BB3"/>
    <w:rsid w:val="006F386A"/>
    <w:rsid w:val="006F42A2"/>
    <w:rsid w:val="00704A74"/>
    <w:rsid w:val="007067C7"/>
    <w:rsid w:val="007258AA"/>
    <w:rsid w:val="00741B0C"/>
    <w:rsid w:val="0074585F"/>
    <w:rsid w:val="0074587E"/>
    <w:rsid w:val="007508C6"/>
    <w:rsid w:val="00756584"/>
    <w:rsid w:val="00763EB5"/>
    <w:rsid w:val="00785447"/>
    <w:rsid w:val="0079124B"/>
    <w:rsid w:val="00793A51"/>
    <w:rsid w:val="007B69F2"/>
    <w:rsid w:val="007D3F4B"/>
    <w:rsid w:val="007D567A"/>
    <w:rsid w:val="007D7A21"/>
    <w:rsid w:val="007E7700"/>
    <w:rsid w:val="007E7A11"/>
    <w:rsid w:val="007F2560"/>
    <w:rsid w:val="007F4270"/>
    <w:rsid w:val="0080171A"/>
    <w:rsid w:val="00815EF3"/>
    <w:rsid w:val="008434F0"/>
    <w:rsid w:val="0084701F"/>
    <w:rsid w:val="008724DD"/>
    <w:rsid w:val="008B4AEC"/>
    <w:rsid w:val="008C5A3A"/>
    <w:rsid w:val="008D3F54"/>
    <w:rsid w:val="008D7888"/>
    <w:rsid w:val="008E352B"/>
    <w:rsid w:val="008E73E1"/>
    <w:rsid w:val="00902FC8"/>
    <w:rsid w:val="00927C03"/>
    <w:rsid w:val="009332C5"/>
    <w:rsid w:val="009618E2"/>
    <w:rsid w:val="009775D4"/>
    <w:rsid w:val="00992B24"/>
    <w:rsid w:val="00992BD9"/>
    <w:rsid w:val="00993362"/>
    <w:rsid w:val="009B0920"/>
    <w:rsid w:val="009B0B99"/>
    <w:rsid w:val="009C1986"/>
    <w:rsid w:val="009D294D"/>
    <w:rsid w:val="009D67C4"/>
    <w:rsid w:val="009F75D1"/>
    <w:rsid w:val="00A0434D"/>
    <w:rsid w:val="00A11235"/>
    <w:rsid w:val="00A2324B"/>
    <w:rsid w:val="00A262C3"/>
    <w:rsid w:val="00A47989"/>
    <w:rsid w:val="00A506EC"/>
    <w:rsid w:val="00A57D45"/>
    <w:rsid w:val="00A629E4"/>
    <w:rsid w:val="00A739A9"/>
    <w:rsid w:val="00A91EBB"/>
    <w:rsid w:val="00A92970"/>
    <w:rsid w:val="00A960A6"/>
    <w:rsid w:val="00A962F2"/>
    <w:rsid w:val="00AA04F0"/>
    <w:rsid w:val="00AA1221"/>
    <w:rsid w:val="00AA1922"/>
    <w:rsid w:val="00AA48CD"/>
    <w:rsid w:val="00AC36D3"/>
    <w:rsid w:val="00AC65C9"/>
    <w:rsid w:val="00AD440B"/>
    <w:rsid w:val="00AF31FC"/>
    <w:rsid w:val="00AF3CC4"/>
    <w:rsid w:val="00B0163E"/>
    <w:rsid w:val="00B1015C"/>
    <w:rsid w:val="00B17320"/>
    <w:rsid w:val="00B34F63"/>
    <w:rsid w:val="00B6642B"/>
    <w:rsid w:val="00B86432"/>
    <w:rsid w:val="00BB2870"/>
    <w:rsid w:val="00BD1EC0"/>
    <w:rsid w:val="00BD4CFE"/>
    <w:rsid w:val="00BF5226"/>
    <w:rsid w:val="00BF5E13"/>
    <w:rsid w:val="00C021FD"/>
    <w:rsid w:val="00C031E6"/>
    <w:rsid w:val="00C4009D"/>
    <w:rsid w:val="00C420D6"/>
    <w:rsid w:val="00C42DB5"/>
    <w:rsid w:val="00C539C7"/>
    <w:rsid w:val="00C617B1"/>
    <w:rsid w:val="00C83020"/>
    <w:rsid w:val="00C940B2"/>
    <w:rsid w:val="00CA210F"/>
    <w:rsid w:val="00CD4D84"/>
    <w:rsid w:val="00CE051E"/>
    <w:rsid w:val="00D076E6"/>
    <w:rsid w:val="00D11182"/>
    <w:rsid w:val="00D1193E"/>
    <w:rsid w:val="00D2098C"/>
    <w:rsid w:val="00D20F50"/>
    <w:rsid w:val="00D21533"/>
    <w:rsid w:val="00D26416"/>
    <w:rsid w:val="00D553B0"/>
    <w:rsid w:val="00D565E7"/>
    <w:rsid w:val="00D611A1"/>
    <w:rsid w:val="00D62494"/>
    <w:rsid w:val="00D635EF"/>
    <w:rsid w:val="00D66D21"/>
    <w:rsid w:val="00D676FE"/>
    <w:rsid w:val="00D67EC3"/>
    <w:rsid w:val="00D82AF6"/>
    <w:rsid w:val="00D836A6"/>
    <w:rsid w:val="00D96801"/>
    <w:rsid w:val="00DB18D4"/>
    <w:rsid w:val="00DC5F2C"/>
    <w:rsid w:val="00DE373D"/>
    <w:rsid w:val="00E201EB"/>
    <w:rsid w:val="00E21B77"/>
    <w:rsid w:val="00E37D81"/>
    <w:rsid w:val="00E40FE8"/>
    <w:rsid w:val="00E759D5"/>
    <w:rsid w:val="00E76A72"/>
    <w:rsid w:val="00E8529A"/>
    <w:rsid w:val="00EA4545"/>
    <w:rsid w:val="00EA79F4"/>
    <w:rsid w:val="00EB2919"/>
    <w:rsid w:val="00ED6743"/>
    <w:rsid w:val="00F10CAA"/>
    <w:rsid w:val="00F37A09"/>
    <w:rsid w:val="00F560A7"/>
    <w:rsid w:val="00F56B93"/>
    <w:rsid w:val="00F67C2D"/>
    <w:rsid w:val="00F70929"/>
    <w:rsid w:val="00FA392A"/>
    <w:rsid w:val="00FC283C"/>
    <w:rsid w:val="00FC3E93"/>
    <w:rsid w:val="00FC55F3"/>
    <w:rsid w:val="00FD0AC2"/>
    <w:rsid w:val="00FD2584"/>
    <w:rsid w:val="00FE60B7"/>
    <w:rsid w:val="00FF04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88"/>
  </w:style>
  <w:style w:type="paragraph" w:styleId="Heading1">
    <w:name w:val="heading 1"/>
    <w:basedOn w:val="Normal"/>
    <w:next w:val="Normal"/>
    <w:link w:val="Heading1Char"/>
    <w:uiPriority w:val="9"/>
    <w:qFormat/>
    <w:rsid w:val="00B664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64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E2"/>
    <w:pPr>
      <w:ind w:left="720"/>
      <w:contextualSpacing/>
    </w:pPr>
  </w:style>
  <w:style w:type="paragraph" w:customStyle="1" w:styleId="Default">
    <w:name w:val="Default"/>
    <w:rsid w:val="006F42A2"/>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A629E4"/>
    <w:rPr>
      <w:color w:val="0000FF" w:themeColor="hyperlink"/>
      <w:u w:val="single"/>
    </w:rPr>
  </w:style>
  <w:style w:type="character" w:customStyle="1" w:styleId="Heading1Char">
    <w:name w:val="Heading 1 Char"/>
    <w:basedOn w:val="DefaultParagraphFont"/>
    <w:link w:val="Heading1"/>
    <w:uiPriority w:val="9"/>
    <w:rsid w:val="00B664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642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6642B"/>
    <w:pPr>
      <w:spacing w:line="259" w:lineRule="auto"/>
      <w:outlineLvl w:val="9"/>
    </w:pPr>
  </w:style>
  <w:style w:type="paragraph" w:styleId="TOC1">
    <w:name w:val="toc 1"/>
    <w:basedOn w:val="Normal"/>
    <w:next w:val="Normal"/>
    <w:autoRedefine/>
    <w:uiPriority w:val="39"/>
    <w:unhideWhenUsed/>
    <w:rsid w:val="00B6642B"/>
    <w:pPr>
      <w:spacing w:after="100"/>
    </w:pPr>
  </w:style>
  <w:style w:type="paragraph" w:styleId="TOC2">
    <w:name w:val="toc 2"/>
    <w:basedOn w:val="Normal"/>
    <w:next w:val="Normal"/>
    <w:autoRedefine/>
    <w:uiPriority w:val="39"/>
    <w:unhideWhenUsed/>
    <w:rsid w:val="00B6642B"/>
    <w:pPr>
      <w:spacing w:after="100"/>
      <w:ind w:left="240"/>
    </w:pPr>
  </w:style>
  <w:style w:type="paragraph" w:styleId="NormalWeb">
    <w:name w:val="Normal (Web)"/>
    <w:basedOn w:val="Normal"/>
    <w:uiPriority w:val="99"/>
    <w:unhideWhenUsed/>
    <w:rsid w:val="00A91EB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E569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E5690"/>
    <w:rPr>
      <w:rFonts w:ascii="Calibri" w:eastAsiaTheme="minorHAnsi" w:hAnsi="Calibri"/>
      <w:sz w:val="22"/>
      <w:szCs w:val="21"/>
    </w:rPr>
  </w:style>
  <w:style w:type="paragraph" w:styleId="Header">
    <w:name w:val="header"/>
    <w:basedOn w:val="Normal"/>
    <w:link w:val="HeaderChar"/>
    <w:uiPriority w:val="99"/>
    <w:unhideWhenUsed/>
    <w:rsid w:val="002F5706"/>
    <w:pPr>
      <w:tabs>
        <w:tab w:val="center" w:pos="4680"/>
        <w:tab w:val="right" w:pos="9360"/>
      </w:tabs>
    </w:pPr>
  </w:style>
  <w:style w:type="character" w:customStyle="1" w:styleId="HeaderChar">
    <w:name w:val="Header Char"/>
    <w:basedOn w:val="DefaultParagraphFont"/>
    <w:link w:val="Header"/>
    <w:uiPriority w:val="99"/>
    <w:rsid w:val="002F5706"/>
  </w:style>
  <w:style w:type="paragraph" w:styleId="Footer">
    <w:name w:val="footer"/>
    <w:basedOn w:val="Normal"/>
    <w:link w:val="FooterChar"/>
    <w:uiPriority w:val="99"/>
    <w:unhideWhenUsed/>
    <w:rsid w:val="002F5706"/>
    <w:pPr>
      <w:tabs>
        <w:tab w:val="center" w:pos="4680"/>
        <w:tab w:val="right" w:pos="9360"/>
      </w:tabs>
    </w:pPr>
  </w:style>
  <w:style w:type="character" w:customStyle="1" w:styleId="FooterChar">
    <w:name w:val="Footer Char"/>
    <w:basedOn w:val="DefaultParagraphFont"/>
    <w:link w:val="Footer"/>
    <w:uiPriority w:val="99"/>
    <w:rsid w:val="002F5706"/>
  </w:style>
  <w:style w:type="paragraph" w:styleId="BalloonText">
    <w:name w:val="Balloon Text"/>
    <w:basedOn w:val="Normal"/>
    <w:link w:val="BalloonTextChar"/>
    <w:uiPriority w:val="99"/>
    <w:semiHidden/>
    <w:unhideWhenUsed/>
    <w:rsid w:val="007F4270"/>
    <w:rPr>
      <w:rFonts w:ascii="Tahoma" w:hAnsi="Tahoma" w:cs="Tahoma"/>
      <w:sz w:val="16"/>
      <w:szCs w:val="16"/>
    </w:rPr>
  </w:style>
  <w:style w:type="character" w:customStyle="1" w:styleId="BalloonTextChar">
    <w:name w:val="Balloon Text Char"/>
    <w:basedOn w:val="DefaultParagraphFont"/>
    <w:link w:val="BalloonText"/>
    <w:uiPriority w:val="99"/>
    <w:semiHidden/>
    <w:rsid w:val="007F4270"/>
    <w:rPr>
      <w:rFonts w:ascii="Tahoma" w:hAnsi="Tahoma" w:cs="Tahoma"/>
      <w:sz w:val="16"/>
      <w:szCs w:val="16"/>
    </w:rPr>
  </w:style>
  <w:style w:type="paragraph" w:styleId="FootnoteText">
    <w:name w:val="footnote text"/>
    <w:basedOn w:val="Normal"/>
    <w:link w:val="FootnoteTextChar"/>
    <w:uiPriority w:val="99"/>
    <w:semiHidden/>
    <w:unhideWhenUsed/>
    <w:rsid w:val="0045798C"/>
    <w:rPr>
      <w:sz w:val="20"/>
      <w:szCs w:val="20"/>
    </w:rPr>
  </w:style>
  <w:style w:type="character" w:customStyle="1" w:styleId="FootnoteTextChar">
    <w:name w:val="Footnote Text Char"/>
    <w:basedOn w:val="DefaultParagraphFont"/>
    <w:link w:val="FootnoteText"/>
    <w:uiPriority w:val="99"/>
    <w:semiHidden/>
    <w:rsid w:val="0045798C"/>
    <w:rPr>
      <w:sz w:val="20"/>
      <w:szCs w:val="20"/>
    </w:rPr>
  </w:style>
  <w:style w:type="character" w:styleId="FootnoteReference">
    <w:name w:val="footnote reference"/>
    <w:basedOn w:val="DefaultParagraphFont"/>
    <w:uiPriority w:val="99"/>
    <w:semiHidden/>
    <w:unhideWhenUsed/>
    <w:rsid w:val="0045798C"/>
    <w:rPr>
      <w:vertAlign w:val="superscript"/>
    </w:rPr>
  </w:style>
</w:styles>
</file>

<file path=word/webSettings.xml><?xml version="1.0" encoding="utf-8"?>
<w:webSettings xmlns:r="http://schemas.openxmlformats.org/officeDocument/2006/relationships" xmlns:w="http://schemas.openxmlformats.org/wordprocessingml/2006/main">
  <w:divs>
    <w:div w:id="252396565">
      <w:bodyDiv w:val="1"/>
      <w:marLeft w:val="0"/>
      <w:marRight w:val="0"/>
      <w:marTop w:val="0"/>
      <w:marBottom w:val="0"/>
      <w:divBdr>
        <w:top w:val="none" w:sz="0" w:space="0" w:color="auto"/>
        <w:left w:val="none" w:sz="0" w:space="0" w:color="auto"/>
        <w:bottom w:val="none" w:sz="0" w:space="0" w:color="auto"/>
        <w:right w:val="none" w:sz="0" w:space="0" w:color="auto"/>
      </w:divBdr>
    </w:div>
    <w:div w:id="403339076">
      <w:bodyDiv w:val="1"/>
      <w:marLeft w:val="0"/>
      <w:marRight w:val="0"/>
      <w:marTop w:val="0"/>
      <w:marBottom w:val="0"/>
      <w:divBdr>
        <w:top w:val="none" w:sz="0" w:space="0" w:color="auto"/>
        <w:left w:val="none" w:sz="0" w:space="0" w:color="auto"/>
        <w:bottom w:val="none" w:sz="0" w:space="0" w:color="auto"/>
        <w:right w:val="none" w:sz="0" w:space="0" w:color="auto"/>
      </w:divBdr>
    </w:div>
    <w:div w:id="687364717">
      <w:bodyDiv w:val="1"/>
      <w:marLeft w:val="0"/>
      <w:marRight w:val="0"/>
      <w:marTop w:val="0"/>
      <w:marBottom w:val="0"/>
      <w:divBdr>
        <w:top w:val="none" w:sz="0" w:space="0" w:color="auto"/>
        <w:left w:val="none" w:sz="0" w:space="0" w:color="auto"/>
        <w:bottom w:val="none" w:sz="0" w:space="0" w:color="auto"/>
        <w:right w:val="none" w:sz="0" w:space="0" w:color="auto"/>
      </w:divBdr>
    </w:div>
    <w:div w:id="1566376589">
      <w:bodyDiv w:val="1"/>
      <w:marLeft w:val="0"/>
      <w:marRight w:val="0"/>
      <w:marTop w:val="0"/>
      <w:marBottom w:val="0"/>
      <w:divBdr>
        <w:top w:val="none" w:sz="0" w:space="0" w:color="auto"/>
        <w:left w:val="none" w:sz="0" w:space="0" w:color="auto"/>
        <w:bottom w:val="none" w:sz="0" w:space="0" w:color="auto"/>
        <w:right w:val="none" w:sz="0" w:space="0" w:color="auto"/>
      </w:divBdr>
    </w:div>
    <w:div w:id="183776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hai.lisetchi@gov.ro" TargetMode="External"/><Relationship Id="rId18" Type="http://schemas.openxmlformats.org/officeDocument/2006/relationships/hyperlink" Target="mailto:Cornel.calinescu@just.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niel.bojte@edu.gov.ro" TargetMode="External"/><Relationship Id="rId7" Type="http://schemas.openxmlformats.org/officeDocument/2006/relationships/endnotes" Target="endnotes.xml"/><Relationship Id="rId12" Type="http://schemas.openxmlformats.org/officeDocument/2006/relationships/hyperlink" Target="mailto:Mugurel.dascalu@just.ro" TargetMode="External"/><Relationship Id="rId17" Type="http://schemas.openxmlformats.org/officeDocument/2006/relationships/hyperlink" Target="mailto:sna@just.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uca.ciubotaru@gov.ro" TargetMode="External"/><Relationship Id="rId20" Type="http://schemas.openxmlformats.org/officeDocument/2006/relationships/hyperlink" Target="mailto:cristina.cotenescu@cultur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ai.lisetchi@gov.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cel.sabados@mts.ro" TargetMode="External"/><Relationship Id="rId23" Type="http://schemas.openxmlformats.org/officeDocument/2006/relationships/hyperlink" Target="mailto:ogp@gov.ro" TargetMode="External"/><Relationship Id="rId10" Type="http://schemas.openxmlformats.org/officeDocument/2006/relationships/hyperlink" Target="mailto:radu.puchiu@gov.ro" TargetMode="External"/><Relationship Id="rId19" Type="http://schemas.openxmlformats.org/officeDocument/2006/relationships/hyperlink" Target="mailto:sna@just.ro" TargetMode="External"/><Relationship Id="rId4" Type="http://schemas.openxmlformats.org/officeDocument/2006/relationships/settings" Target="settings.xml"/><Relationship Id="rId9" Type="http://schemas.openxmlformats.org/officeDocument/2006/relationships/hyperlink" Target="mailto:Luca.ciubotaru@gov.ro" TargetMode="External"/><Relationship Id="rId14" Type="http://schemas.openxmlformats.org/officeDocument/2006/relationships/hyperlink" Target="mailto:radu.puchiu@gov.ro" TargetMode="External"/><Relationship Id="rId22" Type="http://schemas.openxmlformats.org/officeDocument/2006/relationships/hyperlink" Target="mailto:daniel.bojte@edu.gov.r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gp.gov.ro/planul-national/pna-2016-2018/consultare-publica-pna-2016-2018-etapa-i/" TargetMode="External"/><Relationship Id="rId3" Type="http://schemas.openxmlformats.org/officeDocument/2006/relationships/hyperlink" Target="http://www.dialogcivic.gov.ro" TargetMode="External"/><Relationship Id="rId7" Type="http://schemas.openxmlformats.org/officeDocument/2006/relationships/hyperlink" Target="http://www.inovarepublica.ro/propuneriogp2016/" TargetMode="External"/><Relationship Id="rId2" Type="http://schemas.openxmlformats.org/officeDocument/2006/relationships/hyperlink" Target="http://datedeschise.fundatia.ro/" TargetMode="External"/><Relationship Id="rId1" Type="http://schemas.openxmlformats.org/officeDocument/2006/relationships/hyperlink" Target="http://ogp.gov.ro/" TargetMode="External"/><Relationship Id="rId6" Type="http://schemas.openxmlformats.org/officeDocument/2006/relationships/hyperlink" Target="http://ogp.gov.ro/club-ogp/incepem-al-3-lea-an-de-dezbateri-la-club-ogp/" TargetMode="External"/><Relationship Id="rId5" Type="http://schemas.openxmlformats.org/officeDocument/2006/relationships/hyperlink" Target="http://ogp.gov.ro/planul-national/calendar-2016/" TargetMode="External"/><Relationship Id="rId4" Type="http://schemas.openxmlformats.org/officeDocument/2006/relationships/hyperlink" Target="http://ogp.gov.ro/open-gov-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80B4-3629-46EB-B0D3-EC1DADC0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12310</Words>
  <Characters>67705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Open Government Partnership</Company>
  <LinksUpToDate>false</LinksUpToDate>
  <CharactersWithSpaces>79856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OGP Intern</dc:creator>
  <cp:lastModifiedBy>Sonia</cp:lastModifiedBy>
  <cp:revision>2</cp:revision>
  <cp:lastPrinted>2016-08-10T14:26:00Z</cp:lastPrinted>
  <dcterms:created xsi:type="dcterms:W3CDTF">2017-02-23T11:53:00Z</dcterms:created>
  <dcterms:modified xsi:type="dcterms:W3CDTF">2017-02-23T11:53:00Z</dcterms:modified>
</cp:coreProperties>
</file>